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1B" w:rsidRPr="00940F19" w:rsidRDefault="00936785" w:rsidP="00373A1B">
      <w:pPr>
        <w:autoSpaceDE w:val="0"/>
        <w:jc w:val="center"/>
        <w:rPr>
          <w:rFonts w:ascii="Garamond" w:hAnsi="Garamond" w:cs="Times New Roman"/>
          <w:b/>
          <w:bCs/>
          <w:sz w:val="24"/>
          <w:szCs w:val="24"/>
          <w:lang w:eastAsia="he-IL"/>
        </w:rPr>
      </w:pPr>
      <w:r w:rsidRPr="00940F19">
        <w:rPr>
          <w:rFonts w:ascii="Garamond" w:hAnsi="Garamond" w:cs="Times New Roman"/>
          <w:b/>
          <w:bCs/>
          <w:sz w:val="24"/>
          <w:szCs w:val="24"/>
          <w:lang w:eastAsia="he-IL"/>
        </w:rPr>
        <w:t>C</w:t>
      </w:r>
      <w:r w:rsidR="00373A1B" w:rsidRPr="00940F19">
        <w:rPr>
          <w:rFonts w:ascii="Garamond" w:hAnsi="Garamond" w:cs="Times New Roman"/>
          <w:b/>
          <w:bCs/>
          <w:sz w:val="24"/>
          <w:szCs w:val="24"/>
          <w:lang w:eastAsia="he-IL"/>
        </w:rPr>
        <w:t>hav</w:t>
      </w:r>
      <w:r w:rsidRPr="00940F19">
        <w:rPr>
          <w:rFonts w:ascii="Garamond" w:hAnsi="Garamond" w:cs="Times New Roman"/>
          <w:b/>
          <w:bCs/>
          <w:sz w:val="24"/>
          <w:szCs w:val="24"/>
          <w:lang w:eastAsia="he-IL"/>
        </w:rPr>
        <w:t>o</w:t>
      </w:r>
      <w:r w:rsidR="00373A1B" w:rsidRPr="00940F19">
        <w:rPr>
          <w:rFonts w:ascii="Garamond" w:hAnsi="Garamond" w:cs="Times New Roman"/>
          <w:b/>
          <w:bCs/>
          <w:sz w:val="24"/>
          <w:szCs w:val="24"/>
          <w:lang w:eastAsia="he-IL"/>
        </w:rPr>
        <w:t>u</w:t>
      </w:r>
      <w:r w:rsidRPr="00940F19">
        <w:rPr>
          <w:rFonts w:ascii="Garamond" w:hAnsi="Garamond" w:cs="Times New Roman"/>
          <w:b/>
          <w:bCs/>
          <w:sz w:val="24"/>
          <w:szCs w:val="24"/>
          <w:lang w:eastAsia="he-IL"/>
        </w:rPr>
        <w:t>‘</w:t>
      </w:r>
      <w:r w:rsidR="00373A1B" w:rsidRPr="00940F19">
        <w:rPr>
          <w:rFonts w:ascii="Garamond" w:hAnsi="Garamond" w:cs="Times New Roman"/>
          <w:b/>
          <w:bCs/>
          <w:sz w:val="24"/>
          <w:szCs w:val="24"/>
          <w:lang w:eastAsia="he-IL"/>
        </w:rPr>
        <w:t>ot II</w:t>
      </w:r>
    </w:p>
    <w:p w:rsidR="00373A1B" w:rsidRPr="00940F19" w:rsidRDefault="00936785" w:rsidP="00373A1B">
      <w:pPr>
        <w:autoSpaceDE w:val="0"/>
        <w:jc w:val="center"/>
        <w:rPr>
          <w:rFonts w:ascii="Garamond" w:hAnsi="Garamond" w:cs="Times New Roman"/>
          <w:b/>
          <w:bCs/>
          <w:sz w:val="24"/>
          <w:szCs w:val="24"/>
          <w:lang w:eastAsia="he-IL"/>
        </w:rPr>
      </w:pPr>
      <w:r w:rsidRPr="00940F19">
        <w:rPr>
          <w:rFonts w:ascii="Garamond" w:hAnsi="Garamond" w:cs="Times New Roman"/>
          <w:b/>
          <w:bCs/>
          <w:sz w:val="24"/>
          <w:szCs w:val="24"/>
          <w:lang w:eastAsia="he-IL"/>
        </w:rPr>
        <w:t>L</w:t>
      </w:r>
      <w:r w:rsidR="00373A1B" w:rsidRPr="00940F19">
        <w:rPr>
          <w:rFonts w:ascii="Garamond" w:hAnsi="Garamond" w:cs="Times New Roman"/>
          <w:b/>
          <w:bCs/>
          <w:sz w:val="24"/>
          <w:szCs w:val="24"/>
          <w:lang w:eastAsia="he-IL"/>
        </w:rPr>
        <w:t>e</w:t>
      </w:r>
      <w:r w:rsidR="00260F45" w:rsidRPr="00940F19">
        <w:rPr>
          <w:rFonts w:ascii="Garamond" w:hAnsi="Garamond" w:cs="Times New Roman"/>
          <w:b/>
          <w:bCs/>
          <w:sz w:val="24"/>
          <w:szCs w:val="24"/>
          <w:lang w:eastAsia="he-IL"/>
        </w:rPr>
        <w:t xml:space="preserve">s </w:t>
      </w:r>
      <w:r w:rsidR="00D429A6" w:rsidRPr="00940F19">
        <w:rPr>
          <w:rFonts w:ascii="Garamond" w:hAnsi="Garamond" w:cs="Times New Roman"/>
          <w:b/>
          <w:bCs/>
          <w:sz w:val="24"/>
          <w:szCs w:val="24"/>
          <w:lang w:eastAsia="he-IL"/>
        </w:rPr>
        <w:t>Dix</w:t>
      </w:r>
      <w:r w:rsidR="00260F45" w:rsidRPr="00940F19">
        <w:rPr>
          <w:rFonts w:ascii="Garamond" w:hAnsi="Garamond" w:cs="Times New Roman"/>
          <w:b/>
          <w:bCs/>
          <w:sz w:val="24"/>
          <w:szCs w:val="24"/>
          <w:lang w:eastAsia="he-IL"/>
        </w:rPr>
        <w:t xml:space="preserve"> commandements, la préparation</w:t>
      </w:r>
      <w:r w:rsidRPr="00940F19">
        <w:rPr>
          <w:rFonts w:ascii="Garamond" w:hAnsi="Garamond" w:cs="Times New Roman"/>
          <w:b/>
          <w:bCs/>
          <w:sz w:val="24"/>
          <w:szCs w:val="24"/>
          <w:lang w:eastAsia="he-IL"/>
        </w:rPr>
        <w:t xml:space="preserve"> à</w:t>
      </w:r>
      <w:r w:rsidR="00373A1B" w:rsidRPr="00940F19">
        <w:rPr>
          <w:rFonts w:ascii="Garamond" w:hAnsi="Garamond" w:cs="Times New Roman"/>
          <w:b/>
          <w:bCs/>
          <w:sz w:val="24"/>
          <w:szCs w:val="24"/>
          <w:lang w:eastAsia="he-IL"/>
        </w:rPr>
        <w:t xml:space="preserve"> </w:t>
      </w:r>
      <w:r w:rsidRPr="00940F19">
        <w:rPr>
          <w:rFonts w:ascii="Garamond" w:hAnsi="Garamond" w:cs="Times New Roman"/>
          <w:b/>
          <w:bCs/>
          <w:i/>
          <w:iCs/>
          <w:sz w:val="24"/>
          <w:szCs w:val="24"/>
          <w:lang w:eastAsia="he-IL"/>
        </w:rPr>
        <w:t>Chavou‘ot</w:t>
      </w:r>
      <w:r w:rsidR="00373A1B" w:rsidRPr="00940F19">
        <w:rPr>
          <w:rFonts w:ascii="Garamond" w:hAnsi="Garamond" w:cs="Times New Roman"/>
          <w:b/>
          <w:bCs/>
          <w:sz w:val="24"/>
          <w:szCs w:val="24"/>
          <w:lang w:eastAsia="he-IL"/>
        </w:rPr>
        <w:t>,</w:t>
      </w:r>
      <w:r w:rsidR="002A4299" w:rsidRPr="00940F19">
        <w:rPr>
          <w:rFonts w:ascii="Garamond" w:hAnsi="Garamond" w:cs="Times New Roman"/>
          <w:b/>
          <w:bCs/>
          <w:sz w:val="24"/>
          <w:szCs w:val="24"/>
          <w:lang w:eastAsia="he-IL"/>
        </w:rPr>
        <w:t xml:space="preserve"> la </w:t>
      </w:r>
      <w:r w:rsidR="002A4299" w:rsidRPr="00940F19">
        <w:rPr>
          <w:rFonts w:ascii="Garamond" w:hAnsi="Garamond" w:cs="Times New Roman"/>
          <w:b/>
          <w:bCs/>
          <w:i/>
          <w:iCs/>
          <w:sz w:val="24"/>
          <w:szCs w:val="24"/>
          <w:lang w:eastAsia="he-IL"/>
        </w:rPr>
        <w:t>Méguilat Ruth</w:t>
      </w:r>
      <w:r w:rsidR="002A4299" w:rsidRPr="00940F19">
        <w:rPr>
          <w:rFonts w:ascii="Garamond" w:hAnsi="Garamond" w:cs="Times New Roman"/>
          <w:b/>
          <w:bCs/>
          <w:sz w:val="24"/>
          <w:szCs w:val="24"/>
          <w:lang w:eastAsia="he-IL"/>
        </w:rPr>
        <w:t xml:space="preserve"> &amp; les coutumes de </w:t>
      </w:r>
      <w:r w:rsidR="002A4299" w:rsidRPr="00940F19">
        <w:rPr>
          <w:rFonts w:ascii="Garamond" w:hAnsi="Garamond" w:cs="Times New Roman"/>
          <w:b/>
          <w:bCs/>
          <w:i/>
          <w:iCs/>
          <w:sz w:val="24"/>
          <w:szCs w:val="24"/>
          <w:lang w:eastAsia="he-IL"/>
        </w:rPr>
        <w:t>Chavou‘ot</w:t>
      </w:r>
    </w:p>
    <w:p w:rsidR="00373A1B" w:rsidRPr="00940F19" w:rsidRDefault="00373A1B" w:rsidP="00373A1B">
      <w:pPr>
        <w:autoSpaceDE w:val="0"/>
        <w:jc w:val="center"/>
        <w:rPr>
          <w:rFonts w:ascii="Garamond" w:hAnsi="Garamond" w:cs="Times New Roman"/>
          <w:b/>
          <w:bCs/>
          <w:sz w:val="24"/>
          <w:szCs w:val="24"/>
          <w:lang w:eastAsia="he-IL"/>
        </w:rPr>
      </w:pPr>
    </w:p>
    <w:p w:rsidR="00373A1B" w:rsidRPr="00940F19" w:rsidRDefault="00373A1B" w:rsidP="00373A1B">
      <w:pPr>
        <w:autoSpaceDE w:val="0"/>
        <w:rPr>
          <w:rFonts w:ascii="Garamond" w:hAnsi="Garamond" w:cs="Times New Roman"/>
          <w:b/>
          <w:bCs/>
          <w:sz w:val="24"/>
          <w:szCs w:val="24"/>
          <w:lang w:eastAsia="he-IL"/>
        </w:rPr>
      </w:pPr>
    </w:p>
    <w:p w:rsidR="00373A1B" w:rsidRPr="00940F19" w:rsidRDefault="00936785" w:rsidP="00936785">
      <w:pPr>
        <w:autoSpaceDE w:val="0"/>
        <w:rPr>
          <w:rFonts w:ascii="Garamond" w:hAnsi="Garamond" w:cs="Times New Roman"/>
          <w:sz w:val="24"/>
          <w:szCs w:val="24"/>
          <w:lang w:eastAsia="he-IL"/>
        </w:rPr>
      </w:pPr>
      <w:r w:rsidRPr="00940F19">
        <w:rPr>
          <w:rFonts w:ascii="Garamond" w:hAnsi="Garamond" w:cs="Times New Roman"/>
          <w:sz w:val="24"/>
          <w:szCs w:val="24"/>
          <w:lang w:eastAsia="he-IL"/>
        </w:rPr>
        <w:t xml:space="preserve">Ce deuxième cours sur </w:t>
      </w:r>
      <w:r w:rsidRPr="00940F19">
        <w:rPr>
          <w:rFonts w:ascii="Garamond" w:hAnsi="Garamond" w:cs="Times New Roman"/>
          <w:i/>
          <w:iCs/>
          <w:sz w:val="24"/>
          <w:szCs w:val="24"/>
          <w:lang w:eastAsia="he-IL"/>
        </w:rPr>
        <w:t>Chavou‘ot</w:t>
      </w:r>
      <w:r w:rsidRPr="00940F19">
        <w:rPr>
          <w:rFonts w:ascii="Garamond" w:hAnsi="Garamond" w:cs="Times New Roman"/>
          <w:sz w:val="24"/>
          <w:szCs w:val="24"/>
          <w:lang w:eastAsia="he-IL"/>
        </w:rPr>
        <w:t xml:space="preserve"> abordera les </w:t>
      </w:r>
      <w:r w:rsidR="00D429A6" w:rsidRPr="00940F19">
        <w:rPr>
          <w:rFonts w:ascii="Garamond" w:hAnsi="Garamond" w:cs="Times New Roman"/>
          <w:sz w:val="24"/>
          <w:szCs w:val="24"/>
          <w:lang w:eastAsia="he-IL"/>
        </w:rPr>
        <w:t>Dix</w:t>
      </w:r>
      <w:r w:rsidRPr="00940F19">
        <w:rPr>
          <w:rFonts w:ascii="Garamond" w:hAnsi="Garamond" w:cs="Times New Roman"/>
          <w:sz w:val="24"/>
          <w:szCs w:val="24"/>
          <w:lang w:eastAsia="he-IL"/>
        </w:rPr>
        <w:t xml:space="preserve"> Commandements, la façon de se préparer à recevoir la Torah le jour de </w:t>
      </w:r>
      <w:r w:rsidRPr="00940F19">
        <w:rPr>
          <w:rFonts w:ascii="Garamond" w:hAnsi="Garamond" w:cs="Times New Roman"/>
          <w:i/>
          <w:iCs/>
          <w:sz w:val="24"/>
          <w:szCs w:val="24"/>
          <w:lang w:eastAsia="he-IL"/>
        </w:rPr>
        <w:t>Chavou‘ot</w:t>
      </w:r>
      <w:r w:rsidRPr="00940F19">
        <w:rPr>
          <w:rFonts w:ascii="Garamond" w:hAnsi="Garamond" w:cs="Times New Roman"/>
          <w:sz w:val="24"/>
          <w:szCs w:val="24"/>
          <w:lang w:eastAsia="he-IL"/>
        </w:rPr>
        <w:t xml:space="preserve">, la </w:t>
      </w:r>
      <w:r w:rsidRPr="00940F19">
        <w:rPr>
          <w:rFonts w:ascii="Garamond" w:hAnsi="Garamond" w:cs="Times New Roman"/>
          <w:i/>
          <w:iCs/>
          <w:sz w:val="24"/>
          <w:szCs w:val="24"/>
          <w:lang w:eastAsia="he-IL"/>
        </w:rPr>
        <w:t>Méguilat Ruth</w:t>
      </w:r>
      <w:r w:rsidRPr="00940F19">
        <w:rPr>
          <w:rFonts w:ascii="Garamond" w:hAnsi="Garamond" w:cs="Times New Roman"/>
          <w:sz w:val="24"/>
          <w:szCs w:val="24"/>
          <w:lang w:eastAsia="he-IL"/>
        </w:rPr>
        <w:t xml:space="preserve"> et les coutumes de </w:t>
      </w:r>
      <w:r w:rsidRPr="00940F19">
        <w:rPr>
          <w:rFonts w:ascii="Garamond" w:hAnsi="Garamond" w:cs="Times New Roman"/>
          <w:i/>
          <w:iCs/>
          <w:sz w:val="24"/>
          <w:szCs w:val="24"/>
          <w:lang w:eastAsia="he-IL"/>
        </w:rPr>
        <w:t>Chavou‘ot</w:t>
      </w:r>
      <w:r w:rsidRPr="00940F19">
        <w:rPr>
          <w:rFonts w:ascii="Garamond" w:hAnsi="Garamond" w:cs="Times New Roman"/>
          <w:sz w:val="24"/>
          <w:szCs w:val="24"/>
          <w:lang w:eastAsia="he-IL"/>
        </w:rPr>
        <w:t xml:space="preserve"> que sont la veillée consacrée à l’étude de la Torah et la consommation de repas lactés.</w:t>
      </w:r>
    </w:p>
    <w:p w:rsidR="00936785" w:rsidRPr="00940F19" w:rsidRDefault="00936785" w:rsidP="00936785">
      <w:pPr>
        <w:autoSpaceDE w:val="0"/>
        <w:rPr>
          <w:rFonts w:ascii="Garamond" w:hAnsi="Garamond" w:cs="Times New Roman"/>
          <w:sz w:val="24"/>
          <w:szCs w:val="24"/>
          <w:lang w:eastAsia="he-IL"/>
        </w:rPr>
      </w:pPr>
    </w:p>
    <w:p w:rsidR="00373A1B" w:rsidRPr="00940F19" w:rsidRDefault="00936785" w:rsidP="00373A1B">
      <w:pPr>
        <w:autoSpaceDE w:val="0"/>
        <w:rPr>
          <w:rFonts w:ascii="Garamond" w:hAnsi="Garamond" w:cs="Times New Roman"/>
          <w:sz w:val="24"/>
          <w:szCs w:val="24"/>
          <w:lang w:eastAsia="he-IL"/>
        </w:rPr>
      </w:pPr>
      <w:r w:rsidRPr="00940F19">
        <w:rPr>
          <w:rFonts w:ascii="Garamond" w:hAnsi="Garamond" w:cs="Times New Roman"/>
          <w:sz w:val="24"/>
          <w:szCs w:val="24"/>
          <w:lang w:eastAsia="he-IL"/>
        </w:rPr>
        <w:t>Dans ce cours, nous traiterons des questions suivantes :</w:t>
      </w:r>
    </w:p>
    <w:p w:rsidR="00936785" w:rsidRPr="00940F19" w:rsidRDefault="00936785" w:rsidP="00373A1B">
      <w:pPr>
        <w:numPr>
          <w:ilvl w:val="0"/>
          <w:numId w:val="2"/>
        </w:numPr>
        <w:tabs>
          <w:tab w:val="left" w:pos="720"/>
        </w:tabs>
        <w:suppressAutoHyphens/>
        <w:autoSpaceDE w:val="0"/>
        <w:spacing w:after="0" w:line="240" w:lineRule="auto"/>
        <w:rPr>
          <w:rFonts w:ascii="Garamond" w:hAnsi="Garamond" w:cs="Times New Roman"/>
          <w:b/>
          <w:bCs/>
          <w:sz w:val="24"/>
          <w:szCs w:val="24"/>
          <w:lang w:eastAsia="he-IL"/>
        </w:rPr>
      </w:pPr>
      <w:r w:rsidRPr="00940F19">
        <w:rPr>
          <w:rFonts w:ascii="Garamond" w:hAnsi="Garamond" w:cs="Times New Roman"/>
          <w:b/>
          <w:bCs/>
          <w:sz w:val="24"/>
          <w:szCs w:val="24"/>
          <w:lang w:eastAsia="he-IL"/>
        </w:rPr>
        <w:t>Pourq</w:t>
      </w:r>
      <w:r w:rsidR="00260F45" w:rsidRPr="00940F19">
        <w:rPr>
          <w:rFonts w:ascii="Garamond" w:hAnsi="Garamond" w:cs="Times New Roman"/>
          <w:b/>
          <w:bCs/>
          <w:sz w:val="24"/>
          <w:szCs w:val="24"/>
          <w:lang w:eastAsia="he-IL"/>
        </w:rPr>
        <w:t xml:space="preserve">uoi les </w:t>
      </w:r>
      <w:r w:rsidR="00D429A6" w:rsidRPr="00940F19">
        <w:rPr>
          <w:rFonts w:ascii="Garamond" w:hAnsi="Garamond" w:cs="Times New Roman"/>
          <w:b/>
          <w:bCs/>
          <w:sz w:val="24"/>
          <w:szCs w:val="24"/>
          <w:lang w:eastAsia="he-IL"/>
        </w:rPr>
        <w:t>Dix</w:t>
      </w:r>
      <w:r w:rsidR="00260F45" w:rsidRPr="00940F19">
        <w:rPr>
          <w:rFonts w:ascii="Garamond" w:hAnsi="Garamond" w:cs="Times New Roman"/>
          <w:b/>
          <w:bCs/>
          <w:sz w:val="24"/>
          <w:szCs w:val="24"/>
          <w:lang w:eastAsia="he-IL"/>
        </w:rPr>
        <w:t xml:space="preserve"> C</w:t>
      </w:r>
      <w:r w:rsidR="00242BB5" w:rsidRPr="00940F19">
        <w:rPr>
          <w:rFonts w:ascii="Garamond" w:hAnsi="Garamond" w:cs="Times New Roman"/>
          <w:b/>
          <w:bCs/>
          <w:sz w:val="24"/>
          <w:szCs w:val="24"/>
          <w:lang w:eastAsia="he-IL"/>
        </w:rPr>
        <w:t>ommandements ont</w:t>
      </w:r>
      <w:r w:rsidRPr="00940F19">
        <w:rPr>
          <w:rFonts w:ascii="Garamond" w:hAnsi="Garamond" w:cs="Times New Roman"/>
          <w:b/>
          <w:bCs/>
          <w:sz w:val="24"/>
          <w:szCs w:val="24"/>
          <w:lang w:eastAsia="he-IL"/>
        </w:rPr>
        <w:t xml:space="preserve">-ils </w:t>
      </w:r>
      <w:r w:rsidR="00242BB5" w:rsidRPr="00940F19">
        <w:rPr>
          <w:rFonts w:ascii="Garamond" w:hAnsi="Garamond" w:cs="Times New Roman"/>
          <w:b/>
          <w:bCs/>
          <w:sz w:val="24"/>
          <w:szCs w:val="24"/>
          <w:lang w:eastAsia="he-IL"/>
        </w:rPr>
        <w:t xml:space="preserve">été </w:t>
      </w:r>
      <w:r w:rsidR="00066EBA" w:rsidRPr="00940F19">
        <w:rPr>
          <w:rFonts w:ascii="Garamond" w:hAnsi="Garamond" w:cs="Times New Roman"/>
          <w:b/>
          <w:bCs/>
          <w:sz w:val="24"/>
          <w:szCs w:val="24"/>
          <w:lang w:eastAsia="he-IL"/>
        </w:rPr>
        <w:t>donnés au mont</w:t>
      </w:r>
      <w:r w:rsidRPr="00940F19">
        <w:rPr>
          <w:rFonts w:ascii="Garamond" w:hAnsi="Garamond" w:cs="Times New Roman"/>
          <w:b/>
          <w:bCs/>
          <w:sz w:val="24"/>
          <w:szCs w:val="24"/>
          <w:lang w:eastAsia="he-IL"/>
        </w:rPr>
        <w:t xml:space="preserve"> Sinaï ? </w:t>
      </w:r>
    </w:p>
    <w:p w:rsidR="00373A1B" w:rsidRPr="00940F19" w:rsidRDefault="00AB1EE4" w:rsidP="00AB1EE4">
      <w:pPr>
        <w:numPr>
          <w:ilvl w:val="0"/>
          <w:numId w:val="2"/>
        </w:numPr>
        <w:tabs>
          <w:tab w:val="left" w:pos="720"/>
        </w:tabs>
        <w:suppressAutoHyphens/>
        <w:autoSpaceDE w:val="0"/>
        <w:spacing w:after="0" w:line="240" w:lineRule="auto"/>
        <w:rPr>
          <w:rFonts w:ascii="Garamond" w:hAnsi="Garamond" w:cs="Times New Roman"/>
          <w:b/>
          <w:bCs/>
          <w:sz w:val="24"/>
          <w:szCs w:val="24"/>
          <w:lang w:eastAsia="he-IL"/>
        </w:rPr>
      </w:pPr>
      <w:r w:rsidRPr="00940F19">
        <w:rPr>
          <w:rFonts w:ascii="Garamond" w:hAnsi="Garamond" w:cs="Times New Roman"/>
          <w:b/>
          <w:bCs/>
          <w:sz w:val="24"/>
          <w:szCs w:val="24"/>
          <w:lang w:eastAsia="he-IL"/>
        </w:rPr>
        <w:t>Pourquoi la</w:t>
      </w:r>
      <w:r w:rsidR="00242BB5" w:rsidRPr="00940F19">
        <w:rPr>
          <w:rFonts w:ascii="Garamond" w:hAnsi="Garamond" w:cs="Times New Roman"/>
          <w:b/>
          <w:bCs/>
          <w:sz w:val="24"/>
          <w:szCs w:val="24"/>
          <w:lang w:eastAsia="he-IL"/>
        </w:rPr>
        <w:t xml:space="preserve"> préparation à</w:t>
      </w:r>
      <w:r w:rsidRPr="00940F19">
        <w:rPr>
          <w:rFonts w:ascii="Garamond" w:hAnsi="Garamond" w:cs="Times New Roman"/>
          <w:b/>
          <w:bCs/>
          <w:sz w:val="24"/>
          <w:szCs w:val="24"/>
          <w:lang w:eastAsia="he-IL"/>
        </w:rPr>
        <w:t xml:space="preserve"> </w:t>
      </w:r>
      <w:r w:rsidRPr="00940F19">
        <w:rPr>
          <w:rFonts w:ascii="Garamond" w:hAnsi="Garamond" w:cs="Times New Roman"/>
          <w:b/>
          <w:bCs/>
          <w:i/>
          <w:iCs/>
          <w:sz w:val="24"/>
          <w:szCs w:val="24"/>
          <w:lang w:eastAsia="he-IL"/>
        </w:rPr>
        <w:t>Chavou‘ot</w:t>
      </w:r>
      <w:r w:rsidRPr="00940F19">
        <w:rPr>
          <w:rFonts w:ascii="Garamond" w:hAnsi="Garamond" w:cs="Times New Roman"/>
          <w:b/>
          <w:bCs/>
          <w:sz w:val="24"/>
          <w:szCs w:val="24"/>
          <w:lang w:eastAsia="he-IL"/>
        </w:rPr>
        <w:t xml:space="preserve"> est-elle essentielle </w:t>
      </w:r>
      <w:r w:rsidR="00242BB5" w:rsidRPr="00940F19">
        <w:rPr>
          <w:rFonts w:ascii="Garamond" w:hAnsi="Garamond" w:cs="Times New Roman"/>
          <w:b/>
          <w:bCs/>
          <w:sz w:val="24"/>
          <w:szCs w:val="24"/>
          <w:lang w:eastAsia="he-IL"/>
        </w:rPr>
        <w:t xml:space="preserve">au vécu de la fête </w:t>
      </w:r>
      <w:r w:rsidRPr="00940F19">
        <w:rPr>
          <w:rFonts w:ascii="Garamond" w:hAnsi="Garamond" w:cs="Times New Roman"/>
          <w:b/>
          <w:bCs/>
          <w:sz w:val="24"/>
          <w:szCs w:val="24"/>
          <w:lang w:eastAsia="he-IL"/>
        </w:rPr>
        <w:t>et comment l’accomplir?</w:t>
      </w:r>
    </w:p>
    <w:p w:rsidR="00373A1B" w:rsidRPr="00940F19" w:rsidRDefault="00AB1EE4" w:rsidP="00AB1EE4">
      <w:pPr>
        <w:numPr>
          <w:ilvl w:val="0"/>
          <w:numId w:val="2"/>
        </w:numPr>
        <w:tabs>
          <w:tab w:val="left" w:pos="720"/>
        </w:tabs>
        <w:suppressAutoHyphens/>
        <w:autoSpaceDE w:val="0"/>
        <w:spacing w:after="0" w:line="240" w:lineRule="auto"/>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Qu’y avait-il de remarquable à propos de Ruth pour que nous lisions </w:t>
      </w:r>
      <w:r w:rsidRPr="00940F19">
        <w:rPr>
          <w:rFonts w:ascii="Garamond" w:hAnsi="Garamond" w:cs="Times New Roman"/>
          <w:b/>
          <w:bCs/>
          <w:i/>
          <w:iCs/>
          <w:sz w:val="24"/>
          <w:szCs w:val="24"/>
          <w:lang w:eastAsia="he-IL"/>
        </w:rPr>
        <w:t>Méguilat Ruth</w:t>
      </w:r>
      <w:r w:rsidRPr="00940F19">
        <w:rPr>
          <w:rFonts w:ascii="Garamond" w:hAnsi="Garamond" w:cs="Times New Roman"/>
          <w:b/>
          <w:bCs/>
          <w:sz w:val="24"/>
          <w:szCs w:val="24"/>
          <w:lang w:eastAsia="he-IL"/>
        </w:rPr>
        <w:t xml:space="preserve"> à </w:t>
      </w:r>
      <w:r w:rsidR="00936785" w:rsidRPr="00940F19">
        <w:rPr>
          <w:rFonts w:ascii="Garamond" w:hAnsi="Garamond" w:cs="Times New Roman"/>
          <w:b/>
          <w:bCs/>
          <w:i/>
          <w:iCs/>
          <w:sz w:val="24"/>
          <w:szCs w:val="24"/>
          <w:lang w:eastAsia="he-IL"/>
        </w:rPr>
        <w:t>Chavou‘ot</w:t>
      </w:r>
      <w:r w:rsidR="00936785" w:rsidRPr="00940F19">
        <w:rPr>
          <w:rFonts w:ascii="Garamond" w:hAnsi="Garamond" w:cs="Times New Roman"/>
          <w:b/>
          <w:bCs/>
          <w:sz w:val="24"/>
          <w:szCs w:val="24"/>
          <w:lang w:eastAsia="he-IL"/>
        </w:rPr>
        <w:t xml:space="preserve"> </w:t>
      </w:r>
      <w:r w:rsidR="00373A1B" w:rsidRPr="00940F19">
        <w:rPr>
          <w:rFonts w:ascii="Garamond" w:hAnsi="Garamond" w:cs="Times New Roman"/>
          <w:b/>
          <w:bCs/>
          <w:sz w:val="24"/>
          <w:szCs w:val="24"/>
          <w:lang w:eastAsia="he-IL"/>
        </w:rPr>
        <w:t xml:space="preserve">? </w:t>
      </w:r>
    </w:p>
    <w:p w:rsidR="00242BB5" w:rsidRPr="00940F19" w:rsidRDefault="00AB1EE4" w:rsidP="00373A1B">
      <w:pPr>
        <w:numPr>
          <w:ilvl w:val="0"/>
          <w:numId w:val="2"/>
        </w:numPr>
        <w:tabs>
          <w:tab w:val="left" w:pos="0"/>
          <w:tab w:val="left" w:pos="720"/>
        </w:tabs>
        <w:suppressAutoHyphens/>
        <w:autoSpaceDE w:val="0"/>
        <w:spacing w:after="0" w:line="240" w:lineRule="auto"/>
        <w:rPr>
          <w:rFonts w:ascii="Garamond" w:hAnsi="Garamond" w:cs="Times New Roman"/>
          <w:b/>
          <w:bCs/>
          <w:sz w:val="24"/>
          <w:szCs w:val="24"/>
          <w:u w:val="single"/>
        </w:rPr>
      </w:pPr>
      <w:r w:rsidRPr="00940F19">
        <w:rPr>
          <w:rFonts w:ascii="Garamond" w:hAnsi="Garamond" w:cs="Times New Roman"/>
          <w:b/>
          <w:bCs/>
          <w:sz w:val="24"/>
          <w:szCs w:val="24"/>
          <w:lang w:eastAsia="he-IL"/>
        </w:rPr>
        <w:t>Pourquoi veillons-nous pour étudier la Torah la nuit de</w:t>
      </w:r>
      <w:r w:rsidR="00373A1B" w:rsidRPr="00940F19">
        <w:rPr>
          <w:rFonts w:ascii="Garamond" w:hAnsi="Garamond" w:cs="Times New Roman"/>
          <w:b/>
          <w:bCs/>
          <w:sz w:val="24"/>
          <w:szCs w:val="24"/>
          <w:lang w:eastAsia="he-IL"/>
        </w:rPr>
        <w:t xml:space="preserve"> </w:t>
      </w:r>
      <w:r w:rsidR="00936785" w:rsidRPr="00940F19">
        <w:rPr>
          <w:rFonts w:ascii="Garamond" w:hAnsi="Garamond" w:cs="Times New Roman"/>
          <w:b/>
          <w:bCs/>
          <w:i/>
          <w:iCs/>
          <w:sz w:val="24"/>
          <w:szCs w:val="24"/>
          <w:lang w:eastAsia="he-IL"/>
        </w:rPr>
        <w:t>Chavou‘</w:t>
      </w:r>
      <w:r w:rsidRPr="00940F19">
        <w:rPr>
          <w:rFonts w:ascii="Garamond" w:hAnsi="Garamond" w:cs="Times New Roman"/>
          <w:b/>
          <w:bCs/>
          <w:i/>
          <w:iCs/>
          <w:sz w:val="24"/>
          <w:szCs w:val="24"/>
          <w:lang w:eastAsia="he-IL"/>
        </w:rPr>
        <w:t>ot</w:t>
      </w:r>
      <w:r w:rsidR="00373A1B" w:rsidRPr="00940F19">
        <w:rPr>
          <w:rFonts w:ascii="Garamond" w:hAnsi="Garamond" w:cs="Times New Roman"/>
          <w:b/>
          <w:bCs/>
          <w:sz w:val="24"/>
          <w:szCs w:val="24"/>
          <w:lang w:eastAsia="he-IL"/>
        </w:rPr>
        <w:t xml:space="preserve">, </w:t>
      </w:r>
      <w:r w:rsidR="009E714E" w:rsidRPr="00940F19">
        <w:rPr>
          <w:rFonts w:ascii="Garamond" w:hAnsi="Garamond" w:cs="Times New Roman"/>
          <w:b/>
          <w:bCs/>
          <w:sz w:val="24"/>
          <w:szCs w:val="24"/>
          <w:lang w:eastAsia="he-IL"/>
        </w:rPr>
        <w:t xml:space="preserve">et pourquoi </w:t>
      </w:r>
      <w:r w:rsidRPr="00940F19">
        <w:rPr>
          <w:rFonts w:ascii="Garamond" w:hAnsi="Garamond" w:cs="Times New Roman"/>
          <w:b/>
          <w:bCs/>
          <w:sz w:val="24"/>
          <w:szCs w:val="24"/>
          <w:lang w:eastAsia="he-IL"/>
        </w:rPr>
        <w:t>consommons-nous</w:t>
      </w:r>
      <w:r w:rsidR="00242BB5" w:rsidRPr="00940F19">
        <w:rPr>
          <w:rFonts w:ascii="Garamond" w:hAnsi="Garamond" w:cs="Times New Roman"/>
          <w:b/>
          <w:bCs/>
          <w:sz w:val="24"/>
          <w:szCs w:val="24"/>
          <w:lang w:eastAsia="he-IL"/>
        </w:rPr>
        <w:t xml:space="preserve"> de</w:t>
      </w:r>
      <w:r w:rsidR="004D6B9F" w:rsidRPr="00940F19">
        <w:rPr>
          <w:rFonts w:ascii="Garamond" w:hAnsi="Garamond" w:cs="Times New Roman"/>
          <w:b/>
          <w:bCs/>
          <w:sz w:val="24"/>
          <w:szCs w:val="24"/>
          <w:lang w:eastAsia="he-IL"/>
        </w:rPr>
        <w:t>s</w:t>
      </w:r>
      <w:r w:rsidR="00242BB5" w:rsidRPr="00940F19">
        <w:rPr>
          <w:rFonts w:ascii="Garamond" w:hAnsi="Garamond" w:cs="Times New Roman"/>
          <w:b/>
          <w:bCs/>
          <w:sz w:val="24"/>
          <w:szCs w:val="24"/>
          <w:lang w:eastAsia="he-IL"/>
        </w:rPr>
        <w:t xml:space="preserve"> produits laitiers et ornons</w:t>
      </w:r>
      <w:r w:rsidRPr="00940F19">
        <w:rPr>
          <w:rFonts w:ascii="Garamond" w:hAnsi="Garamond" w:cs="Times New Roman"/>
          <w:b/>
          <w:bCs/>
          <w:sz w:val="24"/>
          <w:szCs w:val="24"/>
          <w:lang w:eastAsia="he-IL"/>
        </w:rPr>
        <w:t xml:space="preserve">-nous la synagogue de fleurs ? </w:t>
      </w:r>
    </w:p>
    <w:p w:rsidR="00242BB5" w:rsidRPr="00940F19" w:rsidRDefault="00242BB5" w:rsidP="00242BB5">
      <w:pPr>
        <w:tabs>
          <w:tab w:val="left" w:pos="0"/>
          <w:tab w:val="left" w:pos="720"/>
        </w:tabs>
        <w:suppressAutoHyphens/>
        <w:autoSpaceDE w:val="0"/>
        <w:spacing w:after="0" w:line="240" w:lineRule="auto"/>
        <w:rPr>
          <w:rFonts w:ascii="Garamond" w:hAnsi="Garamond" w:cs="Times New Roman"/>
          <w:b/>
          <w:bCs/>
          <w:sz w:val="24"/>
          <w:szCs w:val="24"/>
          <w:lang w:eastAsia="he-IL"/>
        </w:rPr>
      </w:pPr>
    </w:p>
    <w:p w:rsidR="00242BB5" w:rsidRPr="00940F19" w:rsidRDefault="00242BB5" w:rsidP="00242BB5">
      <w:pPr>
        <w:tabs>
          <w:tab w:val="left" w:pos="0"/>
          <w:tab w:val="left" w:pos="720"/>
        </w:tabs>
        <w:suppressAutoHyphens/>
        <w:autoSpaceDE w:val="0"/>
        <w:spacing w:after="0" w:line="240" w:lineRule="auto"/>
        <w:rPr>
          <w:rFonts w:ascii="Garamond" w:hAnsi="Garamond" w:cs="Times New Roman"/>
          <w:b/>
          <w:bCs/>
          <w:sz w:val="24"/>
          <w:szCs w:val="24"/>
          <w:lang w:eastAsia="he-IL"/>
        </w:rPr>
      </w:pPr>
    </w:p>
    <w:p w:rsidR="00373A1B" w:rsidRPr="00940F19" w:rsidRDefault="00AB1EE4" w:rsidP="00242BB5">
      <w:pPr>
        <w:tabs>
          <w:tab w:val="left" w:pos="0"/>
          <w:tab w:val="left" w:pos="720"/>
        </w:tabs>
        <w:suppressAutoHyphens/>
        <w:autoSpaceDE w:val="0"/>
        <w:spacing w:after="0" w:line="240" w:lineRule="auto"/>
        <w:rPr>
          <w:rFonts w:ascii="Garamond" w:hAnsi="Garamond" w:cs="Times New Roman"/>
          <w:sz w:val="24"/>
          <w:szCs w:val="24"/>
          <w:u w:val="single"/>
        </w:rPr>
      </w:pPr>
      <w:r w:rsidRPr="00940F19">
        <w:rPr>
          <w:rFonts w:ascii="Garamond" w:hAnsi="Garamond" w:cs="Times New Roman"/>
          <w:sz w:val="24"/>
          <w:szCs w:val="24"/>
          <w:u w:val="single"/>
        </w:rPr>
        <w:t>Plan du cours</w:t>
      </w:r>
    </w:p>
    <w:p w:rsidR="00373A1B" w:rsidRPr="00940F19" w:rsidRDefault="00373A1B" w:rsidP="00373A1B">
      <w:pPr>
        <w:rPr>
          <w:rFonts w:ascii="Garamond" w:hAnsi="Garamond"/>
          <w:sz w:val="24"/>
          <w:szCs w:val="24"/>
        </w:rPr>
      </w:pPr>
    </w:p>
    <w:p w:rsidR="00373A1B" w:rsidRPr="00940F19" w:rsidRDefault="00373A1B" w:rsidP="00373A1B">
      <w:pPr>
        <w:rPr>
          <w:rFonts w:ascii="Garamond" w:hAnsi="Garamond"/>
          <w:sz w:val="24"/>
          <w:szCs w:val="24"/>
        </w:rPr>
      </w:pPr>
      <w:r w:rsidRPr="00940F19">
        <w:rPr>
          <w:rFonts w:ascii="Garamond" w:hAnsi="Garamond"/>
          <w:sz w:val="24"/>
          <w:szCs w:val="24"/>
        </w:rPr>
        <w:t>Introduction.</w:t>
      </w:r>
      <w:r w:rsidRPr="00940F19">
        <w:rPr>
          <w:rFonts w:ascii="Garamond" w:hAnsi="Garamond"/>
          <w:sz w:val="24"/>
          <w:szCs w:val="24"/>
        </w:rPr>
        <w:tab/>
        <w:t>L</w:t>
      </w:r>
      <w:r w:rsidR="00AB1EE4" w:rsidRPr="00940F19">
        <w:rPr>
          <w:rFonts w:ascii="Garamond" w:hAnsi="Garamond"/>
          <w:sz w:val="24"/>
          <w:szCs w:val="24"/>
        </w:rPr>
        <w:t xml:space="preserve">’héritage du </w:t>
      </w:r>
      <w:r w:rsidR="00242BB5" w:rsidRPr="00940F19">
        <w:rPr>
          <w:rFonts w:ascii="Garamond" w:hAnsi="Garamond"/>
          <w:sz w:val="24"/>
          <w:szCs w:val="24"/>
        </w:rPr>
        <w:t>peu</w:t>
      </w:r>
      <w:r w:rsidR="00AB1EE4" w:rsidRPr="00940F19">
        <w:rPr>
          <w:rFonts w:ascii="Garamond" w:hAnsi="Garamond"/>
          <w:sz w:val="24"/>
          <w:szCs w:val="24"/>
        </w:rPr>
        <w:t>ple juif</w:t>
      </w:r>
    </w:p>
    <w:p w:rsidR="00373A1B" w:rsidRPr="00940F19" w:rsidRDefault="00373A1B" w:rsidP="00373A1B">
      <w:pPr>
        <w:rPr>
          <w:rFonts w:ascii="Garamond" w:hAnsi="Garamond"/>
          <w:sz w:val="24"/>
          <w:szCs w:val="24"/>
        </w:rPr>
      </w:pPr>
    </w:p>
    <w:p w:rsidR="00373A1B" w:rsidRPr="00940F19" w:rsidRDefault="00242BB5" w:rsidP="00242BB5">
      <w:pPr>
        <w:rPr>
          <w:rFonts w:ascii="Garamond" w:hAnsi="Garamond"/>
          <w:sz w:val="24"/>
          <w:szCs w:val="24"/>
        </w:rPr>
      </w:pPr>
      <w:r w:rsidRPr="00940F19">
        <w:rPr>
          <w:rFonts w:ascii="Garamond" w:hAnsi="Garamond"/>
          <w:sz w:val="24"/>
          <w:szCs w:val="24"/>
        </w:rPr>
        <w:t>Partie</w:t>
      </w:r>
      <w:r w:rsidR="00373A1B" w:rsidRPr="00940F19">
        <w:rPr>
          <w:rFonts w:ascii="Garamond" w:hAnsi="Garamond"/>
          <w:sz w:val="24"/>
          <w:szCs w:val="24"/>
        </w:rPr>
        <w:t xml:space="preserve"> I. </w:t>
      </w:r>
      <w:r w:rsidR="00373A1B" w:rsidRPr="00940F19">
        <w:rPr>
          <w:rFonts w:ascii="Garamond" w:hAnsi="Garamond"/>
          <w:sz w:val="24"/>
          <w:szCs w:val="24"/>
        </w:rPr>
        <w:tab/>
      </w:r>
      <w:r w:rsidRPr="00940F19">
        <w:rPr>
          <w:rFonts w:ascii="Garamond" w:hAnsi="Garamond"/>
          <w:sz w:val="24"/>
          <w:szCs w:val="24"/>
        </w:rPr>
        <w:t xml:space="preserve">Les </w:t>
      </w:r>
      <w:r w:rsidR="00D429A6" w:rsidRPr="00940F19">
        <w:rPr>
          <w:rFonts w:ascii="Garamond" w:hAnsi="Garamond"/>
          <w:sz w:val="24"/>
          <w:szCs w:val="24"/>
        </w:rPr>
        <w:t>Dix</w:t>
      </w:r>
      <w:r w:rsidRPr="00940F19">
        <w:rPr>
          <w:rFonts w:ascii="Garamond" w:hAnsi="Garamond"/>
          <w:sz w:val="24"/>
          <w:szCs w:val="24"/>
        </w:rPr>
        <w:t xml:space="preserve"> Commandements</w:t>
      </w:r>
    </w:p>
    <w:p w:rsidR="00242BB5" w:rsidRPr="00940F19" w:rsidRDefault="00242BB5" w:rsidP="00242BB5">
      <w:pPr>
        <w:pStyle w:val="ListParagraph"/>
        <w:numPr>
          <w:ilvl w:val="0"/>
          <w:numId w:val="10"/>
        </w:numPr>
        <w:rPr>
          <w:rFonts w:ascii="Garamond" w:hAnsi="Garamond"/>
          <w:sz w:val="24"/>
          <w:szCs w:val="24"/>
          <w:lang w:val="en-US"/>
        </w:rPr>
      </w:pPr>
      <w:r w:rsidRPr="00940F19">
        <w:rPr>
          <w:rFonts w:ascii="Garamond" w:hAnsi="Garamond"/>
          <w:sz w:val="24"/>
          <w:szCs w:val="24"/>
          <w:lang w:val="en-US"/>
        </w:rPr>
        <w:t>Quels sont-</w:t>
      </w:r>
      <w:proofErr w:type="gramStart"/>
      <w:r w:rsidRPr="00940F19">
        <w:rPr>
          <w:rFonts w:ascii="Garamond" w:hAnsi="Garamond"/>
          <w:sz w:val="24"/>
          <w:szCs w:val="24"/>
          <w:lang w:val="en-US"/>
        </w:rPr>
        <w:t>ils ?</w:t>
      </w:r>
      <w:proofErr w:type="gramEnd"/>
      <w:r w:rsidRPr="00940F19">
        <w:rPr>
          <w:rFonts w:ascii="Garamond" w:hAnsi="Garamond"/>
          <w:sz w:val="24"/>
          <w:szCs w:val="24"/>
          <w:lang w:val="en-US"/>
        </w:rPr>
        <w:t xml:space="preserve"> </w:t>
      </w:r>
    </w:p>
    <w:p w:rsidR="00242BB5" w:rsidRPr="00940F19" w:rsidRDefault="00242BB5" w:rsidP="00242BB5">
      <w:pPr>
        <w:pStyle w:val="ListParagraph"/>
        <w:numPr>
          <w:ilvl w:val="0"/>
          <w:numId w:val="10"/>
        </w:numPr>
        <w:rPr>
          <w:rFonts w:ascii="Garamond" w:hAnsi="Garamond"/>
          <w:sz w:val="24"/>
          <w:szCs w:val="24"/>
        </w:rPr>
      </w:pPr>
      <w:r w:rsidRPr="00940F19">
        <w:rPr>
          <w:rFonts w:ascii="Garamond" w:hAnsi="Garamond"/>
          <w:sz w:val="24"/>
          <w:szCs w:val="24"/>
        </w:rPr>
        <w:t xml:space="preserve">Pourquoi D. donna-t-Il les </w:t>
      </w:r>
      <w:r w:rsidR="00D429A6" w:rsidRPr="00940F19">
        <w:rPr>
          <w:rFonts w:ascii="Garamond" w:hAnsi="Garamond"/>
          <w:sz w:val="24"/>
          <w:szCs w:val="24"/>
        </w:rPr>
        <w:t>Dix</w:t>
      </w:r>
      <w:r w:rsidRPr="00940F19">
        <w:rPr>
          <w:rFonts w:ascii="Garamond" w:hAnsi="Garamond"/>
          <w:sz w:val="24"/>
          <w:szCs w:val="24"/>
        </w:rPr>
        <w:t xml:space="preserve"> commandements sur le mont Sinaï ?</w:t>
      </w:r>
    </w:p>
    <w:p w:rsidR="00242BB5" w:rsidRPr="00940F19" w:rsidRDefault="00260F45" w:rsidP="00242BB5">
      <w:pPr>
        <w:pStyle w:val="ListParagraph"/>
        <w:numPr>
          <w:ilvl w:val="0"/>
          <w:numId w:val="10"/>
        </w:numPr>
        <w:rPr>
          <w:rFonts w:ascii="Garamond" w:hAnsi="Garamond"/>
          <w:sz w:val="24"/>
          <w:szCs w:val="24"/>
        </w:rPr>
      </w:pPr>
      <w:r w:rsidRPr="00940F19">
        <w:rPr>
          <w:rFonts w:ascii="Garamond" w:hAnsi="Garamond"/>
          <w:sz w:val="24"/>
          <w:szCs w:val="24"/>
        </w:rPr>
        <w:t xml:space="preserve">Les </w:t>
      </w:r>
      <w:r w:rsidR="00D429A6" w:rsidRPr="00940F19">
        <w:rPr>
          <w:rFonts w:ascii="Garamond" w:hAnsi="Garamond"/>
          <w:sz w:val="24"/>
          <w:szCs w:val="24"/>
        </w:rPr>
        <w:t>Dix</w:t>
      </w:r>
      <w:r w:rsidR="00242BB5" w:rsidRPr="00940F19">
        <w:rPr>
          <w:rFonts w:ascii="Garamond" w:hAnsi="Garamond"/>
          <w:sz w:val="24"/>
          <w:szCs w:val="24"/>
        </w:rPr>
        <w:t xml:space="preserve"> commandements contiennent toutes les </w:t>
      </w:r>
      <w:r w:rsidR="00242BB5" w:rsidRPr="00940F19">
        <w:rPr>
          <w:rFonts w:ascii="Garamond" w:hAnsi="Garamond"/>
          <w:i/>
          <w:iCs/>
          <w:sz w:val="24"/>
          <w:szCs w:val="24"/>
        </w:rPr>
        <w:t>mitsvot</w:t>
      </w:r>
    </w:p>
    <w:p w:rsidR="00373A1B" w:rsidRPr="00940F19" w:rsidRDefault="00373A1B" w:rsidP="00373A1B">
      <w:pPr>
        <w:ind w:firstLine="720"/>
        <w:rPr>
          <w:rFonts w:ascii="Garamond" w:hAnsi="Garamond" w:cs="Times New Roman"/>
          <w:sz w:val="24"/>
          <w:szCs w:val="24"/>
          <w:lang w:eastAsia="he-IL"/>
        </w:rPr>
      </w:pPr>
    </w:p>
    <w:p w:rsidR="00373A1B" w:rsidRPr="00940F19" w:rsidRDefault="00242BB5" w:rsidP="00242BB5">
      <w:pPr>
        <w:rPr>
          <w:rFonts w:ascii="Garamond" w:hAnsi="Garamond"/>
          <w:sz w:val="24"/>
          <w:szCs w:val="24"/>
        </w:rPr>
      </w:pPr>
      <w:r w:rsidRPr="00940F19">
        <w:rPr>
          <w:rFonts w:ascii="Garamond" w:hAnsi="Garamond"/>
          <w:sz w:val="24"/>
          <w:szCs w:val="24"/>
        </w:rPr>
        <w:t>Partie</w:t>
      </w:r>
      <w:r w:rsidR="00373A1B" w:rsidRPr="00940F19">
        <w:rPr>
          <w:rFonts w:ascii="Garamond" w:hAnsi="Garamond"/>
          <w:sz w:val="24"/>
          <w:szCs w:val="24"/>
        </w:rPr>
        <w:t xml:space="preserve"> II. </w:t>
      </w:r>
      <w:r w:rsidR="00373A1B" w:rsidRPr="00940F19">
        <w:rPr>
          <w:rFonts w:ascii="Garamond" w:hAnsi="Garamond"/>
          <w:sz w:val="24"/>
          <w:szCs w:val="24"/>
        </w:rPr>
        <w:tab/>
      </w:r>
      <w:r w:rsidRPr="00940F19">
        <w:rPr>
          <w:rFonts w:ascii="Garamond" w:hAnsi="Garamond"/>
          <w:sz w:val="24"/>
          <w:szCs w:val="24"/>
        </w:rPr>
        <w:t xml:space="preserve">Se </w:t>
      </w:r>
      <w:r w:rsidR="004D6B9F" w:rsidRPr="00940F19">
        <w:rPr>
          <w:rFonts w:ascii="Garamond" w:hAnsi="Garamond"/>
          <w:sz w:val="24"/>
          <w:szCs w:val="24"/>
        </w:rPr>
        <w:t>préparer</w:t>
      </w:r>
      <w:r w:rsidRPr="00940F19">
        <w:rPr>
          <w:rFonts w:ascii="Garamond" w:hAnsi="Garamond"/>
          <w:sz w:val="24"/>
          <w:szCs w:val="24"/>
        </w:rPr>
        <w:t xml:space="preserve"> à recevoir la Torah à </w:t>
      </w:r>
      <w:r w:rsidRPr="00940F19">
        <w:rPr>
          <w:rFonts w:ascii="Garamond" w:hAnsi="Garamond"/>
          <w:i/>
          <w:iCs/>
          <w:sz w:val="24"/>
          <w:szCs w:val="24"/>
        </w:rPr>
        <w:t>Chavou‘ot</w:t>
      </w:r>
      <w:r w:rsidRPr="00940F19">
        <w:rPr>
          <w:rFonts w:ascii="Garamond" w:hAnsi="Garamond"/>
          <w:sz w:val="24"/>
          <w:szCs w:val="24"/>
        </w:rPr>
        <w:t xml:space="preserve"> </w:t>
      </w:r>
      <w:r w:rsidR="00936785" w:rsidRPr="00940F19">
        <w:rPr>
          <w:rFonts w:ascii="Garamond" w:hAnsi="Garamond"/>
          <w:sz w:val="24"/>
          <w:szCs w:val="24"/>
        </w:rPr>
        <w:t xml:space="preserve"> </w:t>
      </w:r>
    </w:p>
    <w:p w:rsidR="00373A1B" w:rsidRPr="00940F19" w:rsidRDefault="00373A1B" w:rsidP="00373A1B">
      <w:pPr>
        <w:rPr>
          <w:rFonts w:ascii="Garamond" w:hAnsi="Garamond"/>
          <w:sz w:val="24"/>
          <w:szCs w:val="24"/>
        </w:rPr>
      </w:pPr>
      <w:r w:rsidRPr="00940F19">
        <w:rPr>
          <w:rFonts w:ascii="Garamond" w:hAnsi="Garamond"/>
          <w:sz w:val="24"/>
          <w:szCs w:val="24"/>
        </w:rPr>
        <w:tab/>
      </w:r>
      <w:r w:rsidRPr="00940F19">
        <w:rPr>
          <w:rFonts w:ascii="Garamond" w:hAnsi="Garamond"/>
          <w:sz w:val="24"/>
          <w:szCs w:val="24"/>
        </w:rPr>
        <w:tab/>
        <w:t xml:space="preserve">A. </w:t>
      </w:r>
      <w:r w:rsidR="000D05E4" w:rsidRPr="00940F19">
        <w:rPr>
          <w:rFonts w:ascii="Garamond" w:hAnsi="Garamond"/>
          <w:sz w:val="24"/>
          <w:szCs w:val="24"/>
        </w:rPr>
        <w:t>La structure</w:t>
      </w:r>
      <w:r w:rsidR="00242BB5" w:rsidRPr="00940F19">
        <w:rPr>
          <w:rFonts w:ascii="Garamond" w:hAnsi="Garamond"/>
          <w:sz w:val="24"/>
          <w:szCs w:val="24"/>
        </w:rPr>
        <w:t xml:space="preserve"> de </w:t>
      </w:r>
      <w:r w:rsidR="00242BB5" w:rsidRPr="00940F19">
        <w:rPr>
          <w:rFonts w:ascii="Garamond" w:hAnsi="Garamond"/>
          <w:i/>
          <w:iCs/>
          <w:sz w:val="24"/>
          <w:szCs w:val="24"/>
        </w:rPr>
        <w:t>Séfirat Ha‘Omer</w:t>
      </w:r>
      <w:r w:rsidR="00242BB5" w:rsidRPr="00940F19">
        <w:rPr>
          <w:rFonts w:ascii="Garamond" w:hAnsi="Garamond"/>
          <w:sz w:val="24"/>
          <w:szCs w:val="24"/>
        </w:rPr>
        <w:t xml:space="preserve"> et</w:t>
      </w:r>
      <w:r w:rsidRPr="00940F19">
        <w:rPr>
          <w:rFonts w:ascii="Garamond" w:hAnsi="Garamond"/>
          <w:sz w:val="24"/>
          <w:szCs w:val="24"/>
        </w:rPr>
        <w:t xml:space="preserve"> </w:t>
      </w:r>
      <w:r w:rsidRPr="00940F19">
        <w:rPr>
          <w:rFonts w:ascii="Garamond" w:hAnsi="Garamond"/>
          <w:i/>
          <w:iCs/>
          <w:sz w:val="24"/>
          <w:szCs w:val="24"/>
        </w:rPr>
        <w:t>Matan Torah</w:t>
      </w:r>
    </w:p>
    <w:p w:rsidR="00373A1B" w:rsidRPr="00940F19" w:rsidRDefault="00373A1B" w:rsidP="00242BB5">
      <w:pPr>
        <w:rPr>
          <w:rFonts w:ascii="Garamond" w:hAnsi="Garamond"/>
          <w:sz w:val="24"/>
          <w:szCs w:val="24"/>
        </w:rPr>
      </w:pPr>
      <w:r w:rsidRPr="00940F19">
        <w:rPr>
          <w:rFonts w:ascii="Garamond" w:hAnsi="Garamond"/>
          <w:sz w:val="24"/>
          <w:szCs w:val="24"/>
        </w:rPr>
        <w:tab/>
      </w:r>
      <w:r w:rsidRPr="00940F19">
        <w:rPr>
          <w:rFonts w:ascii="Garamond" w:hAnsi="Garamond"/>
          <w:sz w:val="24"/>
          <w:szCs w:val="24"/>
        </w:rPr>
        <w:tab/>
        <w:t xml:space="preserve">B. </w:t>
      </w:r>
      <w:r w:rsidR="00242BB5" w:rsidRPr="00940F19">
        <w:rPr>
          <w:rFonts w:ascii="Garamond" w:hAnsi="Garamond"/>
          <w:sz w:val="24"/>
          <w:szCs w:val="24"/>
        </w:rPr>
        <w:t xml:space="preserve">Renforcer l’étude de la Torah </w:t>
      </w:r>
    </w:p>
    <w:p w:rsidR="00373A1B" w:rsidRPr="00940F19" w:rsidRDefault="00373A1B" w:rsidP="00373A1B">
      <w:pPr>
        <w:ind w:left="720" w:firstLine="720"/>
        <w:rPr>
          <w:rFonts w:ascii="Garamond" w:hAnsi="Garamond"/>
          <w:sz w:val="24"/>
          <w:szCs w:val="24"/>
        </w:rPr>
      </w:pPr>
      <w:r w:rsidRPr="00940F19">
        <w:rPr>
          <w:rFonts w:ascii="Garamond" w:hAnsi="Garamond"/>
          <w:sz w:val="24"/>
          <w:szCs w:val="24"/>
        </w:rPr>
        <w:t>C. R</w:t>
      </w:r>
      <w:r w:rsidR="004D6B9F" w:rsidRPr="00940F19">
        <w:rPr>
          <w:rFonts w:ascii="Garamond" w:hAnsi="Garamond"/>
          <w:sz w:val="24"/>
          <w:szCs w:val="24"/>
        </w:rPr>
        <w:t>affiner</w:t>
      </w:r>
      <w:r w:rsidR="00242BB5" w:rsidRPr="00940F19">
        <w:rPr>
          <w:rFonts w:ascii="Garamond" w:hAnsi="Garamond"/>
          <w:sz w:val="24"/>
          <w:szCs w:val="24"/>
        </w:rPr>
        <w:t xml:space="preserve"> notre personnalité</w:t>
      </w:r>
    </w:p>
    <w:p w:rsidR="00373A1B" w:rsidRPr="00940F19" w:rsidRDefault="00242BB5" w:rsidP="00373A1B">
      <w:pPr>
        <w:ind w:left="720" w:firstLine="720"/>
        <w:rPr>
          <w:rFonts w:ascii="Garamond" w:hAnsi="Garamond"/>
          <w:sz w:val="24"/>
          <w:szCs w:val="24"/>
        </w:rPr>
      </w:pPr>
      <w:r w:rsidRPr="00940F19">
        <w:rPr>
          <w:rFonts w:ascii="Garamond" w:hAnsi="Garamond"/>
          <w:sz w:val="24"/>
          <w:szCs w:val="24"/>
        </w:rPr>
        <w:t>D. Créer une unité juive</w:t>
      </w:r>
      <w:r w:rsidR="00373A1B" w:rsidRPr="00940F19">
        <w:rPr>
          <w:rFonts w:ascii="Garamond" w:hAnsi="Garamond"/>
          <w:sz w:val="24"/>
          <w:szCs w:val="24"/>
        </w:rPr>
        <w:t xml:space="preserve"> </w:t>
      </w:r>
    </w:p>
    <w:p w:rsidR="00373A1B" w:rsidRPr="00940F19" w:rsidRDefault="00373A1B" w:rsidP="00373A1B">
      <w:pPr>
        <w:ind w:firstLine="720"/>
        <w:rPr>
          <w:rFonts w:ascii="Garamond" w:hAnsi="Garamond"/>
          <w:sz w:val="24"/>
          <w:szCs w:val="24"/>
          <w:shd w:val="clear" w:color="auto" w:fill="FFFF00"/>
        </w:rPr>
      </w:pPr>
      <w:r w:rsidRPr="00940F19">
        <w:rPr>
          <w:rFonts w:ascii="Garamond" w:hAnsi="Garamond"/>
          <w:sz w:val="24"/>
          <w:szCs w:val="24"/>
        </w:rPr>
        <w:t xml:space="preserve"> </w:t>
      </w:r>
    </w:p>
    <w:p w:rsidR="00373A1B" w:rsidRPr="00940F19" w:rsidRDefault="00242BB5" w:rsidP="00373A1B">
      <w:pPr>
        <w:rPr>
          <w:rFonts w:ascii="Garamond" w:hAnsi="Garamond"/>
          <w:sz w:val="24"/>
          <w:szCs w:val="24"/>
        </w:rPr>
      </w:pPr>
      <w:r w:rsidRPr="00940F19">
        <w:rPr>
          <w:rFonts w:ascii="Garamond" w:hAnsi="Garamond"/>
          <w:sz w:val="24"/>
          <w:szCs w:val="24"/>
        </w:rPr>
        <w:lastRenderedPageBreak/>
        <w:t xml:space="preserve">Partie III. </w:t>
      </w:r>
      <w:r w:rsidRPr="00940F19">
        <w:rPr>
          <w:rFonts w:ascii="Garamond" w:hAnsi="Garamond"/>
          <w:sz w:val="24"/>
          <w:szCs w:val="24"/>
        </w:rPr>
        <w:tab/>
      </w:r>
      <w:r w:rsidRPr="00940F19">
        <w:rPr>
          <w:rFonts w:ascii="Garamond" w:hAnsi="Garamond"/>
          <w:i/>
          <w:iCs/>
          <w:sz w:val="24"/>
          <w:szCs w:val="24"/>
        </w:rPr>
        <w:t>Mégui</w:t>
      </w:r>
      <w:r w:rsidR="00373A1B" w:rsidRPr="00940F19">
        <w:rPr>
          <w:rFonts w:ascii="Garamond" w:hAnsi="Garamond"/>
          <w:i/>
          <w:iCs/>
          <w:sz w:val="24"/>
          <w:szCs w:val="24"/>
        </w:rPr>
        <w:t>lat Ruth</w:t>
      </w:r>
    </w:p>
    <w:p w:rsidR="00373A1B" w:rsidRPr="00940F19" w:rsidRDefault="00373A1B" w:rsidP="00373A1B">
      <w:pPr>
        <w:ind w:left="720" w:firstLine="720"/>
        <w:rPr>
          <w:rFonts w:ascii="Garamond" w:hAnsi="Garamond"/>
          <w:sz w:val="24"/>
          <w:szCs w:val="24"/>
          <w:lang w:eastAsia="he-IL"/>
        </w:rPr>
      </w:pPr>
      <w:r w:rsidRPr="00940F19">
        <w:rPr>
          <w:rFonts w:ascii="Garamond" w:hAnsi="Garamond"/>
          <w:sz w:val="24"/>
          <w:szCs w:val="24"/>
          <w:lang w:eastAsia="he-IL"/>
        </w:rPr>
        <w:t xml:space="preserve">A. </w:t>
      </w:r>
      <w:r w:rsidR="009A6E9D" w:rsidRPr="00940F19">
        <w:rPr>
          <w:rFonts w:ascii="Garamond" w:hAnsi="Garamond"/>
          <w:sz w:val="24"/>
          <w:szCs w:val="24"/>
          <w:lang w:eastAsia="he-IL"/>
        </w:rPr>
        <w:t xml:space="preserve">Pourquoi lit-on </w:t>
      </w:r>
      <w:r w:rsidR="009A6E9D" w:rsidRPr="00940F19">
        <w:rPr>
          <w:rFonts w:ascii="Garamond" w:hAnsi="Garamond"/>
          <w:i/>
          <w:iCs/>
          <w:sz w:val="24"/>
          <w:szCs w:val="24"/>
          <w:lang w:eastAsia="he-IL"/>
        </w:rPr>
        <w:t>Mé</w:t>
      </w:r>
      <w:r w:rsidRPr="00940F19">
        <w:rPr>
          <w:rFonts w:ascii="Garamond" w:hAnsi="Garamond"/>
          <w:i/>
          <w:iCs/>
          <w:sz w:val="24"/>
          <w:szCs w:val="24"/>
          <w:lang w:eastAsia="he-IL"/>
        </w:rPr>
        <w:t>g</w:t>
      </w:r>
      <w:r w:rsidR="009A6E9D" w:rsidRPr="00940F19">
        <w:rPr>
          <w:rFonts w:ascii="Garamond" w:hAnsi="Garamond"/>
          <w:i/>
          <w:iCs/>
          <w:sz w:val="24"/>
          <w:szCs w:val="24"/>
          <w:lang w:eastAsia="he-IL"/>
        </w:rPr>
        <w:t>uilat Ruth</w:t>
      </w:r>
      <w:r w:rsidR="009A6E9D" w:rsidRPr="00940F19">
        <w:rPr>
          <w:rFonts w:ascii="Garamond" w:hAnsi="Garamond"/>
          <w:sz w:val="24"/>
          <w:szCs w:val="24"/>
          <w:lang w:eastAsia="he-IL"/>
        </w:rPr>
        <w:t xml:space="preserve"> à</w:t>
      </w:r>
      <w:r w:rsidRPr="00940F19">
        <w:rPr>
          <w:rFonts w:ascii="Garamond" w:hAnsi="Garamond"/>
          <w:sz w:val="24"/>
          <w:szCs w:val="24"/>
          <w:lang w:eastAsia="he-IL"/>
        </w:rPr>
        <w:t xml:space="preserve"> </w:t>
      </w:r>
      <w:r w:rsidR="00936785" w:rsidRPr="00940F19">
        <w:rPr>
          <w:rFonts w:ascii="Garamond" w:hAnsi="Garamond"/>
          <w:i/>
          <w:iCs/>
          <w:sz w:val="24"/>
          <w:szCs w:val="24"/>
          <w:lang w:eastAsia="he-IL"/>
        </w:rPr>
        <w:t>Chavou‘ot</w:t>
      </w:r>
      <w:r w:rsidR="00936785" w:rsidRPr="00940F19">
        <w:rPr>
          <w:rFonts w:ascii="Garamond" w:hAnsi="Garamond"/>
          <w:sz w:val="24"/>
          <w:szCs w:val="24"/>
          <w:lang w:eastAsia="he-IL"/>
        </w:rPr>
        <w:t xml:space="preserve"> </w:t>
      </w:r>
      <w:r w:rsidRPr="00940F19">
        <w:rPr>
          <w:rFonts w:ascii="Garamond" w:hAnsi="Garamond"/>
          <w:sz w:val="24"/>
          <w:szCs w:val="24"/>
          <w:lang w:eastAsia="he-IL"/>
        </w:rPr>
        <w:t>?</w:t>
      </w:r>
    </w:p>
    <w:p w:rsidR="00373A1B" w:rsidRPr="00940F19" w:rsidRDefault="00373A1B" w:rsidP="00373A1B">
      <w:pPr>
        <w:ind w:left="720" w:firstLine="720"/>
        <w:rPr>
          <w:rFonts w:ascii="Garamond" w:hAnsi="Garamond" w:cs="Times New Roman"/>
          <w:sz w:val="24"/>
          <w:szCs w:val="24"/>
          <w:lang w:eastAsia="he-IL"/>
        </w:rPr>
      </w:pPr>
      <w:r w:rsidRPr="00940F19">
        <w:rPr>
          <w:rFonts w:ascii="Garamond" w:hAnsi="Garamond" w:cs="Times New Roman"/>
          <w:sz w:val="24"/>
          <w:szCs w:val="24"/>
          <w:lang w:eastAsia="he-IL"/>
        </w:rPr>
        <w:t xml:space="preserve">B. Ruth </w:t>
      </w:r>
      <w:r w:rsidR="009A6E9D" w:rsidRPr="00940F19">
        <w:rPr>
          <w:rFonts w:ascii="Garamond" w:hAnsi="Garamond" w:cs="Times New Roman"/>
          <w:sz w:val="24"/>
          <w:szCs w:val="24"/>
          <w:lang w:eastAsia="he-IL"/>
        </w:rPr>
        <w:t>est l’exemple même d’une personne qui a adhéré au judaïsme</w:t>
      </w:r>
    </w:p>
    <w:p w:rsidR="00373A1B" w:rsidRPr="00940F19" w:rsidRDefault="00373A1B" w:rsidP="009A6E9D">
      <w:pPr>
        <w:ind w:left="720" w:firstLine="720"/>
        <w:rPr>
          <w:rFonts w:ascii="Garamond" w:hAnsi="Garamond" w:cs="Times New Roman"/>
          <w:sz w:val="24"/>
          <w:szCs w:val="24"/>
          <w:lang w:eastAsia="he-IL"/>
        </w:rPr>
      </w:pPr>
      <w:r w:rsidRPr="00940F19">
        <w:rPr>
          <w:rFonts w:ascii="Garamond" w:hAnsi="Garamond" w:cs="Times New Roman"/>
          <w:sz w:val="24"/>
          <w:szCs w:val="24"/>
          <w:lang w:eastAsia="he-IL"/>
        </w:rPr>
        <w:t>C. L</w:t>
      </w:r>
      <w:r w:rsidR="009E714E" w:rsidRPr="00940F19">
        <w:rPr>
          <w:rFonts w:ascii="Garamond" w:hAnsi="Garamond" w:cs="Times New Roman"/>
          <w:sz w:val="24"/>
          <w:szCs w:val="24"/>
          <w:lang w:eastAsia="he-IL"/>
        </w:rPr>
        <w:t>égitimer le lignage</w:t>
      </w:r>
      <w:r w:rsidR="009A6E9D" w:rsidRPr="00940F19">
        <w:rPr>
          <w:rFonts w:ascii="Garamond" w:hAnsi="Garamond" w:cs="Times New Roman"/>
          <w:sz w:val="24"/>
          <w:szCs w:val="24"/>
          <w:lang w:eastAsia="he-IL"/>
        </w:rPr>
        <w:t xml:space="preserve"> du Roi David</w:t>
      </w:r>
    </w:p>
    <w:p w:rsidR="00373A1B" w:rsidRPr="00940F19" w:rsidRDefault="00373A1B" w:rsidP="00373A1B">
      <w:pPr>
        <w:rPr>
          <w:rFonts w:ascii="Garamond" w:hAnsi="Garamond"/>
          <w:sz w:val="24"/>
          <w:szCs w:val="24"/>
        </w:rPr>
      </w:pPr>
    </w:p>
    <w:p w:rsidR="00373A1B" w:rsidRPr="00940F19" w:rsidRDefault="009A6E9D" w:rsidP="00373A1B">
      <w:pPr>
        <w:pStyle w:val="List"/>
        <w:spacing w:after="0"/>
        <w:rPr>
          <w:rFonts w:ascii="Garamond" w:hAnsi="Garamond" w:cs="Arial"/>
          <w:i/>
          <w:iCs/>
          <w:lang w:val="fr-FR"/>
        </w:rPr>
      </w:pPr>
      <w:r w:rsidRPr="00940F19">
        <w:rPr>
          <w:rFonts w:ascii="Garamond" w:hAnsi="Garamond" w:cs="Arial"/>
          <w:lang w:val="fr-FR"/>
        </w:rPr>
        <w:t xml:space="preserve">Partie </w:t>
      </w:r>
      <w:r w:rsidR="00373A1B" w:rsidRPr="00940F19">
        <w:rPr>
          <w:rFonts w:ascii="Garamond" w:hAnsi="Garamond" w:cs="Arial"/>
          <w:lang w:val="fr-FR"/>
        </w:rPr>
        <w:t xml:space="preserve">IV. </w:t>
      </w:r>
      <w:r w:rsidR="00373A1B" w:rsidRPr="00940F19">
        <w:rPr>
          <w:rFonts w:ascii="Garamond" w:hAnsi="Garamond" w:cs="Arial"/>
          <w:lang w:val="fr-FR"/>
        </w:rPr>
        <w:tab/>
      </w:r>
      <w:r w:rsidRPr="00940F19">
        <w:rPr>
          <w:rFonts w:ascii="Garamond" w:hAnsi="Garamond" w:cs="Arial"/>
          <w:lang w:val="fr-FR"/>
        </w:rPr>
        <w:t xml:space="preserve">Les coutumes de </w:t>
      </w:r>
      <w:r w:rsidRPr="00940F19">
        <w:rPr>
          <w:rFonts w:ascii="Garamond" w:hAnsi="Garamond" w:cs="Arial"/>
          <w:i/>
          <w:iCs/>
          <w:lang w:val="fr-FR"/>
        </w:rPr>
        <w:t>Chavou‘ot</w:t>
      </w:r>
    </w:p>
    <w:p w:rsidR="00E975DB" w:rsidRPr="00940F19" w:rsidRDefault="00E975DB" w:rsidP="00373A1B">
      <w:pPr>
        <w:pStyle w:val="List"/>
        <w:spacing w:after="0"/>
        <w:rPr>
          <w:rFonts w:ascii="Garamond" w:hAnsi="Garamond" w:cs="Arial"/>
          <w:lang w:val="fr-FR"/>
        </w:rPr>
      </w:pPr>
    </w:p>
    <w:p w:rsidR="00373A1B" w:rsidRPr="00940F19" w:rsidRDefault="00373A1B" w:rsidP="00373A1B">
      <w:pPr>
        <w:ind w:left="720" w:firstLine="720"/>
        <w:rPr>
          <w:rFonts w:ascii="Garamond" w:hAnsi="Garamond"/>
          <w:sz w:val="24"/>
          <w:szCs w:val="24"/>
          <w:lang w:eastAsia="he-IL"/>
        </w:rPr>
      </w:pPr>
      <w:r w:rsidRPr="00940F19">
        <w:rPr>
          <w:rFonts w:ascii="Garamond" w:hAnsi="Garamond"/>
          <w:sz w:val="24"/>
          <w:szCs w:val="24"/>
          <w:lang w:eastAsia="he-IL"/>
        </w:rPr>
        <w:t xml:space="preserve">A. </w:t>
      </w:r>
      <w:r w:rsidR="006A7591" w:rsidRPr="00940F19">
        <w:rPr>
          <w:rFonts w:ascii="Garamond" w:hAnsi="Garamond"/>
          <w:sz w:val="24"/>
          <w:szCs w:val="24"/>
          <w:lang w:eastAsia="he-IL"/>
        </w:rPr>
        <w:t>Etudier la nuit</w:t>
      </w:r>
      <w:r w:rsidR="009A6E9D" w:rsidRPr="00940F19">
        <w:rPr>
          <w:rFonts w:ascii="Garamond" w:hAnsi="Garamond"/>
          <w:sz w:val="24"/>
          <w:szCs w:val="24"/>
          <w:lang w:eastAsia="he-IL"/>
        </w:rPr>
        <w:t xml:space="preserve"> de </w:t>
      </w:r>
      <w:r w:rsidR="00936785" w:rsidRPr="00940F19">
        <w:rPr>
          <w:rFonts w:ascii="Garamond" w:hAnsi="Garamond"/>
          <w:i/>
          <w:iCs/>
          <w:sz w:val="24"/>
          <w:szCs w:val="24"/>
          <w:lang w:eastAsia="he-IL"/>
        </w:rPr>
        <w:t>Chavou‘ot</w:t>
      </w:r>
      <w:r w:rsidR="00936785" w:rsidRPr="00940F19">
        <w:rPr>
          <w:rFonts w:ascii="Garamond" w:hAnsi="Garamond"/>
          <w:sz w:val="24"/>
          <w:szCs w:val="24"/>
          <w:lang w:eastAsia="he-IL"/>
        </w:rPr>
        <w:t xml:space="preserve"> </w:t>
      </w:r>
    </w:p>
    <w:p w:rsidR="00373A1B" w:rsidRPr="00940F19" w:rsidRDefault="006A7591" w:rsidP="00373A1B">
      <w:pPr>
        <w:ind w:left="720" w:firstLine="720"/>
        <w:rPr>
          <w:rFonts w:ascii="Garamond" w:hAnsi="Garamond"/>
          <w:sz w:val="24"/>
          <w:szCs w:val="24"/>
        </w:rPr>
      </w:pPr>
      <w:r w:rsidRPr="00940F19">
        <w:rPr>
          <w:rFonts w:ascii="Garamond" w:hAnsi="Garamond"/>
          <w:sz w:val="24"/>
          <w:szCs w:val="24"/>
          <w:lang w:eastAsia="he-IL"/>
        </w:rPr>
        <w:t>B. Consommer</w:t>
      </w:r>
      <w:r w:rsidR="00260F45" w:rsidRPr="00940F19">
        <w:rPr>
          <w:rFonts w:ascii="Garamond" w:hAnsi="Garamond"/>
          <w:sz w:val="24"/>
          <w:szCs w:val="24"/>
          <w:lang w:eastAsia="he-IL"/>
        </w:rPr>
        <w:t xml:space="preserve"> de</w:t>
      </w:r>
      <w:r w:rsidRPr="00940F19">
        <w:rPr>
          <w:rFonts w:ascii="Garamond" w:hAnsi="Garamond"/>
          <w:sz w:val="24"/>
          <w:szCs w:val="24"/>
          <w:lang w:eastAsia="he-IL"/>
        </w:rPr>
        <w:t>s</w:t>
      </w:r>
      <w:r w:rsidR="00D674B0">
        <w:rPr>
          <w:rFonts w:ascii="Garamond" w:hAnsi="Garamond"/>
          <w:sz w:val="24"/>
          <w:szCs w:val="24"/>
          <w:lang w:eastAsia="he-IL"/>
        </w:rPr>
        <w:t xml:space="preserve"> laitages</w:t>
      </w:r>
    </w:p>
    <w:p w:rsidR="00373A1B" w:rsidRPr="00940F19" w:rsidRDefault="00373A1B" w:rsidP="00373A1B">
      <w:pPr>
        <w:ind w:left="720" w:firstLine="720"/>
        <w:rPr>
          <w:rFonts w:ascii="Garamond" w:hAnsi="Garamond"/>
          <w:sz w:val="24"/>
          <w:szCs w:val="24"/>
        </w:rPr>
      </w:pPr>
      <w:r w:rsidRPr="00940F19">
        <w:rPr>
          <w:rFonts w:ascii="Garamond" w:hAnsi="Garamond"/>
          <w:sz w:val="24"/>
          <w:szCs w:val="24"/>
        </w:rPr>
        <w:t xml:space="preserve">C. </w:t>
      </w:r>
      <w:r w:rsidR="00727E8E" w:rsidRPr="00940F19">
        <w:rPr>
          <w:rFonts w:ascii="Garamond" w:hAnsi="Garamond"/>
          <w:sz w:val="24"/>
          <w:szCs w:val="24"/>
        </w:rPr>
        <w:t>Décorer</w:t>
      </w:r>
      <w:r w:rsidR="009A6E9D" w:rsidRPr="00940F19">
        <w:rPr>
          <w:rFonts w:ascii="Garamond" w:hAnsi="Garamond"/>
          <w:sz w:val="24"/>
          <w:szCs w:val="24"/>
        </w:rPr>
        <w:t xml:space="preserve"> la s</w:t>
      </w:r>
      <w:r w:rsidR="004B09F4" w:rsidRPr="00940F19">
        <w:rPr>
          <w:rFonts w:ascii="Garamond" w:hAnsi="Garamond"/>
          <w:sz w:val="24"/>
          <w:szCs w:val="24"/>
        </w:rPr>
        <w:t>ynagogue de fleurs et de plantes</w:t>
      </w:r>
    </w:p>
    <w:p w:rsidR="00373A1B" w:rsidRPr="00940F19" w:rsidRDefault="00373A1B" w:rsidP="00373A1B">
      <w:pPr>
        <w:rPr>
          <w:rFonts w:ascii="Garamond" w:hAnsi="Garamond"/>
          <w:b/>
          <w:bCs/>
          <w:sz w:val="24"/>
          <w:szCs w:val="24"/>
        </w:rPr>
      </w:pPr>
    </w:p>
    <w:p w:rsidR="00373A1B" w:rsidRPr="00940F19" w:rsidRDefault="00373A1B" w:rsidP="00373A1B">
      <w:pPr>
        <w:jc w:val="both"/>
        <w:rPr>
          <w:rFonts w:ascii="Garamond" w:hAnsi="Garamond"/>
          <w:b/>
          <w:bCs/>
          <w:sz w:val="24"/>
          <w:szCs w:val="24"/>
        </w:rPr>
      </w:pPr>
    </w:p>
    <w:p w:rsidR="00373A1B" w:rsidRPr="00940F19" w:rsidRDefault="00373A1B" w:rsidP="00373A1B">
      <w:pPr>
        <w:jc w:val="both"/>
        <w:rPr>
          <w:rFonts w:ascii="Garamond" w:hAnsi="Garamond"/>
          <w:b/>
          <w:bCs/>
          <w:sz w:val="24"/>
          <w:szCs w:val="24"/>
        </w:rPr>
      </w:pPr>
    </w:p>
    <w:p w:rsidR="00373A1B" w:rsidRPr="00940F19" w:rsidRDefault="00373A1B" w:rsidP="00373A1B">
      <w:pPr>
        <w:jc w:val="both"/>
        <w:rPr>
          <w:rFonts w:ascii="Garamond" w:hAnsi="Garamond"/>
          <w:b/>
          <w:bCs/>
          <w:sz w:val="24"/>
          <w:szCs w:val="24"/>
        </w:rPr>
      </w:pPr>
    </w:p>
    <w:p w:rsidR="00373A1B" w:rsidRPr="00940F19" w:rsidRDefault="00373A1B" w:rsidP="00373A1B">
      <w:pPr>
        <w:jc w:val="both"/>
        <w:rPr>
          <w:rFonts w:ascii="Garamond" w:hAnsi="Garamond"/>
          <w:b/>
          <w:bCs/>
          <w:sz w:val="24"/>
          <w:szCs w:val="24"/>
        </w:rPr>
      </w:pPr>
    </w:p>
    <w:p w:rsidR="00373A1B" w:rsidRPr="00940F19" w:rsidRDefault="00373A1B" w:rsidP="00373A1B">
      <w:pPr>
        <w:jc w:val="both"/>
        <w:rPr>
          <w:rFonts w:ascii="Garamond" w:hAnsi="Garamond"/>
          <w:b/>
          <w:bCs/>
          <w:sz w:val="24"/>
          <w:szCs w:val="24"/>
        </w:rPr>
      </w:pPr>
    </w:p>
    <w:p w:rsidR="00373A1B" w:rsidRPr="00940F19" w:rsidRDefault="00373A1B" w:rsidP="00373A1B">
      <w:pPr>
        <w:jc w:val="both"/>
        <w:rPr>
          <w:rFonts w:ascii="Garamond" w:hAnsi="Garamond"/>
          <w:b/>
          <w:bCs/>
          <w:sz w:val="24"/>
          <w:szCs w:val="24"/>
        </w:rPr>
      </w:pPr>
    </w:p>
    <w:p w:rsidR="00373A1B" w:rsidRPr="00940F19" w:rsidRDefault="00373A1B" w:rsidP="00373A1B">
      <w:pPr>
        <w:jc w:val="both"/>
        <w:rPr>
          <w:rFonts w:ascii="Garamond" w:hAnsi="Garamond"/>
          <w:b/>
          <w:bCs/>
          <w:sz w:val="24"/>
          <w:szCs w:val="24"/>
        </w:rPr>
      </w:pPr>
    </w:p>
    <w:p w:rsidR="00373A1B" w:rsidRPr="00940F19" w:rsidRDefault="00373A1B" w:rsidP="00373A1B">
      <w:pPr>
        <w:jc w:val="both"/>
        <w:rPr>
          <w:rFonts w:ascii="Garamond" w:hAnsi="Garamond"/>
          <w:b/>
          <w:bCs/>
          <w:sz w:val="24"/>
          <w:szCs w:val="24"/>
        </w:rPr>
      </w:pPr>
    </w:p>
    <w:p w:rsidR="00373A1B" w:rsidRPr="00940F19" w:rsidRDefault="00373A1B" w:rsidP="00373A1B">
      <w:pPr>
        <w:jc w:val="both"/>
        <w:rPr>
          <w:rFonts w:ascii="Garamond" w:hAnsi="Garamond"/>
          <w:b/>
          <w:bCs/>
          <w:sz w:val="24"/>
          <w:szCs w:val="24"/>
        </w:rPr>
      </w:pPr>
    </w:p>
    <w:p w:rsidR="009A6E9D" w:rsidRPr="00940F19" w:rsidRDefault="009A6E9D" w:rsidP="00373A1B">
      <w:pPr>
        <w:rPr>
          <w:rFonts w:ascii="Garamond" w:hAnsi="Garamond"/>
          <w:b/>
          <w:bCs/>
          <w:sz w:val="24"/>
          <w:szCs w:val="24"/>
        </w:rPr>
      </w:pPr>
    </w:p>
    <w:p w:rsidR="009A6E9D" w:rsidRPr="00940F19" w:rsidRDefault="009A6E9D" w:rsidP="00373A1B">
      <w:pPr>
        <w:rPr>
          <w:rFonts w:ascii="Garamond" w:hAnsi="Garamond"/>
          <w:b/>
          <w:bCs/>
          <w:sz w:val="24"/>
          <w:szCs w:val="24"/>
        </w:rPr>
      </w:pPr>
    </w:p>
    <w:p w:rsidR="009A6E9D" w:rsidRPr="00940F19" w:rsidRDefault="009A6E9D" w:rsidP="00373A1B">
      <w:pPr>
        <w:rPr>
          <w:rFonts w:ascii="Garamond" w:hAnsi="Garamond"/>
          <w:b/>
          <w:bCs/>
          <w:sz w:val="24"/>
          <w:szCs w:val="24"/>
        </w:rPr>
      </w:pPr>
    </w:p>
    <w:p w:rsidR="009A6E9D" w:rsidRPr="00940F19" w:rsidRDefault="009A6E9D" w:rsidP="00373A1B">
      <w:pPr>
        <w:rPr>
          <w:rFonts w:ascii="Garamond" w:hAnsi="Garamond"/>
          <w:b/>
          <w:bCs/>
          <w:sz w:val="24"/>
          <w:szCs w:val="24"/>
        </w:rPr>
      </w:pPr>
    </w:p>
    <w:p w:rsidR="009A6E9D" w:rsidRPr="00940F19" w:rsidRDefault="009A6E9D" w:rsidP="00373A1B">
      <w:pPr>
        <w:rPr>
          <w:rFonts w:ascii="Garamond" w:hAnsi="Garamond"/>
          <w:b/>
          <w:bCs/>
          <w:sz w:val="24"/>
          <w:szCs w:val="24"/>
        </w:rPr>
      </w:pPr>
    </w:p>
    <w:p w:rsidR="009A6E9D" w:rsidRPr="00940F19" w:rsidRDefault="009A6E9D" w:rsidP="00373A1B">
      <w:pPr>
        <w:rPr>
          <w:rFonts w:ascii="Garamond" w:hAnsi="Garamond"/>
          <w:b/>
          <w:bCs/>
          <w:sz w:val="24"/>
          <w:szCs w:val="24"/>
        </w:rPr>
      </w:pPr>
    </w:p>
    <w:p w:rsidR="009A6E9D" w:rsidRPr="00940F19" w:rsidRDefault="009A6E9D" w:rsidP="00373A1B">
      <w:pPr>
        <w:rPr>
          <w:rFonts w:ascii="Garamond" w:hAnsi="Garamond"/>
          <w:b/>
          <w:bCs/>
          <w:sz w:val="24"/>
          <w:szCs w:val="24"/>
        </w:rPr>
      </w:pPr>
    </w:p>
    <w:p w:rsidR="009A6E9D" w:rsidRPr="00940F19" w:rsidRDefault="009A6E9D" w:rsidP="00373A1B">
      <w:pPr>
        <w:rPr>
          <w:rFonts w:ascii="Garamond" w:hAnsi="Garamond"/>
          <w:b/>
          <w:bCs/>
          <w:sz w:val="24"/>
          <w:szCs w:val="24"/>
        </w:rPr>
      </w:pPr>
    </w:p>
    <w:p w:rsidR="00373A1B" w:rsidRPr="00940F19" w:rsidRDefault="00373A1B" w:rsidP="00373A1B">
      <w:pPr>
        <w:rPr>
          <w:rFonts w:ascii="Garamond" w:hAnsi="Garamond"/>
          <w:b/>
          <w:bCs/>
          <w:sz w:val="24"/>
          <w:szCs w:val="24"/>
        </w:rPr>
      </w:pPr>
      <w:r w:rsidRPr="00940F19">
        <w:rPr>
          <w:rFonts w:ascii="Garamond" w:hAnsi="Garamond"/>
          <w:b/>
          <w:bCs/>
          <w:sz w:val="24"/>
          <w:szCs w:val="24"/>
        </w:rPr>
        <w:lastRenderedPageBreak/>
        <w:t>Introduction. L</w:t>
      </w:r>
      <w:r w:rsidR="009A6E9D" w:rsidRPr="00940F19">
        <w:rPr>
          <w:rFonts w:ascii="Garamond" w:hAnsi="Garamond"/>
          <w:b/>
          <w:bCs/>
          <w:sz w:val="24"/>
          <w:szCs w:val="24"/>
        </w:rPr>
        <w:t xml:space="preserve">’héritage du peuple juif </w:t>
      </w:r>
    </w:p>
    <w:p w:rsidR="00373A1B" w:rsidRPr="00940F19" w:rsidRDefault="00E975DB" w:rsidP="00193146">
      <w:pPr>
        <w:rPr>
          <w:rFonts w:ascii="Garamond" w:hAnsi="Garamond"/>
          <w:sz w:val="24"/>
          <w:szCs w:val="24"/>
        </w:rPr>
      </w:pPr>
      <w:r w:rsidRPr="00940F19">
        <w:rPr>
          <w:rFonts w:ascii="Garamond" w:hAnsi="Garamond"/>
          <w:sz w:val="24"/>
          <w:szCs w:val="24"/>
        </w:rPr>
        <w:t>E</w:t>
      </w:r>
      <w:r w:rsidR="00193146" w:rsidRPr="00940F19">
        <w:rPr>
          <w:rFonts w:ascii="Garamond" w:hAnsi="Garamond"/>
          <w:sz w:val="24"/>
          <w:szCs w:val="24"/>
        </w:rPr>
        <w:t>n quoi le p</w:t>
      </w:r>
      <w:r w:rsidRPr="00940F19">
        <w:rPr>
          <w:rFonts w:ascii="Garamond" w:hAnsi="Garamond"/>
          <w:sz w:val="24"/>
          <w:szCs w:val="24"/>
        </w:rPr>
        <w:t xml:space="preserve">euple </w:t>
      </w:r>
      <w:r w:rsidR="00193146" w:rsidRPr="00940F19">
        <w:rPr>
          <w:rFonts w:ascii="Garamond" w:hAnsi="Garamond"/>
          <w:sz w:val="24"/>
          <w:szCs w:val="24"/>
        </w:rPr>
        <w:t>j</w:t>
      </w:r>
      <w:r w:rsidRPr="00940F19">
        <w:rPr>
          <w:rFonts w:ascii="Garamond" w:hAnsi="Garamond"/>
          <w:sz w:val="24"/>
          <w:szCs w:val="24"/>
        </w:rPr>
        <w:t>uif</w:t>
      </w:r>
      <w:r w:rsidR="00193146" w:rsidRPr="00940F19">
        <w:rPr>
          <w:rFonts w:ascii="Garamond" w:hAnsi="Garamond"/>
          <w:sz w:val="24"/>
          <w:szCs w:val="24"/>
        </w:rPr>
        <w:t xml:space="preserve"> est-il u</w:t>
      </w:r>
      <w:r w:rsidRPr="00940F19">
        <w:rPr>
          <w:rFonts w:ascii="Garamond" w:hAnsi="Garamond"/>
          <w:sz w:val="24"/>
          <w:szCs w:val="24"/>
        </w:rPr>
        <w:t xml:space="preserve">nique </w:t>
      </w:r>
      <w:r w:rsidR="009A6E9D" w:rsidRPr="00940F19">
        <w:rPr>
          <w:rFonts w:ascii="Garamond" w:hAnsi="Garamond"/>
          <w:sz w:val="24"/>
          <w:szCs w:val="24"/>
        </w:rPr>
        <w:t xml:space="preserve">? </w:t>
      </w:r>
      <w:r w:rsidR="00260F45" w:rsidRPr="00940F19">
        <w:rPr>
          <w:rFonts w:ascii="Garamond" w:hAnsi="Garamond"/>
          <w:sz w:val="24"/>
          <w:szCs w:val="24"/>
        </w:rPr>
        <w:t>L’une de ses</w:t>
      </w:r>
      <w:r w:rsidR="00193146" w:rsidRPr="00940F19">
        <w:rPr>
          <w:rFonts w:ascii="Garamond" w:hAnsi="Garamond"/>
          <w:sz w:val="24"/>
          <w:szCs w:val="24"/>
        </w:rPr>
        <w:t xml:space="preserve"> particularité est que D. communiqua Sa volonté à travers les </w:t>
      </w:r>
      <w:r w:rsidR="00D429A6" w:rsidRPr="00940F19">
        <w:rPr>
          <w:rFonts w:ascii="Garamond" w:hAnsi="Garamond"/>
          <w:sz w:val="24"/>
          <w:szCs w:val="24"/>
        </w:rPr>
        <w:t>Dix</w:t>
      </w:r>
      <w:r w:rsidR="00193146" w:rsidRPr="00940F19">
        <w:rPr>
          <w:rFonts w:ascii="Garamond" w:hAnsi="Garamond"/>
          <w:sz w:val="24"/>
          <w:szCs w:val="24"/>
        </w:rPr>
        <w:t xml:space="preserve"> commandements à tout le peuple d’Israël, constitué d’environ 2.5 million</w:t>
      </w:r>
      <w:r w:rsidR="00D429A6" w:rsidRPr="00940F19">
        <w:rPr>
          <w:rFonts w:ascii="Garamond" w:hAnsi="Garamond"/>
          <w:sz w:val="24"/>
          <w:szCs w:val="24"/>
        </w:rPr>
        <w:t>s</w:t>
      </w:r>
      <w:r w:rsidR="00193146" w:rsidRPr="00940F19">
        <w:rPr>
          <w:rFonts w:ascii="Garamond" w:hAnsi="Garamond"/>
          <w:sz w:val="24"/>
          <w:szCs w:val="24"/>
        </w:rPr>
        <w:t xml:space="preserve"> de personnes, lors d’une révélation nationale au mont Sinaï</w:t>
      </w:r>
      <w:r w:rsidR="00D429A6" w:rsidRPr="00940F19">
        <w:rPr>
          <w:rFonts w:ascii="Garamond" w:hAnsi="Garamond"/>
          <w:sz w:val="24"/>
          <w:szCs w:val="24"/>
        </w:rPr>
        <w:t>,</w:t>
      </w:r>
      <w:r w:rsidR="00193146" w:rsidRPr="00940F19">
        <w:rPr>
          <w:rFonts w:ascii="Garamond" w:hAnsi="Garamond"/>
          <w:sz w:val="24"/>
          <w:szCs w:val="24"/>
        </w:rPr>
        <w:t xml:space="preserve"> il y a plus de 3300 ans. D. enseigna</w:t>
      </w:r>
      <w:r w:rsidR="00940F19" w:rsidRPr="00940F19">
        <w:rPr>
          <w:rFonts w:ascii="Garamond" w:hAnsi="Garamond"/>
          <w:sz w:val="24"/>
          <w:szCs w:val="24"/>
        </w:rPr>
        <w:t>,</w:t>
      </w:r>
      <w:r w:rsidR="00193146" w:rsidRPr="00940F19">
        <w:rPr>
          <w:rFonts w:ascii="Garamond" w:hAnsi="Garamond"/>
          <w:sz w:val="24"/>
          <w:szCs w:val="24"/>
        </w:rPr>
        <w:t xml:space="preserve"> par la suite</w:t>
      </w:r>
      <w:r w:rsidR="00940F19" w:rsidRPr="00940F19">
        <w:rPr>
          <w:rFonts w:ascii="Garamond" w:hAnsi="Garamond"/>
          <w:sz w:val="24"/>
          <w:szCs w:val="24"/>
        </w:rPr>
        <w:t>,</w:t>
      </w:r>
      <w:r w:rsidR="00193146" w:rsidRPr="00940F19">
        <w:rPr>
          <w:rFonts w:ascii="Garamond" w:hAnsi="Garamond"/>
          <w:sz w:val="24"/>
          <w:szCs w:val="24"/>
        </w:rPr>
        <w:t xml:space="preserve"> toute la Torah à Moché (Moïse) et lui ordonna d’en instruire le reste de la nation, afin qu’elle soit pratiquée et transmise de génération en génération.</w:t>
      </w:r>
    </w:p>
    <w:p w:rsidR="00373A1B" w:rsidRPr="00940F19" w:rsidRDefault="00193146" w:rsidP="00FD6465">
      <w:pPr>
        <w:rPr>
          <w:rFonts w:ascii="Garamond" w:hAnsi="Garamond"/>
          <w:i/>
          <w:iCs/>
          <w:sz w:val="24"/>
          <w:szCs w:val="24"/>
        </w:rPr>
      </w:pPr>
      <w:r w:rsidRPr="00940F19">
        <w:rPr>
          <w:rFonts w:ascii="Garamond" w:hAnsi="Garamond"/>
          <w:i/>
          <w:iCs/>
          <w:sz w:val="24"/>
          <w:szCs w:val="24"/>
        </w:rPr>
        <w:t xml:space="preserve">Une </w:t>
      </w:r>
      <w:r w:rsidR="00004617" w:rsidRPr="00940F19">
        <w:rPr>
          <w:rFonts w:ascii="Garamond" w:hAnsi="Garamond"/>
          <w:i/>
          <w:iCs/>
          <w:sz w:val="24"/>
          <w:szCs w:val="24"/>
        </w:rPr>
        <w:t>organisation</w:t>
      </w:r>
      <w:r w:rsidRPr="00940F19">
        <w:rPr>
          <w:rFonts w:ascii="Garamond" w:hAnsi="Garamond"/>
          <w:i/>
          <w:iCs/>
          <w:sz w:val="24"/>
          <w:szCs w:val="24"/>
        </w:rPr>
        <w:t xml:space="preserve"> rabbinique recherchait un </w:t>
      </w:r>
      <w:r w:rsidR="00004617" w:rsidRPr="00940F19">
        <w:rPr>
          <w:rFonts w:ascii="Garamond" w:hAnsi="Garamond"/>
          <w:i/>
          <w:iCs/>
          <w:sz w:val="24"/>
          <w:szCs w:val="24"/>
        </w:rPr>
        <w:t>hôtel</w:t>
      </w:r>
      <w:r w:rsidRPr="00940F19">
        <w:rPr>
          <w:rFonts w:ascii="Garamond" w:hAnsi="Garamond"/>
          <w:i/>
          <w:iCs/>
          <w:sz w:val="24"/>
          <w:szCs w:val="24"/>
        </w:rPr>
        <w:t xml:space="preserve"> afin d’y tenir un séminaire de </w:t>
      </w:r>
      <w:r w:rsidR="00004617" w:rsidRPr="00940F19">
        <w:rPr>
          <w:rFonts w:ascii="Garamond" w:hAnsi="Garamond"/>
          <w:i/>
          <w:iCs/>
          <w:sz w:val="24"/>
          <w:szCs w:val="24"/>
        </w:rPr>
        <w:t>conférences</w:t>
      </w:r>
      <w:r w:rsidR="00D429A6" w:rsidRPr="00940F19">
        <w:rPr>
          <w:rFonts w:ascii="Garamond" w:hAnsi="Garamond"/>
          <w:i/>
          <w:iCs/>
          <w:sz w:val="24"/>
          <w:szCs w:val="24"/>
        </w:rPr>
        <w:t>. Elle trouva</w:t>
      </w:r>
      <w:r w:rsidRPr="00940F19">
        <w:rPr>
          <w:rFonts w:ascii="Garamond" w:hAnsi="Garamond"/>
          <w:i/>
          <w:iCs/>
          <w:sz w:val="24"/>
          <w:szCs w:val="24"/>
        </w:rPr>
        <w:t xml:space="preserve"> un établissement</w:t>
      </w:r>
      <w:r w:rsidR="00D429A6" w:rsidRPr="00940F19">
        <w:rPr>
          <w:rFonts w:ascii="Garamond" w:hAnsi="Garamond"/>
          <w:i/>
          <w:iCs/>
          <w:sz w:val="24"/>
          <w:szCs w:val="24"/>
        </w:rPr>
        <w:t xml:space="preserve"> au</w:t>
      </w:r>
      <w:r w:rsidR="00004617" w:rsidRPr="00940F19">
        <w:rPr>
          <w:rFonts w:ascii="Garamond" w:hAnsi="Garamond"/>
          <w:i/>
          <w:iCs/>
          <w:sz w:val="24"/>
          <w:szCs w:val="24"/>
        </w:rPr>
        <w:t xml:space="preserve"> prix raisonnable, </w:t>
      </w:r>
      <w:r w:rsidR="004F79DE" w:rsidRPr="00940F19">
        <w:rPr>
          <w:rFonts w:ascii="Garamond" w:hAnsi="Garamond"/>
          <w:i/>
          <w:iCs/>
          <w:sz w:val="24"/>
          <w:szCs w:val="24"/>
        </w:rPr>
        <w:t>réponda</w:t>
      </w:r>
      <w:r w:rsidR="00004617" w:rsidRPr="00940F19">
        <w:rPr>
          <w:rFonts w:ascii="Garamond" w:hAnsi="Garamond"/>
          <w:i/>
          <w:iCs/>
          <w:sz w:val="24"/>
          <w:szCs w:val="24"/>
        </w:rPr>
        <w:t>n</w:t>
      </w:r>
      <w:r w:rsidR="00D429A6" w:rsidRPr="00940F19">
        <w:rPr>
          <w:rFonts w:ascii="Garamond" w:hAnsi="Garamond"/>
          <w:i/>
          <w:iCs/>
          <w:sz w:val="24"/>
          <w:szCs w:val="24"/>
        </w:rPr>
        <w:t>t à se</w:t>
      </w:r>
      <w:r w:rsidR="004F79DE" w:rsidRPr="00940F19">
        <w:rPr>
          <w:rFonts w:ascii="Garamond" w:hAnsi="Garamond"/>
          <w:i/>
          <w:iCs/>
          <w:sz w:val="24"/>
          <w:szCs w:val="24"/>
        </w:rPr>
        <w:t>s besoins</w:t>
      </w:r>
      <w:r w:rsidR="00004617" w:rsidRPr="00940F19">
        <w:rPr>
          <w:rFonts w:ascii="Garamond" w:hAnsi="Garamond"/>
          <w:i/>
          <w:iCs/>
          <w:sz w:val="24"/>
          <w:szCs w:val="24"/>
        </w:rPr>
        <w:t>,</w:t>
      </w:r>
      <w:r w:rsidR="004F79DE" w:rsidRPr="00940F19">
        <w:rPr>
          <w:rFonts w:ascii="Garamond" w:hAnsi="Garamond"/>
          <w:i/>
          <w:iCs/>
          <w:sz w:val="24"/>
          <w:szCs w:val="24"/>
        </w:rPr>
        <w:t xml:space="preserve"> et </w:t>
      </w:r>
      <w:r w:rsidR="00D429A6" w:rsidRPr="00940F19">
        <w:rPr>
          <w:rFonts w:ascii="Garamond" w:hAnsi="Garamond"/>
          <w:i/>
          <w:iCs/>
          <w:sz w:val="24"/>
          <w:szCs w:val="24"/>
        </w:rPr>
        <w:t>elle était donc prête</w:t>
      </w:r>
      <w:r w:rsidR="004F79DE" w:rsidRPr="00940F19">
        <w:rPr>
          <w:rFonts w:ascii="Garamond" w:hAnsi="Garamond"/>
          <w:i/>
          <w:iCs/>
          <w:sz w:val="24"/>
          <w:szCs w:val="24"/>
        </w:rPr>
        <w:t xml:space="preserve"> à le </w:t>
      </w:r>
      <w:r w:rsidR="00004617" w:rsidRPr="00940F19">
        <w:rPr>
          <w:rFonts w:ascii="Garamond" w:hAnsi="Garamond"/>
          <w:i/>
          <w:iCs/>
          <w:sz w:val="24"/>
          <w:szCs w:val="24"/>
        </w:rPr>
        <w:t>réserver pour la date en question</w:t>
      </w:r>
      <w:r w:rsidR="004F79DE" w:rsidRPr="00940F19">
        <w:rPr>
          <w:rFonts w:ascii="Garamond" w:hAnsi="Garamond"/>
          <w:i/>
          <w:iCs/>
          <w:sz w:val="24"/>
          <w:szCs w:val="24"/>
        </w:rPr>
        <w:t>. Au dernier momen</w:t>
      </w:r>
      <w:r w:rsidR="00D429A6" w:rsidRPr="00940F19">
        <w:rPr>
          <w:rFonts w:ascii="Garamond" w:hAnsi="Garamond"/>
          <w:i/>
          <w:iCs/>
          <w:sz w:val="24"/>
          <w:szCs w:val="24"/>
        </w:rPr>
        <w:t>t, cependant, un conflit se l</w:t>
      </w:r>
      <w:r w:rsidR="004F79DE" w:rsidRPr="00940F19">
        <w:rPr>
          <w:rFonts w:ascii="Garamond" w:hAnsi="Garamond"/>
          <w:i/>
          <w:iCs/>
          <w:sz w:val="24"/>
          <w:szCs w:val="24"/>
        </w:rPr>
        <w:t>eva avec le personnel de cuisine de l’</w:t>
      </w:r>
      <w:r w:rsidR="00004617" w:rsidRPr="00940F19">
        <w:rPr>
          <w:rFonts w:ascii="Garamond" w:hAnsi="Garamond"/>
          <w:i/>
          <w:iCs/>
          <w:sz w:val="24"/>
          <w:szCs w:val="24"/>
        </w:rPr>
        <w:t>hôtel</w:t>
      </w:r>
      <w:r w:rsidR="004F79DE" w:rsidRPr="00940F19">
        <w:rPr>
          <w:rFonts w:ascii="Garamond" w:hAnsi="Garamond"/>
          <w:i/>
          <w:iCs/>
          <w:sz w:val="24"/>
          <w:szCs w:val="24"/>
        </w:rPr>
        <w:t>. Les rabbins avaient besoin d</w:t>
      </w:r>
      <w:r w:rsidR="004D6B9F" w:rsidRPr="00940F19">
        <w:rPr>
          <w:rFonts w:ascii="Garamond" w:hAnsi="Garamond"/>
          <w:i/>
          <w:iCs/>
          <w:sz w:val="24"/>
          <w:szCs w:val="24"/>
        </w:rPr>
        <w:t>e diriger</w:t>
      </w:r>
      <w:r w:rsidR="004F79DE" w:rsidRPr="00940F19">
        <w:rPr>
          <w:rFonts w:ascii="Garamond" w:hAnsi="Garamond"/>
          <w:i/>
          <w:iCs/>
          <w:sz w:val="24"/>
          <w:szCs w:val="24"/>
        </w:rPr>
        <w:t xml:space="preserve"> totale</w:t>
      </w:r>
      <w:r w:rsidR="00004617" w:rsidRPr="00940F19">
        <w:rPr>
          <w:rFonts w:ascii="Garamond" w:hAnsi="Garamond"/>
          <w:i/>
          <w:iCs/>
          <w:sz w:val="24"/>
          <w:szCs w:val="24"/>
        </w:rPr>
        <w:t>ment</w:t>
      </w:r>
      <w:r w:rsidR="004F79DE" w:rsidRPr="00940F19">
        <w:rPr>
          <w:rFonts w:ascii="Garamond" w:hAnsi="Garamond"/>
          <w:i/>
          <w:iCs/>
          <w:sz w:val="24"/>
          <w:szCs w:val="24"/>
        </w:rPr>
        <w:t xml:space="preserve"> la cuisine afin d’assurer que</w:t>
      </w:r>
      <w:r w:rsidR="00D429A6" w:rsidRPr="00940F19">
        <w:rPr>
          <w:rFonts w:ascii="Garamond" w:hAnsi="Garamond"/>
          <w:i/>
          <w:iCs/>
          <w:sz w:val="24"/>
          <w:szCs w:val="24"/>
        </w:rPr>
        <w:t xml:space="preserve"> toute la nourriture étai</w:t>
      </w:r>
      <w:r w:rsidR="007173EF" w:rsidRPr="00940F19">
        <w:rPr>
          <w:rFonts w:ascii="Garamond" w:hAnsi="Garamond"/>
          <w:i/>
          <w:iCs/>
          <w:sz w:val="24"/>
          <w:szCs w:val="24"/>
        </w:rPr>
        <w:t>t</w:t>
      </w:r>
      <w:r w:rsidR="004F79DE" w:rsidRPr="00940F19">
        <w:rPr>
          <w:rFonts w:ascii="Garamond" w:hAnsi="Garamond"/>
          <w:i/>
          <w:iCs/>
          <w:sz w:val="24"/>
          <w:szCs w:val="24"/>
        </w:rPr>
        <w:t xml:space="preserve"> </w:t>
      </w:r>
      <w:r w:rsidR="00004617" w:rsidRPr="00940F19">
        <w:rPr>
          <w:rFonts w:ascii="Garamond" w:hAnsi="Garamond"/>
          <w:i/>
          <w:iCs/>
          <w:sz w:val="24"/>
          <w:szCs w:val="24"/>
        </w:rPr>
        <w:t>cachère</w:t>
      </w:r>
      <w:r w:rsidR="007173EF" w:rsidRPr="00940F19">
        <w:rPr>
          <w:rFonts w:ascii="Garamond" w:hAnsi="Garamond"/>
          <w:i/>
          <w:iCs/>
          <w:sz w:val="24"/>
          <w:szCs w:val="24"/>
        </w:rPr>
        <w:t>. Si</w:t>
      </w:r>
      <w:r w:rsidR="004F79DE" w:rsidRPr="00940F19">
        <w:rPr>
          <w:rFonts w:ascii="Garamond" w:hAnsi="Garamond"/>
          <w:i/>
          <w:iCs/>
          <w:sz w:val="24"/>
          <w:szCs w:val="24"/>
        </w:rPr>
        <w:t xml:space="preserve"> un seul ustensile appartenant à l’</w:t>
      </w:r>
      <w:r w:rsidR="00004617" w:rsidRPr="00940F19">
        <w:rPr>
          <w:rFonts w:ascii="Garamond" w:hAnsi="Garamond"/>
          <w:i/>
          <w:iCs/>
          <w:sz w:val="24"/>
          <w:szCs w:val="24"/>
        </w:rPr>
        <w:t>hôtel</w:t>
      </w:r>
      <w:r w:rsidR="004F79DE" w:rsidRPr="00940F19">
        <w:rPr>
          <w:rFonts w:ascii="Garamond" w:hAnsi="Garamond"/>
          <w:i/>
          <w:iCs/>
          <w:sz w:val="24"/>
          <w:szCs w:val="24"/>
        </w:rPr>
        <w:t xml:space="preserve"> </w:t>
      </w:r>
      <w:r w:rsidR="00D429A6" w:rsidRPr="00940F19">
        <w:rPr>
          <w:rFonts w:ascii="Garamond" w:hAnsi="Garamond"/>
          <w:i/>
          <w:iCs/>
          <w:sz w:val="24"/>
          <w:szCs w:val="24"/>
        </w:rPr>
        <w:t>était mélangé aux</w:t>
      </w:r>
      <w:r w:rsidR="004F79DE" w:rsidRPr="00940F19">
        <w:rPr>
          <w:rFonts w:ascii="Garamond" w:hAnsi="Garamond"/>
          <w:i/>
          <w:iCs/>
          <w:sz w:val="24"/>
          <w:szCs w:val="24"/>
        </w:rPr>
        <w:t xml:space="preserve"> ustensile</w:t>
      </w:r>
      <w:r w:rsidR="00004617" w:rsidRPr="00940F19">
        <w:rPr>
          <w:rFonts w:ascii="Garamond" w:hAnsi="Garamond"/>
          <w:i/>
          <w:iCs/>
          <w:sz w:val="24"/>
          <w:szCs w:val="24"/>
        </w:rPr>
        <w:t>s cachè</w:t>
      </w:r>
      <w:r w:rsidR="00FD6465" w:rsidRPr="00940F19">
        <w:rPr>
          <w:rFonts w:ascii="Garamond" w:hAnsi="Garamond"/>
          <w:i/>
          <w:iCs/>
          <w:sz w:val="24"/>
          <w:szCs w:val="24"/>
        </w:rPr>
        <w:t>res, cela compromettrait le</w:t>
      </w:r>
      <w:r w:rsidR="004F79DE" w:rsidRPr="00940F19">
        <w:rPr>
          <w:rFonts w:ascii="Garamond" w:hAnsi="Garamond"/>
          <w:i/>
          <w:iCs/>
          <w:sz w:val="24"/>
          <w:szCs w:val="24"/>
        </w:rPr>
        <w:t xml:space="preserve"> bon fonctionnement de l’</w:t>
      </w:r>
      <w:r w:rsidR="00FD6465" w:rsidRPr="00940F19">
        <w:rPr>
          <w:rFonts w:ascii="Garamond" w:hAnsi="Garamond"/>
          <w:i/>
          <w:iCs/>
          <w:sz w:val="24"/>
          <w:szCs w:val="24"/>
        </w:rPr>
        <w:t>évènement</w:t>
      </w:r>
      <w:r w:rsidR="004F79DE" w:rsidRPr="00940F19">
        <w:rPr>
          <w:rFonts w:ascii="Garamond" w:hAnsi="Garamond"/>
          <w:i/>
          <w:iCs/>
          <w:sz w:val="24"/>
          <w:szCs w:val="24"/>
        </w:rPr>
        <w:t>. La brigade de cuisine s’offensa.</w:t>
      </w:r>
      <w:r w:rsidR="00004617" w:rsidRPr="00940F19">
        <w:rPr>
          <w:rFonts w:ascii="Garamond" w:hAnsi="Garamond"/>
          <w:i/>
          <w:iCs/>
          <w:sz w:val="24"/>
          <w:szCs w:val="24"/>
        </w:rPr>
        <w:t xml:space="preserve"> L’un des rabbins expliqua : « Ce n’est pas entre nos mains pour que vous négociez. Nous faisons cela depuis 3300 ans. »</w:t>
      </w:r>
    </w:p>
    <w:p w:rsidR="00373A1B" w:rsidRPr="00940F19" w:rsidRDefault="00FD6465" w:rsidP="00FD6465">
      <w:pPr>
        <w:rPr>
          <w:rFonts w:ascii="Garamond" w:hAnsi="Garamond"/>
          <w:i/>
          <w:iCs/>
          <w:sz w:val="24"/>
          <w:szCs w:val="24"/>
        </w:rPr>
      </w:pPr>
      <w:r w:rsidRPr="00940F19">
        <w:rPr>
          <w:rFonts w:ascii="Garamond" w:hAnsi="Garamond"/>
          <w:i/>
          <w:iCs/>
          <w:sz w:val="24"/>
          <w:szCs w:val="24"/>
        </w:rPr>
        <w:t>« 3300 ans ?! » s’exclama le chef. « Je ne v</w:t>
      </w:r>
      <w:r w:rsidR="008505F1" w:rsidRPr="00940F19">
        <w:rPr>
          <w:rFonts w:ascii="Garamond" w:hAnsi="Garamond"/>
          <w:i/>
          <w:iCs/>
          <w:sz w:val="24"/>
          <w:szCs w:val="24"/>
        </w:rPr>
        <w:t>oudrais</w:t>
      </w:r>
      <w:r w:rsidR="007173EF" w:rsidRPr="00940F19">
        <w:rPr>
          <w:rFonts w:ascii="Garamond" w:hAnsi="Garamond"/>
          <w:i/>
          <w:iCs/>
          <w:sz w:val="24"/>
          <w:szCs w:val="24"/>
        </w:rPr>
        <w:t xml:space="preserve"> pas être celui qui brise</w:t>
      </w:r>
      <w:r w:rsidRPr="00940F19">
        <w:rPr>
          <w:rFonts w:ascii="Garamond" w:hAnsi="Garamond"/>
          <w:i/>
          <w:iCs/>
          <w:sz w:val="24"/>
          <w:szCs w:val="24"/>
        </w:rPr>
        <w:t xml:space="preserve"> la chaine! »</w:t>
      </w:r>
      <w:r w:rsidR="00373A1B" w:rsidRPr="00940F19">
        <w:rPr>
          <w:rFonts w:ascii="Garamond" w:hAnsi="Garamond"/>
          <w:i/>
          <w:iCs/>
          <w:sz w:val="24"/>
          <w:szCs w:val="24"/>
        </w:rPr>
        <w:t xml:space="preserve"> </w:t>
      </w:r>
      <w:r w:rsidR="00373A1B" w:rsidRPr="00940F19">
        <w:rPr>
          <w:rFonts w:ascii="Garamond" w:hAnsi="Garamond"/>
          <w:i/>
          <w:iCs/>
          <w:sz w:val="24"/>
          <w:szCs w:val="24"/>
          <w:lang w:val="en-US"/>
        </w:rPr>
        <w:t xml:space="preserve">(From I Wouldn’t Want to Be </w:t>
      </w:r>
      <w:r w:rsidRPr="00940F19">
        <w:rPr>
          <w:rFonts w:ascii="Garamond" w:hAnsi="Garamond"/>
          <w:i/>
          <w:iCs/>
          <w:sz w:val="24"/>
          <w:szCs w:val="24"/>
          <w:lang w:val="en-US"/>
        </w:rPr>
        <w:t xml:space="preserve">the One to Break That Chain! </w:t>
      </w:r>
      <w:r w:rsidRPr="00940F19">
        <w:rPr>
          <w:rFonts w:ascii="Garamond" w:hAnsi="Garamond"/>
          <w:sz w:val="24"/>
          <w:szCs w:val="24"/>
        </w:rPr>
        <w:t xml:space="preserve">Par </w:t>
      </w:r>
      <w:r w:rsidR="00373A1B" w:rsidRPr="00940F19">
        <w:rPr>
          <w:rFonts w:ascii="Garamond" w:hAnsi="Garamond"/>
          <w:sz w:val="24"/>
          <w:szCs w:val="24"/>
        </w:rPr>
        <w:t>Rabbi Label Lam</w:t>
      </w:r>
      <w:r w:rsidR="00373A1B" w:rsidRPr="00940F19">
        <w:rPr>
          <w:rFonts w:ascii="Garamond" w:hAnsi="Garamond"/>
          <w:i/>
          <w:iCs/>
          <w:sz w:val="24"/>
          <w:szCs w:val="24"/>
        </w:rPr>
        <w:t>, Torah.org)</w:t>
      </w:r>
    </w:p>
    <w:p w:rsidR="00373A1B" w:rsidRPr="00940F19" w:rsidRDefault="00373A1B" w:rsidP="00373A1B">
      <w:pPr>
        <w:rPr>
          <w:rFonts w:ascii="Garamond" w:hAnsi="Garamond"/>
          <w:i/>
          <w:iCs/>
          <w:sz w:val="24"/>
          <w:szCs w:val="24"/>
        </w:rPr>
      </w:pPr>
    </w:p>
    <w:p w:rsidR="00FD6465" w:rsidRPr="00940F19" w:rsidRDefault="00FD6465" w:rsidP="00373A1B">
      <w:pPr>
        <w:rPr>
          <w:rFonts w:ascii="Garamond" w:hAnsi="Garamond"/>
          <w:sz w:val="24"/>
          <w:szCs w:val="24"/>
        </w:rPr>
      </w:pPr>
      <w:r w:rsidRPr="00940F19">
        <w:rPr>
          <w:rFonts w:ascii="Garamond" w:hAnsi="Garamond"/>
          <w:sz w:val="24"/>
          <w:szCs w:val="24"/>
        </w:rPr>
        <w:t>La Torah est</w:t>
      </w:r>
      <w:r w:rsidR="001833B3" w:rsidRPr="00940F19">
        <w:rPr>
          <w:rFonts w:ascii="Garamond" w:hAnsi="Garamond"/>
          <w:sz w:val="24"/>
          <w:szCs w:val="24"/>
        </w:rPr>
        <w:t xml:space="preserve"> un merveilleux cadeau,</w:t>
      </w:r>
      <w:r w:rsidRPr="00940F19">
        <w:rPr>
          <w:rFonts w:ascii="Garamond" w:hAnsi="Garamond"/>
          <w:sz w:val="24"/>
          <w:szCs w:val="24"/>
        </w:rPr>
        <w:t xml:space="preserve"> loin d’être simple </w:t>
      </w:r>
      <w:r w:rsidR="001833B3" w:rsidRPr="00940F19">
        <w:rPr>
          <w:rFonts w:ascii="Garamond" w:hAnsi="Garamond"/>
          <w:sz w:val="24"/>
          <w:szCs w:val="24"/>
        </w:rPr>
        <w:t xml:space="preserve">à porter </w:t>
      </w:r>
      <w:r w:rsidRPr="00940F19">
        <w:rPr>
          <w:rFonts w:ascii="Garamond" w:hAnsi="Garamond"/>
          <w:sz w:val="24"/>
          <w:szCs w:val="24"/>
        </w:rPr>
        <w:t>pour ses héritiers. Observer les commandements de la Torah est très en</w:t>
      </w:r>
      <w:r w:rsidR="001833B3" w:rsidRPr="00940F19">
        <w:rPr>
          <w:rFonts w:ascii="Garamond" w:hAnsi="Garamond"/>
          <w:sz w:val="24"/>
          <w:szCs w:val="24"/>
        </w:rPr>
        <w:t>richiss</w:t>
      </w:r>
      <w:r w:rsidR="00D429A6" w:rsidRPr="00940F19">
        <w:rPr>
          <w:rFonts w:ascii="Garamond" w:hAnsi="Garamond"/>
          <w:sz w:val="24"/>
          <w:szCs w:val="24"/>
        </w:rPr>
        <w:t>ant mais cela demande un</w:t>
      </w:r>
      <w:r w:rsidRPr="00940F19">
        <w:rPr>
          <w:rFonts w:ascii="Garamond" w:hAnsi="Garamond"/>
          <w:sz w:val="24"/>
          <w:szCs w:val="24"/>
        </w:rPr>
        <w:t xml:space="preserve"> dévouement</w:t>
      </w:r>
      <w:r w:rsidR="00D429A6" w:rsidRPr="00940F19">
        <w:rPr>
          <w:rFonts w:ascii="Garamond" w:hAnsi="Garamond"/>
          <w:sz w:val="24"/>
          <w:szCs w:val="24"/>
        </w:rPr>
        <w:t xml:space="preserve"> certain</w:t>
      </w:r>
      <w:r w:rsidRPr="00940F19">
        <w:rPr>
          <w:rFonts w:ascii="Garamond" w:hAnsi="Garamond"/>
          <w:sz w:val="24"/>
          <w:szCs w:val="24"/>
        </w:rPr>
        <w:t xml:space="preserve">. </w:t>
      </w:r>
      <w:r w:rsidR="002A4299" w:rsidRPr="00940F19">
        <w:rPr>
          <w:rFonts w:ascii="Garamond" w:hAnsi="Garamond"/>
          <w:sz w:val="24"/>
          <w:szCs w:val="24"/>
        </w:rPr>
        <w:t>Recevoir</w:t>
      </w:r>
      <w:r w:rsidR="00C0021D" w:rsidRPr="00940F19">
        <w:rPr>
          <w:rFonts w:ascii="Garamond" w:hAnsi="Garamond"/>
          <w:sz w:val="24"/>
          <w:szCs w:val="24"/>
        </w:rPr>
        <w:t xml:space="preserve"> la Torah n’est pas à prendre à la légère ; cela demande de la préparation et une compréhension de la mission qu</w:t>
      </w:r>
      <w:r w:rsidR="001833B3" w:rsidRPr="00940F19">
        <w:rPr>
          <w:rFonts w:ascii="Garamond" w:hAnsi="Garamond"/>
          <w:sz w:val="24"/>
          <w:szCs w:val="24"/>
        </w:rPr>
        <w:t>’elle implique</w:t>
      </w:r>
      <w:r w:rsidR="00C0021D" w:rsidRPr="00940F19">
        <w:rPr>
          <w:rFonts w:ascii="Garamond" w:hAnsi="Garamond"/>
          <w:sz w:val="24"/>
          <w:szCs w:val="24"/>
        </w:rPr>
        <w:t xml:space="preserve">. A </w:t>
      </w:r>
      <w:r w:rsidR="00C0021D" w:rsidRPr="00940F19">
        <w:rPr>
          <w:rFonts w:ascii="Garamond" w:hAnsi="Garamond"/>
          <w:i/>
          <w:iCs/>
          <w:sz w:val="24"/>
          <w:szCs w:val="24"/>
        </w:rPr>
        <w:t>Chavou‘ot</w:t>
      </w:r>
      <w:r w:rsidR="00C0021D" w:rsidRPr="00940F19">
        <w:rPr>
          <w:rFonts w:ascii="Garamond" w:hAnsi="Garamond"/>
          <w:sz w:val="24"/>
          <w:szCs w:val="24"/>
        </w:rPr>
        <w:t>, nous avons l’occasion d’entrevoir l’im</w:t>
      </w:r>
      <w:r w:rsidR="00D429A6" w:rsidRPr="00940F19">
        <w:rPr>
          <w:rFonts w:ascii="Garamond" w:hAnsi="Garamond"/>
          <w:sz w:val="24"/>
          <w:szCs w:val="24"/>
        </w:rPr>
        <w:t>mensité de la Torah et d’acquérir</w:t>
      </w:r>
      <w:r w:rsidR="00C0021D" w:rsidRPr="00940F19">
        <w:rPr>
          <w:rFonts w:ascii="Garamond" w:hAnsi="Garamond"/>
          <w:sz w:val="24"/>
          <w:szCs w:val="24"/>
        </w:rPr>
        <w:t xml:space="preserve"> une plus grande appréciation de notre rôle</w:t>
      </w:r>
      <w:r w:rsidR="001833B3" w:rsidRPr="00940F19">
        <w:rPr>
          <w:rFonts w:ascii="Garamond" w:hAnsi="Garamond"/>
          <w:sz w:val="24"/>
          <w:szCs w:val="24"/>
        </w:rPr>
        <w:t>,</w:t>
      </w:r>
      <w:r w:rsidR="00C0021D" w:rsidRPr="00940F19">
        <w:rPr>
          <w:rFonts w:ascii="Garamond" w:hAnsi="Garamond"/>
          <w:sz w:val="24"/>
          <w:szCs w:val="24"/>
        </w:rPr>
        <w:t xml:space="preserve"> en tant que nation à laquelle elle a été transmise.</w:t>
      </w:r>
    </w:p>
    <w:p w:rsidR="00373A1B" w:rsidRPr="00940F19" w:rsidRDefault="00373A1B" w:rsidP="00373A1B">
      <w:pPr>
        <w:rPr>
          <w:rFonts w:ascii="Garamond" w:hAnsi="Garamond"/>
          <w:b/>
          <w:bCs/>
          <w:sz w:val="24"/>
          <w:szCs w:val="24"/>
        </w:rPr>
      </w:pPr>
    </w:p>
    <w:p w:rsidR="00373A1B" w:rsidRPr="00940F19" w:rsidRDefault="00C0021D" w:rsidP="00373A1B">
      <w:pPr>
        <w:rPr>
          <w:rFonts w:ascii="Garamond" w:hAnsi="Garamond"/>
          <w:b/>
          <w:bCs/>
          <w:sz w:val="24"/>
          <w:szCs w:val="24"/>
        </w:rPr>
      </w:pPr>
      <w:r w:rsidRPr="00940F19">
        <w:rPr>
          <w:rFonts w:ascii="Garamond" w:hAnsi="Garamond"/>
          <w:b/>
          <w:bCs/>
          <w:sz w:val="24"/>
          <w:szCs w:val="24"/>
        </w:rPr>
        <w:t>Partie</w:t>
      </w:r>
      <w:r w:rsidR="00373A1B" w:rsidRPr="00940F19">
        <w:rPr>
          <w:rFonts w:ascii="Garamond" w:hAnsi="Garamond"/>
          <w:b/>
          <w:bCs/>
          <w:sz w:val="24"/>
          <w:szCs w:val="24"/>
        </w:rPr>
        <w:t xml:space="preserve"> I. </w:t>
      </w:r>
      <w:r w:rsidRPr="00940F19">
        <w:rPr>
          <w:rFonts w:ascii="Garamond" w:hAnsi="Garamond"/>
          <w:b/>
          <w:bCs/>
          <w:sz w:val="24"/>
          <w:szCs w:val="24"/>
        </w:rPr>
        <w:t xml:space="preserve">Les </w:t>
      </w:r>
      <w:r w:rsidR="00D429A6" w:rsidRPr="00940F19">
        <w:rPr>
          <w:rFonts w:ascii="Garamond" w:hAnsi="Garamond"/>
          <w:b/>
          <w:bCs/>
          <w:sz w:val="24"/>
          <w:szCs w:val="24"/>
        </w:rPr>
        <w:t>Dix</w:t>
      </w:r>
      <w:r w:rsidRPr="00940F19">
        <w:rPr>
          <w:rFonts w:ascii="Garamond" w:hAnsi="Garamond"/>
          <w:b/>
          <w:bCs/>
          <w:sz w:val="24"/>
          <w:szCs w:val="24"/>
        </w:rPr>
        <w:t xml:space="preserve"> Commandements</w:t>
      </w:r>
    </w:p>
    <w:p w:rsidR="00373A1B" w:rsidRPr="00940F19" w:rsidRDefault="001833B3" w:rsidP="001833B3">
      <w:pPr>
        <w:rPr>
          <w:rFonts w:ascii="Garamond" w:hAnsi="Garamond"/>
          <w:sz w:val="24"/>
          <w:szCs w:val="24"/>
        </w:rPr>
      </w:pPr>
      <w:r w:rsidRPr="00940F19">
        <w:rPr>
          <w:rFonts w:ascii="Garamond" w:hAnsi="Garamond"/>
          <w:sz w:val="24"/>
          <w:szCs w:val="24"/>
        </w:rPr>
        <w:t xml:space="preserve">Les </w:t>
      </w:r>
      <w:r w:rsidR="00D429A6" w:rsidRPr="00940F19">
        <w:rPr>
          <w:rFonts w:ascii="Garamond" w:hAnsi="Garamond"/>
          <w:sz w:val="24"/>
          <w:szCs w:val="24"/>
        </w:rPr>
        <w:t>Dix</w:t>
      </w:r>
      <w:r w:rsidRPr="00940F19">
        <w:rPr>
          <w:rFonts w:ascii="Garamond" w:hAnsi="Garamond"/>
          <w:sz w:val="24"/>
          <w:szCs w:val="24"/>
        </w:rPr>
        <w:t xml:space="preserve"> comman</w:t>
      </w:r>
      <w:r w:rsidR="007173EF" w:rsidRPr="00940F19">
        <w:rPr>
          <w:rFonts w:ascii="Garamond" w:hAnsi="Garamond"/>
          <w:sz w:val="24"/>
          <w:szCs w:val="24"/>
        </w:rPr>
        <w:t>dements sont le thème central</w:t>
      </w:r>
      <w:r w:rsidRPr="00940F19">
        <w:rPr>
          <w:rFonts w:ascii="Garamond" w:hAnsi="Garamond"/>
          <w:sz w:val="24"/>
          <w:szCs w:val="24"/>
        </w:rPr>
        <w:t xml:space="preserve"> de la lecture de la Torah</w:t>
      </w:r>
      <w:r w:rsidR="00D429A6" w:rsidRPr="00940F19">
        <w:rPr>
          <w:rFonts w:ascii="Garamond" w:hAnsi="Garamond"/>
          <w:sz w:val="24"/>
          <w:szCs w:val="24"/>
        </w:rPr>
        <w:t>,</w:t>
      </w:r>
      <w:r w:rsidRPr="00940F19">
        <w:rPr>
          <w:rFonts w:ascii="Garamond" w:hAnsi="Garamond"/>
          <w:sz w:val="24"/>
          <w:szCs w:val="24"/>
        </w:rPr>
        <w:t xml:space="preserve"> le premier jour de</w:t>
      </w:r>
      <w:r w:rsidRPr="00940F19">
        <w:rPr>
          <w:rFonts w:ascii="Garamond" w:hAnsi="Garamond"/>
          <w:b/>
          <w:bCs/>
          <w:sz w:val="24"/>
          <w:szCs w:val="24"/>
        </w:rPr>
        <w:t xml:space="preserve"> </w:t>
      </w:r>
      <w:r w:rsidRPr="00940F19">
        <w:rPr>
          <w:rFonts w:ascii="Garamond" w:hAnsi="Garamond"/>
          <w:i/>
          <w:iCs/>
          <w:sz w:val="24"/>
          <w:szCs w:val="24"/>
        </w:rPr>
        <w:t>Chavou‘ot</w:t>
      </w:r>
      <w:r w:rsidR="00373A1B" w:rsidRPr="00940F19">
        <w:rPr>
          <w:rFonts w:ascii="Garamond" w:hAnsi="Garamond"/>
          <w:sz w:val="24"/>
          <w:szCs w:val="24"/>
        </w:rPr>
        <w:t>.</w:t>
      </w:r>
      <w:r w:rsidR="00F212EB" w:rsidRPr="00940F19">
        <w:rPr>
          <w:rFonts w:ascii="Garamond" w:hAnsi="Garamond"/>
          <w:sz w:val="24"/>
          <w:szCs w:val="24"/>
        </w:rPr>
        <w:t xml:space="preserve"> Lors de la révélation a</w:t>
      </w:r>
      <w:r w:rsidRPr="00940F19">
        <w:rPr>
          <w:rFonts w:ascii="Garamond" w:hAnsi="Garamond"/>
          <w:sz w:val="24"/>
          <w:szCs w:val="24"/>
        </w:rPr>
        <w:t>u Sinaï, tout le peuple juif</w:t>
      </w:r>
      <w:r w:rsidR="007173EF" w:rsidRPr="00940F19">
        <w:rPr>
          <w:rFonts w:ascii="Garamond" w:hAnsi="Garamond"/>
          <w:sz w:val="24"/>
          <w:szCs w:val="24"/>
        </w:rPr>
        <w:t xml:space="preserve">, comptant </w:t>
      </w:r>
      <w:r w:rsidRPr="00940F19">
        <w:rPr>
          <w:rFonts w:ascii="Garamond" w:hAnsi="Garamond"/>
          <w:sz w:val="24"/>
          <w:szCs w:val="24"/>
        </w:rPr>
        <w:t>environ 2.5 millions de personnes</w:t>
      </w:r>
      <w:r w:rsidR="007173EF" w:rsidRPr="00940F19">
        <w:rPr>
          <w:rFonts w:ascii="Garamond" w:hAnsi="Garamond"/>
          <w:sz w:val="24"/>
          <w:szCs w:val="24"/>
        </w:rPr>
        <w:t>,</w:t>
      </w:r>
      <w:r w:rsidRPr="00940F19">
        <w:rPr>
          <w:rFonts w:ascii="Garamond" w:hAnsi="Garamond"/>
          <w:sz w:val="24"/>
          <w:szCs w:val="24"/>
        </w:rPr>
        <w:t xml:space="preserve"> a entendu D. prononcer les </w:t>
      </w:r>
      <w:r w:rsidR="00D429A6" w:rsidRPr="00940F19">
        <w:rPr>
          <w:rFonts w:ascii="Garamond" w:hAnsi="Garamond"/>
          <w:sz w:val="24"/>
          <w:szCs w:val="24"/>
        </w:rPr>
        <w:t>Dix</w:t>
      </w:r>
      <w:r w:rsidRPr="00940F19">
        <w:rPr>
          <w:rFonts w:ascii="Garamond" w:hAnsi="Garamond"/>
          <w:sz w:val="24"/>
          <w:szCs w:val="24"/>
        </w:rPr>
        <w:t xml:space="preserve"> commandements. D. grava également les </w:t>
      </w:r>
      <w:r w:rsidR="00D429A6" w:rsidRPr="00940F19">
        <w:rPr>
          <w:rFonts w:ascii="Garamond" w:hAnsi="Garamond"/>
          <w:sz w:val="24"/>
          <w:szCs w:val="24"/>
        </w:rPr>
        <w:t>Dix commandements sur deux tables</w:t>
      </w:r>
      <w:r w:rsidRPr="00940F19">
        <w:rPr>
          <w:rFonts w:ascii="Garamond" w:hAnsi="Garamond"/>
          <w:sz w:val="24"/>
          <w:szCs w:val="24"/>
        </w:rPr>
        <w:t xml:space="preserve"> de pierre et Moché les descendit du mont Sinaï le 17 </w:t>
      </w:r>
      <w:r w:rsidRPr="00940F19">
        <w:rPr>
          <w:rFonts w:ascii="Garamond" w:hAnsi="Garamond"/>
          <w:i/>
          <w:iCs/>
          <w:sz w:val="24"/>
          <w:szCs w:val="24"/>
        </w:rPr>
        <w:t>Tamouz</w:t>
      </w:r>
      <w:r w:rsidRPr="00940F19">
        <w:rPr>
          <w:rFonts w:ascii="Garamond" w:hAnsi="Garamond"/>
          <w:sz w:val="24"/>
          <w:szCs w:val="24"/>
        </w:rPr>
        <w:t>, mais les brisa à la vue du V</w:t>
      </w:r>
      <w:r w:rsidR="00D429A6" w:rsidRPr="00940F19">
        <w:rPr>
          <w:rFonts w:ascii="Garamond" w:hAnsi="Garamond"/>
          <w:sz w:val="24"/>
          <w:szCs w:val="24"/>
        </w:rPr>
        <w:t>eau d’Or. Plus tard, Moché reçut l’ordre</w:t>
      </w:r>
      <w:r w:rsidRPr="00940F19">
        <w:rPr>
          <w:rFonts w:ascii="Garamond" w:hAnsi="Garamond"/>
          <w:sz w:val="24"/>
          <w:szCs w:val="24"/>
        </w:rPr>
        <w:t xml:space="preserve"> de graver les </w:t>
      </w:r>
      <w:r w:rsidR="00D429A6" w:rsidRPr="00940F19">
        <w:rPr>
          <w:rFonts w:ascii="Garamond" w:hAnsi="Garamond"/>
          <w:sz w:val="24"/>
          <w:szCs w:val="24"/>
        </w:rPr>
        <w:t>Dix</w:t>
      </w:r>
      <w:r w:rsidRPr="00940F19">
        <w:rPr>
          <w:rFonts w:ascii="Garamond" w:hAnsi="Garamond"/>
          <w:sz w:val="24"/>
          <w:szCs w:val="24"/>
        </w:rPr>
        <w:t xml:space="preserve"> commande</w:t>
      </w:r>
      <w:r w:rsidR="00D429A6" w:rsidRPr="00940F19">
        <w:rPr>
          <w:rFonts w:ascii="Garamond" w:hAnsi="Garamond"/>
          <w:sz w:val="24"/>
          <w:szCs w:val="24"/>
        </w:rPr>
        <w:t>ments sur une nouvelle paire de tables et les transmit</w:t>
      </w:r>
      <w:r w:rsidRPr="00940F19">
        <w:rPr>
          <w:rFonts w:ascii="Garamond" w:hAnsi="Garamond"/>
          <w:sz w:val="24"/>
          <w:szCs w:val="24"/>
        </w:rPr>
        <w:t xml:space="preserve"> au peuple juif le jour de </w:t>
      </w:r>
      <w:r w:rsidRPr="00940F19">
        <w:rPr>
          <w:rFonts w:ascii="Garamond" w:hAnsi="Garamond"/>
          <w:i/>
          <w:iCs/>
          <w:sz w:val="24"/>
          <w:szCs w:val="24"/>
        </w:rPr>
        <w:t>Yom Kippour</w:t>
      </w:r>
      <w:r w:rsidRPr="00940F19">
        <w:rPr>
          <w:rFonts w:ascii="Garamond" w:hAnsi="Garamond"/>
          <w:sz w:val="24"/>
          <w:szCs w:val="24"/>
        </w:rPr>
        <w:t>.</w:t>
      </w:r>
    </w:p>
    <w:p w:rsidR="001833B3" w:rsidRPr="00940F19" w:rsidRDefault="001833B3" w:rsidP="001833B3">
      <w:pPr>
        <w:rPr>
          <w:rFonts w:ascii="Garamond" w:hAnsi="Garamond"/>
          <w:sz w:val="24"/>
          <w:szCs w:val="24"/>
        </w:rPr>
      </w:pPr>
    </w:p>
    <w:p w:rsidR="00373A1B" w:rsidRPr="00940F19" w:rsidRDefault="00373A1B" w:rsidP="00373A1B">
      <w:pPr>
        <w:rPr>
          <w:rFonts w:ascii="Garamond" w:hAnsi="Garamond"/>
          <w:b/>
          <w:bCs/>
          <w:sz w:val="24"/>
          <w:szCs w:val="24"/>
        </w:rPr>
      </w:pPr>
      <w:r w:rsidRPr="00940F19">
        <w:rPr>
          <w:rFonts w:ascii="Garamond" w:hAnsi="Garamond"/>
          <w:b/>
          <w:bCs/>
          <w:sz w:val="24"/>
          <w:szCs w:val="24"/>
        </w:rPr>
        <w:t xml:space="preserve">A. </w:t>
      </w:r>
      <w:r w:rsidR="00C0021D" w:rsidRPr="00940F19">
        <w:rPr>
          <w:rFonts w:ascii="Garamond" w:hAnsi="Garamond"/>
          <w:b/>
          <w:bCs/>
          <w:sz w:val="24"/>
          <w:szCs w:val="24"/>
        </w:rPr>
        <w:t>Quels sont-ils ?</w:t>
      </w:r>
    </w:p>
    <w:p w:rsidR="00373A1B" w:rsidRPr="00940F19" w:rsidRDefault="00373A1B" w:rsidP="00373A1B">
      <w:pPr>
        <w:pStyle w:val="PlainText"/>
        <w:rPr>
          <w:rFonts w:ascii="Garamond" w:hAnsi="Garamond"/>
          <w:b/>
          <w:bCs/>
          <w:sz w:val="24"/>
          <w:szCs w:val="24"/>
          <w:lang w:val="fr-FR"/>
        </w:rPr>
      </w:pPr>
    </w:p>
    <w:p w:rsidR="00373A1B" w:rsidRPr="00940F19" w:rsidRDefault="001833B3" w:rsidP="00373A1B">
      <w:pPr>
        <w:pStyle w:val="PlainText"/>
        <w:jc w:val="both"/>
        <w:rPr>
          <w:rFonts w:ascii="Garamond" w:hAnsi="Garamond"/>
          <w:b/>
          <w:bCs/>
          <w:sz w:val="24"/>
          <w:szCs w:val="24"/>
          <w:lang w:val="fr-FR"/>
        </w:rPr>
      </w:pPr>
      <w:r w:rsidRPr="00940F19">
        <w:rPr>
          <w:rFonts w:ascii="Garamond" w:hAnsi="Garamond"/>
          <w:b/>
          <w:bCs/>
          <w:sz w:val="24"/>
          <w:szCs w:val="24"/>
          <w:lang w:val="fr-FR"/>
        </w:rPr>
        <w:t xml:space="preserve">1. </w:t>
      </w:r>
      <w:r w:rsidRPr="00940F19">
        <w:rPr>
          <w:rFonts w:ascii="Garamond" w:hAnsi="Garamond"/>
          <w:b/>
          <w:bCs/>
          <w:i/>
          <w:iCs/>
          <w:sz w:val="24"/>
          <w:szCs w:val="24"/>
          <w:lang w:val="fr-FR"/>
        </w:rPr>
        <w:t>Chémot</w:t>
      </w:r>
      <w:r w:rsidRPr="00940F19">
        <w:rPr>
          <w:rFonts w:ascii="Garamond" w:hAnsi="Garamond"/>
          <w:b/>
          <w:bCs/>
          <w:sz w:val="24"/>
          <w:szCs w:val="24"/>
          <w:lang w:val="fr-FR"/>
        </w:rPr>
        <w:t xml:space="preserve"> (Exode</w:t>
      </w:r>
      <w:r w:rsidR="00373A1B" w:rsidRPr="00940F19">
        <w:rPr>
          <w:rFonts w:ascii="Garamond" w:hAnsi="Garamond"/>
          <w:b/>
          <w:bCs/>
          <w:sz w:val="24"/>
          <w:szCs w:val="24"/>
          <w:lang w:val="fr-FR"/>
        </w:rPr>
        <w:t>) 20</w:t>
      </w:r>
      <w:r w:rsidRPr="00940F19">
        <w:rPr>
          <w:rFonts w:ascii="Garamond" w:hAnsi="Garamond"/>
          <w:b/>
          <w:bCs/>
          <w:sz w:val="24"/>
          <w:szCs w:val="24"/>
          <w:lang w:val="fr-FR"/>
        </w:rPr>
        <w:t xml:space="preserve"> </w:t>
      </w:r>
      <w:r w:rsidR="00373A1B" w:rsidRPr="00940F19">
        <w:rPr>
          <w:rFonts w:ascii="Garamond" w:hAnsi="Garamond"/>
          <w:b/>
          <w:bCs/>
          <w:sz w:val="24"/>
          <w:szCs w:val="24"/>
          <w:lang w:val="fr-FR"/>
        </w:rPr>
        <w:t>:</w:t>
      </w:r>
      <w:r w:rsidRPr="00940F19">
        <w:rPr>
          <w:rFonts w:ascii="Garamond" w:hAnsi="Garamond"/>
          <w:b/>
          <w:bCs/>
          <w:sz w:val="24"/>
          <w:szCs w:val="24"/>
          <w:lang w:val="fr-FR"/>
        </w:rPr>
        <w:t xml:space="preserve"> </w:t>
      </w:r>
      <w:r w:rsidR="00373A1B" w:rsidRPr="00940F19">
        <w:rPr>
          <w:rFonts w:ascii="Garamond" w:hAnsi="Garamond"/>
          <w:b/>
          <w:bCs/>
          <w:sz w:val="24"/>
          <w:szCs w:val="24"/>
          <w:lang w:val="fr-FR"/>
        </w:rPr>
        <w:t>2-14 –</w:t>
      </w:r>
      <w:r w:rsidRPr="00940F19">
        <w:rPr>
          <w:rFonts w:ascii="Garamond" w:hAnsi="Garamond"/>
          <w:b/>
          <w:bCs/>
          <w:sz w:val="24"/>
          <w:szCs w:val="24"/>
          <w:lang w:val="fr-FR"/>
        </w:rPr>
        <w:t xml:space="preserve"> Les </w:t>
      </w:r>
      <w:r w:rsidR="00D429A6" w:rsidRPr="00940F19">
        <w:rPr>
          <w:rFonts w:ascii="Garamond" w:hAnsi="Garamond"/>
          <w:b/>
          <w:bCs/>
          <w:sz w:val="24"/>
          <w:szCs w:val="24"/>
          <w:lang w:val="fr-FR"/>
        </w:rPr>
        <w:t>Dix</w:t>
      </w:r>
      <w:r w:rsidRPr="00940F19">
        <w:rPr>
          <w:rFonts w:ascii="Garamond" w:hAnsi="Garamond"/>
          <w:b/>
          <w:bCs/>
          <w:sz w:val="24"/>
          <w:szCs w:val="24"/>
          <w:lang w:val="fr-FR"/>
        </w:rPr>
        <w:t xml:space="preserve"> commandements</w:t>
      </w:r>
      <w:r w:rsidR="00373A1B" w:rsidRPr="00940F19">
        <w:rPr>
          <w:rFonts w:ascii="Garamond" w:hAnsi="Garamond"/>
          <w:b/>
          <w:bCs/>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4"/>
        <w:gridCol w:w="4624"/>
      </w:tblGrid>
      <w:tr w:rsidR="004F0682" w:rsidRPr="00940F19" w:rsidTr="00936785">
        <w:tc>
          <w:tcPr>
            <w:tcW w:w="4910" w:type="dxa"/>
          </w:tcPr>
          <w:p w:rsidR="00373A1B" w:rsidRPr="00940F19" w:rsidRDefault="00373A1B" w:rsidP="004F0682">
            <w:pPr>
              <w:pStyle w:val="PlainText"/>
              <w:rPr>
                <w:rFonts w:ascii="Garamond" w:hAnsi="Garamond"/>
                <w:sz w:val="24"/>
                <w:szCs w:val="24"/>
                <w:lang w:val="fr-FR"/>
              </w:rPr>
            </w:pPr>
          </w:p>
          <w:p w:rsidR="00373A1B" w:rsidRPr="00940F19" w:rsidRDefault="004F0682" w:rsidP="00936785">
            <w:pPr>
              <w:pStyle w:val="PlainText"/>
              <w:numPr>
                <w:ilvl w:val="0"/>
                <w:numId w:val="8"/>
              </w:numPr>
              <w:tabs>
                <w:tab w:val="clear" w:pos="1368"/>
                <w:tab w:val="num" w:pos="360"/>
              </w:tabs>
              <w:ind w:left="360"/>
              <w:rPr>
                <w:rFonts w:ascii="Garamond" w:hAnsi="Garamond"/>
                <w:sz w:val="24"/>
                <w:szCs w:val="24"/>
                <w:lang w:val="fr-FR"/>
              </w:rPr>
            </w:pPr>
            <w:r w:rsidRPr="00940F19">
              <w:rPr>
                <w:rStyle w:val="text"/>
                <w:rFonts w:ascii="Garamond" w:hAnsi="Garamond"/>
                <w:color w:val="000000"/>
                <w:sz w:val="24"/>
                <w:szCs w:val="24"/>
                <w:lang w:val="fr-FR"/>
              </w:rPr>
              <w:t xml:space="preserve">Je suis l'Éternel, ton Dieu, qui </w:t>
            </w:r>
            <w:proofErr w:type="gramStart"/>
            <w:r w:rsidR="00C20FDE" w:rsidRPr="00940F19">
              <w:rPr>
                <w:rStyle w:val="text"/>
                <w:rFonts w:ascii="Garamond" w:hAnsi="Garamond"/>
                <w:color w:val="000000"/>
                <w:sz w:val="24"/>
                <w:szCs w:val="24"/>
                <w:lang w:val="fr-FR"/>
              </w:rPr>
              <w:t>t’a</w:t>
            </w:r>
            <w:r w:rsidR="00D429A6" w:rsidRPr="00940F19">
              <w:rPr>
                <w:rStyle w:val="text"/>
                <w:rFonts w:ascii="Garamond" w:hAnsi="Garamond"/>
                <w:color w:val="000000"/>
                <w:sz w:val="24"/>
                <w:szCs w:val="24"/>
                <w:lang w:val="fr-FR"/>
              </w:rPr>
              <w:t>i</w:t>
            </w:r>
            <w:proofErr w:type="gramEnd"/>
            <w:r w:rsidRPr="00940F19">
              <w:rPr>
                <w:rStyle w:val="text"/>
                <w:rFonts w:ascii="Garamond" w:hAnsi="Garamond"/>
                <w:color w:val="000000"/>
                <w:sz w:val="24"/>
                <w:szCs w:val="24"/>
                <w:lang w:val="fr-FR"/>
              </w:rPr>
              <w:t xml:space="preserve"> fait sortir du pays d'Égypte, de la maison des esclaves.</w:t>
            </w:r>
          </w:p>
          <w:p w:rsidR="00373A1B" w:rsidRPr="00940F19" w:rsidRDefault="004F0682" w:rsidP="00936785">
            <w:pPr>
              <w:pStyle w:val="PlainText"/>
              <w:numPr>
                <w:ilvl w:val="0"/>
                <w:numId w:val="8"/>
              </w:numPr>
              <w:tabs>
                <w:tab w:val="clear" w:pos="1368"/>
                <w:tab w:val="num" w:pos="360"/>
              </w:tabs>
              <w:ind w:left="360"/>
              <w:rPr>
                <w:rFonts w:ascii="Garamond" w:hAnsi="Garamond"/>
                <w:sz w:val="24"/>
                <w:szCs w:val="24"/>
                <w:lang w:val="fr-FR"/>
              </w:rPr>
            </w:pPr>
            <w:r w:rsidRPr="00940F19">
              <w:rPr>
                <w:rStyle w:val="text"/>
                <w:rFonts w:ascii="Garamond" w:hAnsi="Garamond"/>
                <w:color w:val="000000"/>
                <w:sz w:val="24"/>
                <w:szCs w:val="24"/>
                <w:lang w:val="fr-FR"/>
              </w:rPr>
              <w:t>Tu n'auras point d'autre dieu que moi</w:t>
            </w:r>
            <w:r w:rsidR="00F212EB" w:rsidRPr="00940F19">
              <w:rPr>
                <w:rStyle w:val="text"/>
                <w:rFonts w:ascii="Garamond" w:hAnsi="Garamond"/>
                <w:color w:val="000000"/>
                <w:sz w:val="24"/>
                <w:szCs w:val="24"/>
                <w:lang w:val="fr-FR"/>
              </w:rPr>
              <w:t>.</w:t>
            </w:r>
          </w:p>
          <w:p w:rsidR="00373A1B" w:rsidRPr="00940F19" w:rsidRDefault="004F0682" w:rsidP="00936785">
            <w:pPr>
              <w:pStyle w:val="PlainText"/>
              <w:numPr>
                <w:ilvl w:val="0"/>
                <w:numId w:val="8"/>
              </w:numPr>
              <w:tabs>
                <w:tab w:val="clear" w:pos="1368"/>
                <w:tab w:val="num" w:pos="360"/>
              </w:tabs>
              <w:ind w:left="360"/>
              <w:rPr>
                <w:rFonts w:ascii="Garamond" w:hAnsi="Garamond"/>
                <w:sz w:val="24"/>
                <w:szCs w:val="24"/>
                <w:lang w:val="fr-FR"/>
              </w:rPr>
            </w:pPr>
            <w:r w:rsidRPr="00940F19">
              <w:rPr>
                <w:rFonts w:ascii="Garamond" w:hAnsi="Garamond"/>
                <w:sz w:val="24"/>
                <w:szCs w:val="24"/>
                <w:lang w:val="fr-FR"/>
              </w:rPr>
              <w:t>Tu n’invoqueras point le Nom de l’Eternel ton D. en vain.</w:t>
            </w:r>
          </w:p>
          <w:p w:rsidR="004F0682" w:rsidRPr="00940F19" w:rsidRDefault="004F0682" w:rsidP="00936785">
            <w:pPr>
              <w:pStyle w:val="PlainText"/>
              <w:numPr>
                <w:ilvl w:val="0"/>
                <w:numId w:val="8"/>
              </w:numPr>
              <w:tabs>
                <w:tab w:val="clear" w:pos="1368"/>
                <w:tab w:val="num" w:pos="360"/>
              </w:tabs>
              <w:ind w:left="360"/>
              <w:rPr>
                <w:rFonts w:ascii="Garamond" w:hAnsi="Garamond"/>
                <w:sz w:val="24"/>
                <w:szCs w:val="24"/>
                <w:lang w:val="fr-FR"/>
              </w:rPr>
            </w:pPr>
            <w:r w:rsidRPr="00940F19">
              <w:rPr>
                <w:rFonts w:ascii="Garamond" w:hAnsi="Garamond"/>
                <w:sz w:val="24"/>
                <w:szCs w:val="24"/>
                <w:lang w:val="fr-FR"/>
              </w:rPr>
              <w:t>Souviens-toi du jour du Chabbat pour le sanctifier.</w:t>
            </w:r>
          </w:p>
          <w:p w:rsidR="00373A1B" w:rsidRPr="00940F19" w:rsidRDefault="00373A1B" w:rsidP="00936785">
            <w:pPr>
              <w:pStyle w:val="PlainText"/>
              <w:numPr>
                <w:ilvl w:val="0"/>
                <w:numId w:val="8"/>
              </w:numPr>
              <w:tabs>
                <w:tab w:val="clear" w:pos="1368"/>
                <w:tab w:val="num" w:pos="360"/>
              </w:tabs>
              <w:ind w:left="360"/>
              <w:rPr>
                <w:rFonts w:ascii="Garamond" w:hAnsi="Garamond"/>
                <w:sz w:val="24"/>
                <w:szCs w:val="24"/>
                <w:lang w:val="fr-FR"/>
              </w:rPr>
            </w:pPr>
            <w:r w:rsidRPr="00940F19">
              <w:rPr>
                <w:rFonts w:ascii="Garamond" w:hAnsi="Garamond"/>
                <w:sz w:val="24"/>
                <w:szCs w:val="24"/>
                <w:lang w:val="fr-FR"/>
              </w:rPr>
              <w:t>H</w:t>
            </w:r>
            <w:r w:rsidR="007173EF" w:rsidRPr="00940F19">
              <w:rPr>
                <w:rFonts w:ascii="Garamond" w:hAnsi="Garamond"/>
                <w:sz w:val="24"/>
                <w:szCs w:val="24"/>
                <w:lang w:val="fr-FR"/>
              </w:rPr>
              <w:t>onore ton père et t</w:t>
            </w:r>
            <w:r w:rsidR="001833B3" w:rsidRPr="00940F19">
              <w:rPr>
                <w:rFonts w:ascii="Garamond" w:hAnsi="Garamond"/>
                <w:sz w:val="24"/>
                <w:szCs w:val="24"/>
                <w:lang w:val="fr-FR"/>
              </w:rPr>
              <w:t>a mère</w:t>
            </w:r>
            <w:r w:rsidRPr="00940F19">
              <w:rPr>
                <w:rFonts w:ascii="Garamond" w:hAnsi="Garamond"/>
                <w:sz w:val="24"/>
                <w:szCs w:val="24"/>
                <w:lang w:val="fr-FR"/>
              </w:rPr>
              <w:t>.</w:t>
            </w:r>
          </w:p>
          <w:p w:rsidR="00373A1B" w:rsidRPr="00940F19" w:rsidRDefault="004F0682" w:rsidP="00936785">
            <w:pPr>
              <w:pStyle w:val="PlainText"/>
              <w:numPr>
                <w:ilvl w:val="0"/>
                <w:numId w:val="8"/>
              </w:numPr>
              <w:tabs>
                <w:tab w:val="clear" w:pos="1368"/>
                <w:tab w:val="num" w:pos="360"/>
              </w:tabs>
              <w:ind w:left="360"/>
              <w:rPr>
                <w:rFonts w:ascii="Garamond" w:hAnsi="Garamond"/>
                <w:sz w:val="24"/>
                <w:szCs w:val="24"/>
              </w:rPr>
            </w:pPr>
            <w:r w:rsidRPr="00940F19">
              <w:rPr>
                <w:rFonts w:ascii="Garamond" w:hAnsi="Garamond"/>
                <w:sz w:val="24"/>
                <w:szCs w:val="24"/>
              </w:rPr>
              <w:t>Ne commets point d’homicide.</w:t>
            </w:r>
          </w:p>
          <w:p w:rsidR="00373A1B" w:rsidRPr="00940F19" w:rsidRDefault="004F0682" w:rsidP="00936785">
            <w:pPr>
              <w:pStyle w:val="PlainText"/>
              <w:numPr>
                <w:ilvl w:val="0"/>
                <w:numId w:val="8"/>
              </w:numPr>
              <w:tabs>
                <w:tab w:val="clear" w:pos="1368"/>
                <w:tab w:val="num" w:pos="360"/>
              </w:tabs>
              <w:ind w:left="360"/>
              <w:rPr>
                <w:rFonts w:ascii="Garamond" w:hAnsi="Garamond"/>
                <w:sz w:val="24"/>
                <w:szCs w:val="24"/>
              </w:rPr>
            </w:pPr>
            <w:r w:rsidRPr="00940F19">
              <w:rPr>
                <w:rFonts w:ascii="Garamond" w:hAnsi="Garamond"/>
                <w:sz w:val="24"/>
                <w:szCs w:val="24"/>
              </w:rPr>
              <w:t>Ne commets point d’adultère.</w:t>
            </w:r>
          </w:p>
          <w:p w:rsidR="00373A1B" w:rsidRPr="00940F19" w:rsidRDefault="004F0682" w:rsidP="00936785">
            <w:pPr>
              <w:pStyle w:val="PlainText"/>
              <w:numPr>
                <w:ilvl w:val="0"/>
                <w:numId w:val="8"/>
              </w:numPr>
              <w:tabs>
                <w:tab w:val="clear" w:pos="1368"/>
                <w:tab w:val="num" w:pos="360"/>
              </w:tabs>
              <w:ind w:left="360"/>
              <w:rPr>
                <w:rFonts w:ascii="Garamond" w:hAnsi="Garamond"/>
                <w:sz w:val="24"/>
                <w:szCs w:val="24"/>
                <w:lang w:val="fr-FR"/>
              </w:rPr>
            </w:pPr>
            <w:r w:rsidRPr="00940F19">
              <w:rPr>
                <w:rFonts w:ascii="Garamond" w:hAnsi="Garamond"/>
                <w:sz w:val="24"/>
                <w:szCs w:val="24"/>
                <w:lang w:val="fr-FR"/>
              </w:rPr>
              <w:t>Ne commets point de larcin.</w:t>
            </w:r>
          </w:p>
          <w:p w:rsidR="00373A1B" w:rsidRPr="00940F19" w:rsidRDefault="004F0682" w:rsidP="00936785">
            <w:pPr>
              <w:pStyle w:val="PlainText"/>
              <w:numPr>
                <w:ilvl w:val="0"/>
                <w:numId w:val="8"/>
              </w:numPr>
              <w:tabs>
                <w:tab w:val="clear" w:pos="1368"/>
                <w:tab w:val="num" w:pos="360"/>
              </w:tabs>
              <w:ind w:left="360"/>
              <w:rPr>
                <w:rFonts w:ascii="Garamond" w:hAnsi="Garamond"/>
                <w:sz w:val="24"/>
                <w:szCs w:val="24"/>
                <w:lang w:val="fr-FR"/>
              </w:rPr>
            </w:pPr>
            <w:r w:rsidRPr="00940F19">
              <w:rPr>
                <w:rFonts w:ascii="Garamond" w:hAnsi="Garamond"/>
                <w:sz w:val="24"/>
                <w:szCs w:val="24"/>
                <w:lang w:val="fr-FR"/>
              </w:rPr>
              <w:t>Ne rends point contre ton prochain de faux témoignage</w:t>
            </w:r>
            <w:r w:rsidR="00D429A6" w:rsidRPr="00940F19">
              <w:rPr>
                <w:rFonts w:ascii="Garamond" w:hAnsi="Garamond"/>
                <w:sz w:val="24"/>
                <w:szCs w:val="24"/>
                <w:lang w:val="fr-FR"/>
              </w:rPr>
              <w:t>s</w:t>
            </w:r>
            <w:r w:rsidRPr="00940F19">
              <w:rPr>
                <w:rFonts w:ascii="Garamond" w:hAnsi="Garamond"/>
                <w:sz w:val="24"/>
                <w:szCs w:val="24"/>
                <w:lang w:val="fr-FR"/>
              </w:rPr>
              <w:t>.</w:t>
            </w:r>
          </w:p>
          <w:p w:rsidR="00373A1B" w:rsidRPr="00940F19" w:rsidRDefault="004F0682" w:rsidP="00936785">
            <w:pPr>
              <w:pStyle w:val="PlainText"/>
              <w:numPr>
                <w:ilvl w:val="0"/>
                <w:numId w:val="8"/>
              </w:numPr>
              <w:tabs>
                <w:tab w:val="clear" w:pos="1368"/>
                <w:tab w:val="num" w:pos="360"/>
              </w:tabs>
              <w:ind w:left="360"/>
              <w:rPr>
                <w:rFonts w:ascii="Garamond" w:hAnsi="Garamond"/>
                <w:sz w:val="24"/>
                <w:szCs w:val="24"/>
              </w:rPr>
            </w:pPr>
            <w:r w:rsidRPr="00940F19">
              <w:rPr>
                <w:rFonts w:ascii="Garamond" w:hAnsi="Garamond"/>
                <w:sz w:val="24"/>
                <w:szCs w:val="24"/>
              </w:rPr>
              <w:t>Ne convoite pas</w:t>
            </w:r>
          </w:p>
        </w:tc>
        <w:tc>
          <w:tcPr>
            <w:tcW w:w="4911" w:type="dxa"/>
          </w:tcPr>
          <w:p w:rsidR="00373A1B" w:rsidRPr="00940F19" w:rsidRDefault="00373A1B" w:rsidP="00936785">
            <w:pPr>
              <w:pStyle w:val="PlainText"/>
              <w:bidi/>
              <w:rPr>
                <w:rFonts w:ascii="Garamond" w:hAnsi="Garamond" w:cs="Times New Roman"/>
                <w:sz w:val="24"/>
                <w:szCs w:val="24"/>
              </w:rPr>
            </w:pPr>
            <w:r w:rsidRPr="00940F19">
              <w:rPr>
                <w:rFonts w:ascii="Garamond" w:hAnsi="Garamond" w:cs="Times New Roman"/>
                <w:sz w:val="24"/>
                <w:szCs w:val="24"/>
                <w:rtl/>
              </w:rPr>
              <w:t>א) אָנֹכִי יְהֹוָה אֱלֹהֶיךָ אֲשֶׁר הוֹצֵאתִיךָ מֵאֶרֶץ מִצְרַיִם מִבֵּית עֲבָדִים</w:t>
            </w:r>
            <w:r w:rsidRPr="00940F19">
              <w:rPr>
                <w:rFonts w:ascii="Garamond" w:hAnsi="Garamond" w:cs="Times New Roman"/>
                <w:sz w:val="24"/>
                <w:szCs w:val="24"/>
              </w:rPr>
              <w:t>:</w:t>
            </w:r>
          </w:p>
          <w:p w:rsidR="00373A1B" w:rsidRPr="00940F19" w:rsidRDefault="00373A1B" w:rsidP="00936785">
            <w:pPr>
              <w:pStyle w:val="PlainText"/>
              <w:bidi/>
              <w:rPr>
                <w:rFonts w:ascii="Garamond" w:hAnsi="Garamond" w:cs="Times New Roman"/>
                <w:sz w:val="24"/>
                <w:szCs w:val="24"/>
              </w:rPr>
            </w:pPr>
            <w:r w:rsidRPr="00940F19">
              <w:rPr>
                <w:rFonts w:ascii="Garamond" w:hAnsi="Garamond" w:cs="Times New Roman"/>
                <w:sz w:val="24"/>
                <w:szCs w:val="24"/>
                <w:rtl/>
              </w:rPr>
              <w:t>ב) לֹא יִהְיֶה לְךָ אֱלֹהִים אֲחֵרִים עַל פָּנָי</w:t>
            </w:r>
            <w:r w:rsidRPr="00940F19">
              <w:rPr>
                <w:rFonts w:ascii="Garamond" w:hAnsi="Garamond" w:cs="Times New Roman"/>
                <w:sz w:val="24"/>
                <w:szCs w:val="24"/>
              </w:rPr>
              <w:t>:</w:t>
            </w:r>
          </w:p>
          <w:p w:rsidR="00373A1B" w:rsidRPr="00940F19" w:rsidRDefault="00373A1B" w:rsidP="00936785">
            <w:pPr>
              <w:pStyle w:val="PlainText"/>
              <w:bidi/>
              <w:rPr>
                <w:rFonts w:ascii="Garamond" w:hAnsi="Garamond" w:cs="Times New Roman"/>
                <w:sz w:val="24"/>
                <w:szCs w:val="24"/>
                <w:rtl/>
              </w:rPr>
            </w:pPr>
          </w:p>
          <w:p w:rsidR="00373A1B" w:rsidRPr="00940F19" w:rsidRDefault="00373A1B" w:rsidP="00936785">
            <w:pPr>
              <w:pStyle w:val="PlainText"/>
              <w:bidi/>
              <w:rPr>
                <w:rFonts w:ascii="Garamond" w:hAnsi="Garamond" w:cs="Times New Roman"/>
                <w:sz w:val="24"/>
                <w:szCs w:val="24"/>
                <w:rtl/>
              </w:rPr>
            </w:pPr>
            <w:r w:rsidRPr="00940F19">
              <w:rPr>
                <w:rFonts w:ascii="Garamond" w:hAnsi="Garamond" w:cs="Times New Roman"/>
                <w:sz w:val="24"/>
                <w:szCs w:val="24"/>
                <w:rtl/>
              </w:rPr>
              <w:t xml:space="preserve">ג) לֹא תִשָּׂא אֶת שֵׁם יְהֹוָה אֱלֹהֶיךָ לַשָּׁוְא </w:t>
            </w:r>
          </w:p>
          <w:p w:rsidR="00373A1B" w:rsidRPr="00940F19" w:rsidRDefault="00373A1B" w:rsidP="00936785">
            <w:pPr>
              <w:pStyle w:val="PlainText"/>
              <w:bidi/>
              <w:rPr>
                <w:rFonts w:ascii="Garamond" w:hAnsi="Garamond" w:cs="Times New Roman"/>
                <w:sz w:val="24"/>
                <w:szCs w:val="24"/>
                <w:rtl/>
              </w:rPr>
            </w:pPr>
          </w:p>
          <w:p w:rsidR="00373A1B" w:rsidRPr="00940F19" w:rsidRDefault="00373A1B" w:rsidP="00936785">
            <w:pPr>
              <w:pStyle w:val="PlainText"/>
              <w:bidi/>
              <w:rPr>
                <w:rFonts w:ascii="Garamond" w:hAnsi="Garamond" w:cs="Times New Roman"/>
                <w:sz w:val="24"/>
                <w:szCs w:val="24"/>
              </w:rPr>
            </w:pPr>
            <w:r w:rsidRPr="00940F19">
              <w:rPr>
                <w:rFonts w:ascii="Garamond" w:hAnsi="Garamond" w:cs="Times New Roman"/>
                <w:sz w:val="24"/>
                <w:szCs w:val="24"/>
                <w:rtl/>
              </w:rPr>
              <w:t>ד) זָכוֹר אֶת יוֹם הַשַּׁבָּת לְקַדְּשׁוֹ</w:t>
            </w:r>
            <w:r w:rsidRPr="00940F19">
              <w:rPr>
                <w:rFonts w:ascii="Garamond" w:hAnsi="Garamond" w:cs="Times New Roman"/>
                <w:sz w:val="24"/>
                <w:szCs w:val="24"/>
              </w:rPr>
              <w:t>:</w:t>
            </w:r>
          </w:p>
          <w:p w:rsidR="00373A1B" w:rsidRPr="00940F19" w:rsidRDefault="00373A1B" w:rsidP="00936785">
            <w:pPr>
              <w:pStyle w:val="PlainText"/>
              <w:bidi/>
              <w:rPr>
                <w:rFonts w:ascii="Garamond" w:hAnsi="Garamond" w:cs="Times New Roman"/>
                <w:sz w:val="24"/>
                <w:szCs w:val="24"/>
                <w:rtl/>
              </w:rPr>
            </w:pPr>
          </w:p>
          <w:p w:rsidR="00373A1B" w:rsidRPr="00940F19" w:rsidRDefault="00373A1B" w:rsidP="00936785">
            <w:pPr>
              <w:pStyle w:val="PlainText"/>
              <w:bidi/>
              <w:rPr>
                <w:rFonts w:ascii="Garamond" w:hAnsi="Garamond" w:cs="Times New Roman"/>
                <w:sz w:val="24"/>
                <w:szCs w:val="24"/>
                <w:rtl/>
              </w:rPr>
            </w:pPr>
            <w:r w:rsidRPr="00940F19">
              <w:rPr>
                <w:rFonts w:ascii="Garamond" w:hAnsi="Garamond" w:cs="Times New Roman"/>
                <w:sz w:val="24"/>
                <w:szCs w:val="24"/>
                <w:rtl/>
              </w:rPr>
              <w:t xml:space="preserve">ה) כַּבֵּד אֶת אָבִיךָ וְאֶת אִמֶּךָ </w:t>
            </w:r>
          </w:p>
          <w:p w:rsidR="00373A1B" w:rsidRPr="00940F19" w:rsidRDefault="00373A1B" w:rsidP="00936785">
            <w:pPr>
              <w:pStyle w:val="PlainText"/>
              <w:bidi/>
              <w:rPr>
                <w:rFonts w:ascii="Garamond" w:hAnsi="Garamond" w:cs="Times New Roman"/>
                <w:sz w:val="24"/>
                <w:szCs w:val="24"/>
                <w:rtl/>
              </w:rPr>
            </w:pPr>
            <w:r w:rsidRPr="00940F19">
              <w:rPr>
                <w:rFonts w:ascii="Garamond" w:hAnsi="Garamond" w:cs="Times New Roman"/>
                <w:sz w:val="24"/>
                <w:szCs w:val="24"/>
                <w:rtl/>
              </w:rPr>
              <w:t>ו) לֹא תִרְצַח</w:t>
            </w:r>
          </w:p>
          <w:p w:rsidR="00373A1B" w:rsidRPr="00940F19" w:rsidRDefault="00373A1B" w:rsidP="00936785">
            <w:pPr>
              <w:pStyle w:val="PlainText"/>
              <w:bidi/>
              <w:rPr>
                <w:rFonts w:ascii="Garamond" w:hAnsi="Garamond" w:cs="Times New Roman"/>
                <w:sz w:val="24"/>
                <w:szCs w:val="24"/>
                <w:rtl/>
              </w:rPr>
            </w:pPr>
            <w:r w:rsidRPr="00940F19">
              <w:rPr>
                <w:rFonts w:ascii="Garamond" w:hAnsi="Garamond" w:cs="Times New Roman"/>
                <w:sz w:val="24"/>
                <w:szCs w:val="24"/>
                <w:rtl/>
              </w:rPr>
              <w:t xml:space="preserve">ז) לֹא תִנְאָף </w:t>
            </w:r>
          </w:p>
          <w:p w:rsidR="00373A1B" w:rsidRPr="00940F19" w:rsidRDefault="00373A1B" w:rsidP="00936785">
            <w:pPr>
              <w:pStyle w:val="PlainText"/>
              <w:bidi/>
              <w:rPr>
                <w:rFonts w:ascii="Garamond" w:hAnsi="Garamond" w:cs="Times New Roman"/>
                <w:sz w:val="24"/>
                <w:szCs w:val="24"/>
                <w:rtl/>
              </w:rPr>
            </w:pPr>
            <w:r w:rsidRPr="00940F19">
              <w:rPr>
                <w:rFonts w:ascii="Garamond" w:hAnsi="Garamond" w:cs="Times New Roman"/>
                <w:sz w:val="24"/>
                <w:szCs w:val="24"/>
                <w:rtl/>
              </w:rPr>
              <w:t xml:space="preserve">ח) לֹא תִגְנֹב </w:t>
            </w:r>
          </w:p>
          <w:p w:rsidR="00373A1B" w:rsidRPr="00940F19" w:rsidRDefault="00373A1B" w:rsidP="00936785">
            <w:pPr>
              <w:pStyle w:val="PlainText"/>
              <w:bidi/>
              <w:rPr>
                <w:rFonts w:ascii="Garamond" w:hAnsi="Garamond" w:cs="Times New Roman"/>
                <w:sz w:val="24"/>
                <w:szCs w:val="24"/>
              </w:rPr>
            </w:pPr>
            <w:r w:rsidRPr="00940F19">
              <w:rPr>
                <w:rFonts w:ascii="Garamond" w:hAnsi="Garamond" w:cs="Times New Roman"/>
                <w:sz w:val="24"/>
                <w:szCs w:val="24"/>
                <w:rtl/>
              </w:rPr>
              <w:t>ט) לֹא תַעֲנֶה בְרֵעֲךָ עֵד שָׁקֶר</w:t>
            </w:r>
            <w:r w:rsidRPr="00940F19">
              <w:rPr>
                <w:rFonts w:ascii="Garamond" w:hAnsi="Garamond" w:cs="Times New Roman"/>
                <w:sz w:val="24"/>
                <w:szCs w:val="24"/>
              </w:rPr>
              <w:t>:</w:t>
            </w:r>
          </w:p>
          <w:p w:rsidR="00373A1B" w:rsidRPr="00940F19" w:rsidRDefault="00373A1B" w:rsidP="00936785">
            <w:pPr>
              <w:pStyle w:val="PlainText"/>
              <w:bidi/>
              <w:rPr>
                <w:rFonts w:ascii="Garamond" w:hAnsi="Garamond"/>
                <w:sz w:val="24"/>
                <w:szCs w:val="24"/>
                <w:rtl/>
              </w:rPr>
            </w:pPr>
            <w:r w:rsidRPr="00940F19">
              <w:rPr>
                <w:rFonts w:ascii="Garamond" w:hAnsi="Garamond" w:cs="Times New Roman"/>
                <w:sz w:val="24"/>
                <w:szCs w:val="24"/>
                <w:rtl/>
              </w:rPr>
              <w:t xml:space="preserve">י) לֹא תַחְמֹד </w:t>
            </w:r>
          </w:p>
        </w:tc>
      </w:tr>
    </w:tbl>
    <w:p w:rsidR="00373A1B" w:rsidRPr="00940F19" w:rsidRDefault="00373A1B" w:rsidP="00373A1B">
      <w:pPr>
        <w:rPr>
          <w:rFonts w:ascii="Garamond" w:hAnsi="Garamond"/>
          <w:b/>
          <w:bCs/>
          <w:sz w:val="24"/>
          <w:szCs w:val="24"/>
        </w:rPr>
      </w:pPr>
    </w:p>
    <w:p w:rsidR="00373A1B" w:rsidRPr="00940F19" w:rsidRDefault="00D429A6" w:rsidP="004F0682">
      <w:pPr>
        <w:rPr>
          <w:rFonts w:ascii="Garamond" w:hAnsi="Garamond" w:cs="Times New Roman"/>
          <w:sz w:val="24"/>
          <w:szCs w:val="24"/>
          <w:lang w:eastAsia="he-IL"/>
        </w:rPr>
      </w:pPr>
      <w:r w:rsidRPr="00940F19">
        <w:rPr>
          <w:rFonts w:ascii="Garamond" w:hAnsi="Garamond" w:cs="Times New Roman"/>
          <w:sz w:val="24"/>
          <w:szCs w:val="24"/>
          <w:lang w:eastAsia="he-IL"/>
        </w:rPr>
        <w:t>Bien</w:t>
      </w:r>
      <w:r w:rsidR="004F0682" w:rsidRPr="00940F19">
        <w:rPr>
          <w:rFonts w:ascii="Garamond" w:hAnsi="Garamond" w:cs="Times New Roman"/>
          <w:sz w:val="24"/>
          <w:szCs w:val="24"/>
          <w:lang w:eastAsia="he-IL"/>
        </w:rPr>
        <w:t xml:space="preserve"> que nombre de ces commandements soient exp</w:t>
      </w:r>
      <w:r w:rsidR="007173EF" w:rsidRPr="00940F19">
        <w:rPr>
          <w:rFonts w:ascii="Garamond" w:hAnsi="Garamond" w:cs="Times New Roman"/>
          <w:sz w:val="24"/>
          <w:szCs w:val="24"/>
          <w:lang w:eastAsia="he-IL"/>
        </w:rPr>
        <w:t>licites (du moins en surface), cela</w:t>
      </w:r>
      <w:r w:rsidR="004F0682" w:rsidRPr="00940F19">
        <w:rPr>
          <w:rFonts w:ascii="Garamond" w:hAnsi="Garamond" w:cs="Times New Roman"/>
          <w:sz w:val="24"/>
          <w:szCs w:val="24"/>
          <w:lang w:eastAsia="he-IL"/>
        </w:rPr>
        <w:t xml:space="preserve"> vaut la peine d</w:t>
      </w:r>
      <w:r w:rsidR="007173EF" w:rsidRPr="00940F19">
        <w:rPr>
          <w:rFonts w:ascii="Garamond" w:hAnsi="Garamond" w:cs="Times New Roman"/>
          <w:sz w:val="24"/>
          <w:szCs w:val="24"/>
          <w:lang w:eastAsia="he-IL"/>
        </w:rPr>
        <w:t>’</w:t>
      </w:r>
      <w:r w:rsidR="004F0682" w:rsidRPr="00940F19">
        <w:rPr>
          <w:rFonts w:ascii="Garamond" w:hAnsi="Garamond" w:cs="Times New Roman"/>
          <w:sz w:val="24"/>
          <w:szCs w:val="24"/>
          <w:lang w:eastAsia="he-IL"/>
        </w:rPr>
        <w:t>e</w:t>
      </w:r>
      <w:r w:rsidR="008505F1" w:rsidRPr="00940F19">
        <w:rPr>
          <w:rFonts w:ascii="Garamond" w:hAnsi="Garamond" w:cs="Times New Roman"/>
          <w:sz w:val="24"/>
          <w:szCs w:val="24"/>
          <w:lang w:eastAsia="he-IL"/>
        </w:rPr>
        <w:t>n clarifier quelques-</w:t>
      </w:r>
      <w:r w:rsidR="007173EF" w:rsidRPr="00940F19">
        <w:rPr>
          <w:rFonts w:ascii="Garamond" w:hAnsi="Garamond" w:cs="Times New Roman"/>
          <w:sz w:val="24"/>
          <w:szCs w:val="24"/>
          <w:lang w:eastAsia="he-IL"/>
        </w:rPr>
        <w:t>un</w:t>
      </w:r>
      <w:r w:rsidR="004F0682" w:rsidRPr="00940F19">
        <w:rPr>
          <w:rFonts w:ascii="Garamond" w:hAnsi="Garamond" w:cs="Times New Roman"/>
          <w:sz w:val="24"/>
          <w:szCs w:val="24"/>
          <w:lang w:eastAsia="he-IL"/>
        </w:rPr>
        <w:t>s afin d’</w:t>
      </w:r>
      <w:r w:rsidR="00315E4F" w:rsidRPr="00940F19">
        <w:rPr>
          <w:rFonts w:ascii="Garamond" w:hAnsi="Garamond" w:cs="Times New Roman"/>
          <w:sz w:val="24"/>
          <w:szCs w:val="24"/>
          <w:lang w:eastAsia="he-IL"/>
        </w:rPr>
        <w:t>acquérir</w:t>
      </w:r>
      <w:r w:rsidR="004F0682" w:rsidRPr="00940F19">
        <w:rPr>
          <w:rFonts w:ascii="Garamond" w:hAnsi="Garamond" w:cs="Times New Roman"/>
          <w:sz w:val="24"/>
          <w:szCs w:val="24"/>
          <w:lang w:eastAsia="he-IL"/>
        </w:rPr>
        <w:t xml:space="preserve"> une compréhension </w:t>
      </w:r>
      <w:r w:rsidR="00315E4F" w:rsidRPr="00940F19">
        <w:rPr>
          <w:rFonts w:ascii="Garamond" w:hAnsi="Garamond" w:cs="Times New Roman"/>
          <w:sz w:val="24"/>
          <w:szCs w:val="24"/>
          <w:lang w:eastAsia="he-IL"/>
        </w:rPr>
        <w:t>générale de base</w:t>
      </w:r>
      <w:r w:rsidR="004F0682" w:rsidRPr="00940F19">
        <w:rPr>
          <w:rFonts w:ascii="Garamond" w:hAnsi="Garamond" w:cs="Times New Roman"/>
          <w:sz w:val="24"/>
          <w:szCs w:val="24"/>
          <w:lang w:eastAsia="he-IL"/>
        </w:rPr>
        <w:t>.</w:t>
      </w:r>
    </w:p>
    <w:p w:rsidR="00315E4F" w:rsidRPr="00940F19" w:rsidRDefault="00F212EB" w:rsidP="004F0682">
      <w:pPr>
        <w:rPr>
          <w:rFonts w:ascii="Garamond" w:hAnsi="Garamond" w:cs="Times New Roman"/>
          <w:sz w:val="24"/>
          <w:szCs w:val="24"/>
          <w:lang w:eastAsia="he-IL"/>
        </w:rPr>
      </w:pPr>
      <w:r w:rsidRPr="00940F19">
        <w:rPr>
          <w:rFonts w:ascii="Garamond" w:hAnsi="Garamond" w:cs="Times New Roman"/>
          <w:sz w:val="24"/>
          <w:szCs w:val="24"/>
          <w:lang w:eastAsia="he-IL"/>
        </w:rPr>
        <w:t>Ainsi, l</w:t>
      </w:r>
      <w:r w:rsidR="00315E4F" w:rsidRPr="00940F19">
        <w:rPr>
          <w:rFonts w:ascii="Garamond" w:hAnsi="Garamond" w:cs="Times New Roman"/>
          <w:sz w:val="24"/>
          <w:szCs w:val="24"/>
          <w:lang w:eastAsia="he-IL"/>
        </w:rPr>
        <w:t>e premi</w:t>
      </w:r>
      <w:r w:rsidRPr="00940F19">
        <w:rPr>
          <w:rFonts w:ascii="Garamond" w:hAnsi="Garamond" w:cs="Times New Roman"/>
          <w:sz w:val="24"/>
          <w:szCs w:val="24"/>
          <w:lang w:eastAsia="he-IL"/>
        </w:rPr>
        <w:t>er commandement</w:t>
      </w:r>
      <w:r w:rsidR="00315E4F" w:rsidRPr="00940F19">
        <w:rPr>
          <w:rFonts w:ascii="Garamond" w:hAnsi="Garamond" w:cs="Times New Roman"/>
          <w:sz w:val="24"/>
          <w:szCs w:val="24"/>
          <w:lang w:eastAsia="he-IL"/>
        </w:rPr>
        <w:t xml:space="preserve"> nécessite quelques explications. </w:t>
      </w:r>
      <w:r w:rsidR="007173EF" w:rsidRPr="00940F19">
        <w:rPr>
          <w:rFonts w:ascii="Garamond" w:hAnsi="Garamond" w:cs="Times New Roman"/>
          <w:sz w:val="24"/>
          <w:szCs w:val="24"/>
          <w:lang w:eastAsia="he-IL"/>
        </w:rPr>
        <w:t>Au prem</w:t>
      </w:r>
      <w:r w:rsidRPr="00940F19">
        <w:rPr>
          <w:rFonts w:ascii="Garamond" w:hAnsi="Garamond" w:cs="Times New Roman"/>
          <w:sz w:val="24"/>
          <w:szCs w:val="24"/>
          <w:lang w:eastAsia="he-IL"/>
        </w:rPr>
        <w:t>i</w:t>
      </w:r>
      <w:r w:rsidR="007173EF" w:rsidRPr="00940F19">
        <w:rPr>
          <w:rFonts w:ascii="Garamond" w:hAnsi="Garamond" w:cs="Times New Roman"/>
          <w:sz w:val="24"/>
          <w:szCs w:val="24"/>
          <w:lang w:eastAsia="he-IL"/>
        </w:rPr>
        <w:t>er abord, il semble être</w:t>
      </w:r>
      <w:r w:rsidR="00315E4F" w:rsidRPr="00940F19">
        <w:rPr>
          <w:rFonts w:ascii="Garamond" w:hAnsi="Garamond" w:cs="Times New Roman"/>
          <w:sz w:val="24"/>
          <w:szCs w:val="24"/>
          <w:lang w:eastAsia="he-IL"/>
        </w:rPr>
        <w:t xml:space="preserve"> la déclaration d’un fait et pas le moins du monde un commandement. Cependant, nos Sages expliquent que cette déclaration constitue, en fait, une </w:t>
      </w:r>
      <w:r w:rsidR="00315E4F" w:rsidRPr="00940F19">
        <w:rPr>
          <w:rFonts w:ascii="Garamond" w:hAnsi="Garamond" w:cs="Times New Roman"/>
          <w:i/>
          <w:iCs/>
          <w:sz w:val="24"/>
          <w:szCs w:val="24"/>
          <w:lang w:eastAsia="he-IL"/>
        </w:rPr>
        <w:t>mitsva</w:t>
      </w:r>
      <w:r w:rsidR="00315E4F" w:rsidRPr="00940F19">
        <w:rPr>
          <w:rFonts w:ascii="Garamond" w:hAnsi="Garamond" w:cs="Times New Roman"/>
          <w:sz w:val="24"/>
          <w:szCs w:val="24"/>
          <w:lang w:eastAsia="he-IL"/>
        </w:rPr>
        <w:t xml:space="preserve"> : la </w:t>
      </w:r>
      <w:r w:rsidR="00315E4F" w:rsidRPr="00940F19">
        <w:rPr>
          <w:rFonts w:ascii="Garamond" w:hAnsi="Garamond" w:cs="Times New Roman"/>
          <w:i/>
          <w:iCs/>
          <w:sz w:val="24"/>
          <w:szCs w:val="24"/>
          <w:lang w:eastAsia="he-IL"/>
        </w:rPr>
        <w:t>mitsva</w:t>
      </w:r>
      <w:r w:rsidR="00315E4F" w:rsidRPr="00940F19">
        <w:rPr>
          <w:rFonts w:ascii="Garamond" w:hAnsi="Garamond" w:cs="Times New Roman"/>
          <w:sz w:val="24"/>
          <w:szCs w:val="24"/>
          <w:lang w:eastAsia="he-IL"/>
        </w:rPr>
        <w:t xml:space="preserve"> de croire en D</w:t>
      </w:r>
      <w:proofErr w:type="gramStart"/>
      <w:r w:rsidR="00315E4F" w:rsidRPr="00940F19">
        <w:rPr>
          <w:rFonts w:ascii="Garamond" w:hAnsi="Garamond" w:cs="Times New Roman"/>
          <w:sz w:val="24"/>
          <w:szCs w:val="24"/>
          <w:lang w:eastAsia="he-IL"/>
        </w:rPr>
        <w:t>..</w:t>
      </w:r>
      <w:proofErr w:type="gramEnd"/>
    </w:p>
    <w:p w:rsidR="00373A1B" w:rsidRPr="00940F19" w:rsidRDefault="00373A1B" w:rsidP="00373A1B">
      <w:pPr>
        <w:rPr>
          <w:rFonts w:ascii="Garamond" w:hAnsi="Garamond" w:cs="Times New Roman"/>
          <w:sz w:val="24"/>
          <w:szCs w:val="24"/>
          <w:lang w:eastAsia="he-IL"/>
        </w:rPr>
      </w:pPr>
    </w:p>
    <w:p w:rsidR="00373A1B" w:rsidRPr="00940F19" w:rsidRDefault="00315E4F" w:rsidP="00373A1B">
      <w:pPr>
        <w:rPr>
          <w:rFonts w:ascii="Garamond" w:hAnsi="Garamond" w:cs="Times New Roman"/>
          <w:sz w:val="24"/>
          <w:szCs w:val="24"/>
          <w:lang w:eastAsia="he-IL"/>
        </w:rPr>
      </w:pPr>
      <w:r w:rsidRPr="00940F19">
        <w:rPr>
          <w:rFonts w:ascii="Garamond" w:hAnsi="Garamond" w:cs="Times New Roman"/>
          <w:b/>
          <w:bCs/>
          <w:sz w:val="24"/>
          <w:szCs w:val="24"/>
          <w:lang w:eastAsia="he-IL"/>
        </w:rPr>
        <w:t xml:space="preserve">2. </w:t>
      </w:r>
      <w:r w:rsidR="00D429A6" w:rsidRPr="00940F19">
        <w:rPr>
          <w:rFonts w:ascii="Garamond" w:hAnsi="Garamond" w:cs="Times New Roman"/>
          <w:b/>
          <w:bCs/>
          <w:i/>
          <w:iCs/>
          <w:sz w:val="24"/>
          <w:szCs w:val="24"/>
          <w:lang w:eastAsia="he-IL"/>
        </w:rPr>
        <w:t>Sefer Ha‘</w:t>
      </w:r>
      <w:r w:rsidR="00373A1B" w:rsidRPr="00940F19">
        <w:rPr>
          <w:rFonts w:ascii="Garamond" w:hAnsi="Garamond" w:cs="Times New Roman"/>
          <w:b/>
          <w:bCs/>
          <w:i/>
          <w:iCs/>
          <w:sz w:val="24"/>
          <w:szCs w:val="24"/>
          <w:lang w:eastAsia="he-IL"/>
        </w:rPr>
        <w:t>hin</w:t>
      </w:r>
      <w:r w:rsidRPr="00940F19">
        <w:rPr>
          <w:rFonts w:ascii="Garamond" w:hAnsi="Garamond" w:cs="Times New Roman"/>
          <w:b/>
          <w:bCs/>
          <w:i/>
          <w:iCs/>
          <w:sz w:val="24"/>
          <w:szCs w:val="24"/>
          <w:lang w:eastAsia="he-IL"/>
        </w:rPr>
        <w:t>oukh</w:t>
      </w:r>
      <w:r w:rsidRPr="00940F19">
        <w:rPr>
          <w:rFonts w:ascii="Garamond" w:hAnsi="Garamond" w:cs="Times New Roman"/>
          <w:b/>
          <w:bCs/>
          <w:sz w:val="24"/>
          <w:szCs w:val="24"/>
          <w:lang w:eastAsia="he-IL"/>
        </w:rPr>
        <w:t xml:space="preserve">, </w:t>
      </w:r>
      <w:r w:rsidRPr="00940F19">
        <w:rPr>
          <w:rFonts w:ascii="Garamond" w:hAnsi="Garamond" w:cs="Times New Roman"/>
          <w:b/>
          <w:bCs/>
          <w:i/>
          <w:iCs/>
          <w:sz w:val="24"/>
          <w:szCs w:val="24"/>
          <w:lang w:eastAsia="he-IL"/>
        </w:rPr>
        <w:t>mitsva</w:t>
      </w:r>
      <w:r w:rsidR="00373A1B" w:rsidRPr="00940F19">
        <w:rPr>
          <w:rFonts w:ascii="Garamond" w:hAnsi="Garamond" w:cs="Times New Roman"/>
          <w:b/>
          <w:bCs/>
          <w:sz w:val="24"/>
          <w:szCs w:val="24"/>
          <w:lang w:eastAsia="he-IL"/>
        </w:rPr>
        <w:t xml:space="preserve"> #25 – </w:t>
      </w:r>
      <w:r w:rsidRPr="00940F19">
        <w:rPr>
          <w:rFonts w:ascii="Garamond" w:hAnsi="Garamond" w:cs="Times New Roman"/>
          <w:b/>
          <w:bCs/>
          <w:sz w:val="24"/>
          <w:szCs w:val="24"/>
          <w:lang w:eastAsia="he-IL"/>
        </w:rPr>
        <w:t xml:space="preserve">Le premier des </w:t>
      </w:r>
      <w:r w:rsidR="00D429A6" w:rsidRPr="00940F19">
        <w:rPr>
          <w:rFonts w:ascii="Garamond" w:hAnsi="Garamond" w:cs="Times New Roman"/>
          <w:b/>
          <w:bCs/>
          <w:sz w:val="24"/>
          <w:szCs w:val="24"/>
          <w:lang w:eastAsia="he-IL"/>
        </w:rPr>
        <w:t>Dix</w:t>
      </w:r>
      <w:r w:rsidRPr="00940F19">
        <w:rPr>
          <w:rFonts w:ascii="Garamond" w:hAnsi="Garamond" w:cs="Times New Roman"/>
          <w:b/>
          <w:bCs/>
          <w:sz w:val="24"/>
          <w:szCs w:val="24"/>
          <w:lang w:eastAsia="he-IL"/>
        </w:rPr>
        <w:t xml:space="preserve"> commandements exige de nous de croire en l’existence de D.</w:t>
      </w:r>
      <w:r w:rsidR="00F212EB" w:rsidRPr="00940F19">
        <w:rPr>
          <w:rFonts w:ascii="Garamond" w:hAnsi="Garamond" w:cs="Times New Roman"/>
          <w:b/>
          <w:bCs/>
          <w:sz w:val="24"/>
          <w:szCs w:val="24"/>
          <w:lang w:eastAsia="he-IL"/>
        </w:rPr>
        <w:t xml:space="preserve"> et Son</w:t>
      </w:r>
      <w:r w:rsidR="004E5A54" w:rsidRPr="00940F19">
        <w:rPr>
          <w:rFonts w:ascii="Garamond" w:hAnsi="Garamond" w:cs="Times New Roman"/>
          <w:b/>
          <w:bCs/>
          <w:sz w:val="24"/>
          <w:szCs w:val="24"/>
          <w:lang w:eastAsia="he-IL"/>
        </w:rPr>
        <w:t xml:space="preserve"> </w:t>
      </w:r>
      <w:r w:rsidR="007173EF" w:rsidRPr="00940F19">
        <w:rPr>
          <w:rFonts w:ascii="Garamond" w:hAnsi="Garamond" w:cs="Times New Roman"/>
          <w:b/>
          <w:bCs/>
          <w:sz w:val="24"/>
          <w:szCs w:val="24"/>
          <w:lang w:eastAsia="he-IL"/>
        </w:rPr>
        <w:t>rôle</w:t>
      </w:r>
      <w:r w:rsidR="004E5A54" w:rsidRPr="00940F19">
        <w:rPr>
          <w:rFonts w:ascii="Garamond" w:hAnsi="Garamond" w:cs="Times New Roman"/>
          <w:b/>
          <w:bCs/>
          <w:sz w:val="24"/>
          <w:szCs w:val="24"/>
          <w:lang w:eastAsia="he-IL"/>
        </w:rPr>
        <w:t xml:space="preserve"> lors de la sortie d’Egypte.</w:t>
      </w:r>
    </w:p>
    <w:tbl>
      <w:tblPr>
        <w:tblW w:w="0" w:type="auto"/>
        <w:tblInd w:w="-15" w:type="dxa"/>
        <w:tblLayout w:type="fixed"/>
        <w:tblLook w:val="0000"/>
      </w:tblPr>
      <w:tblGrid>
        <w:gridCol w:w="4285"/>
        <w:gridCol w:w="4267"/>
      </w:tblGrid>
      <w:tr w:rsidR="00373A1B" w:rsidRPr="00940F19" w:rsidTr="00936785">
        <w:tc>
          <w:tcPr>
            <w:tcW w:w="4285" w:type="dxa"/>
            <w:tcBorders>
              <w:top w:val="single" w:sz="4" w:space="0" w:color="000000"/>
              <w:left w:val="single" w:sz="4" w:space="0" w:color="000000"/>
              <w:bottom w:val="single" w:sz="4" w:space="0" w:color="000000"/>
            </w:tcBorders>
          </w:tcPr>
          <w:p w:rsidR="00373A1B" w:rsidRPr="00940F19" w:rsidRDefault="00373A1B" w:rsidP="00F752DA">
            <w:pPr>
              <w:pStyle w:val="PlainText"/>
              <w:rPr>
                <w:rFonts w:ascii="Garamond" w:hAnsi="Garamond"/>
                <w:sz w:val="24"/>
                <w:szCs w:val="24"/>
                <w:rtl/>
                <w:lang w:val="fr-FR"/>
              </w:rPr>
            </w:pPr>
            <w:r w:rsidRPr="00940F19">
              <w:rPr>
                <w:rFonts w:ascii="Garamond" w:hAnsi="Garamond"/>
                <w:sz w:val="24"/>
                <w:szCs w:val="24"/>
                <w:lang w:val="fr-FR"/>
              </w:rPr>
              <w:t>[</w:t>
            </w:r>
            <w:r w:rsidR="004E5A54" w:rsidRPr="00940F19">
              <w:rPr>
                <w:rFonts w:ascii="Garamond" w:hAnsi="Garamond"/>
                <w:sz w:val="24"/>
                <w:szCs w:val="24"/>
                <w:lang w:val="fr-FR"/>
              </w:rPr>
              <w:t xml:space="preserve">Le premier commandement est </w:t>
            </w:r>
            <w:r w:rsidRPr="00940F19">
              <w:rPr>
                <w:rFonts w:ascii="Garamond" w:hAnsi="Garamond"/>
                <w:sz w:val="24"/>
                <w:szCs w:val="24"/>
                <w:lang w:val="fr-FR"/>
              </w:rPr>
              <w:t xml:space="preserve">] </w:t>
            </w:r>
            <w:r w:rsidR="004E5A54" w:rsidRPr="00940F19">
              <w:rPr>
                <w:rFonts w:ascii="Garamond" w:hAnsi="Garamond"/>
                <w:sz w:val="24"/>
                <w:szCs w:val="24"/>
                <w:lang w:val="fr-FR"/>
              </w:rPr>
              <w:t>de croire qu’</w:t>
            </w:r>
            <w:r w:rsidR="00C20FDE" w:rsidRPr="00940F19">
              <w:rPr>
                <w:rFonts w:ascii="Garamond" w:hAnsi="Garamond"/>
                <w:sz w:val="24"/>
                <w:szCs w:val="24"/>
                <w:lang w:val="fr-FR"/>
              </w:rPr>
              <w:t>il existe u</w:t>
            </w:r>
            <w:r w:rsidR="004E5A54" w:rsidRPr="00940F19">
              <w:rPr>
                <w:rFonts w:ascii="Garamond" w:hAnsi="Garamond"/>
                <w:sz w:val="24"/>
                <w:szCs w:val="24"/>
                <w:lang w:val="fr-FR"/>
              </w:rPr>
              <w:t>n D. dans le monde, qui a tout créé et que tout ce qui est, a été, ou sera pour l’éternité n’est que le résultat de Sa puissance et Son désir ;</w:t>
            </w:r>
            <w:r w:rsidR="00C20FDE" w:rsidRPr="00940F19">
              <w:rPr>
                <w:rFonts w:ascii="Garamond" w:hAnsi="Garamond"/>
                <w:sz w:val="24"/>
                <w:szCs w:val="24"/>
                <w:lang w:val="fr-FR"/>
              </w:rPr>
              <w:t xml:space="preserve"> qu’Il nous a fait sortir d’Egypte et nous a donné la Torah. Comme il est dit au début du don de la Torah : « Je suis l’Eternel ton D. qui t’a</w:t>
            </w:r>
            <w:r w:rsidR="00D429A6" w:rsidRPr="00940F19">
              <w:rPr>
                <w:rFonts w:ascii="Garamond" w:hAnsi="Garamond"/>
                <w:sz w:val="24"/>
                <w:szCs w:val="24"/>
                <w:lang w:val="fr-FR"/>
              </w:rPr>
              <w:t>i</w:t>
            </w:r>
            <w:r w:rsidR="00C20FDE" w:rsidRPr="00940F19">
              <w:rPr>
                <w:rFonts w:ascii="Garamond" w:hAnsi="Garamond"/>
                <w:sz w:val="24"/>
                <w:szCs w:val="24"/>
                <w:lang w:val="fr-FR"/>
              </w:rPr>
              <w:t xml:space="preserve"> fait sortir du pays d’Egypte, etc. », comme s’Il avait dit : « Vous devez savoir et croire qu’il existe un D. dans le monde » car</w:t>
            </w:r>
            <w:r w:rsidR="00F752DA" w:rsidRPr="00940F19">
              <w:rPr>
                <w:rFonts w:ascii="Garamond" w:hAnsi="Garamond"/>
                <w:sz w:val="24"/>
                <w:szCs w:val="24"/>
                <w:lang w:val="fr-FR"/>
              </w:rPr>
              <w:t xml:space="preserve"> le vocable</w:t>
            </w:r>
            <w:r w:rsidR="00C20FDE" w:rsidRPr="00940F19">
              <w:rPr>
                <w:rFonts w:ascii="Garamond" w:hAnsi="Garamond"/>
                <w:sz w:val="24"/>
                <w:szCs w:val="24"/>
                <w:lang w:val="fr-FR"/>
              </w:rPr>
              <w:t xml:space="preserve"> « Je suis » signale Son existence.</w:t>
            </w:r>
            <w:r w:rsidR="00F752DA" w:rsidRPr="00940F19">
              <w:rPr>
                <w:rFonts w:ascii="Garamond" w:hAnsi="Garamond"/>
                <w:sz w:val="24"/>
                <w:szCs w:val="24"/>
                <w:lang w:val="fr-FR"/>
              </w:rPr>
              <w:t xml:space="preserve"> Et lorsqu’Il dit : « Qui vous a</w:t>
            </w:r>
            <w:r w:rsidR="00D429A6" w:rsidRPr="00940F19">
              <w:rPr>
                <w:rFonts w:ascii="Garamond" w:hAnsi="Garamond"/>
                <w:sz w:val="24"/>
                <w:szCs w:val="24"/>
                <w:lang w:val="fr-FR"/>
              </w:rPr>
              <w:t>i</w:t>
            </w:r>
            <w:r w:rsidR="00F752DA" w:rsidRPr="00940F19">
              <w:rPr>
                <w:rFonts w:ascii="Garamond" w:hAnsi="Garamond"/>
                <w:sz w:val="24"/>
                <w:szCs w:val="24"/>
                <w:lang w:val="fr-FR"/>
              </w:rPr>
              <w:t xml:space="preserve"> fait sortir d’Egypte » cela signifie que vous ne devez pas être tentés d’interpréter votre rédemption de l’Égypte</w:t>
            </w:r>
            <w:r w:rsidR="00F212EB" w:rsidRPr="00940F19">
              <w:rPr>
                <w:rFonts w:ascii="Garamond" w:hAnsi="Garamond"/>
                <w:sz w:val="24"/>
                <w:szCs w:val="24"/>
                <w:lang w:val="fr-FR"/>
              </w:rPr>
              <w:t>,</w:t>
            </w:r>
            <w:r w:rsidR="00F752DA" w:rsidRPr="00940F19">
              <w:rPr>
                <w:rFonts w:ascii="Garamond" w:hAnsi="Garamond"/>
                <w:sz w:val="24"/>
                <w:szCs w:val="24"/>
                <w:lang w:val="fr-FR"/>
              </w:rPr>
              <w:t xml:space="preserve"> et les plaies</w:t>
            </w:r>
            <w:r w:rsidR="007173EF" w:rsidRPr="00940F19">
              <w:rPr>
                <w:rFonts w:ascii="Garamond" w:hAnsi="Garamond"/>
                <w:sz w:val="24"/>
                <w:szCs w:val="24"/>
                <w:lang w:val="fr-FR"/>
              </w:rPr>
              <w:t xml:space="preserve"> qui</w:t>
            </w:r>
            <w:r w:rsidR="00F752DA" w:rsidRPr="00940F19">
              <w:rPr>
                <w:rFonts w:ascii="Garamond" w:hAnsi="Garamond"/>
                <w:sz w:val="24"/>
                <w:szCs w:val="24"/>
                <w:lang w:val="fr-FR"/>
              </w:rPr>
              <w:t xml:space="preserve"> frappèrent les Égyptiens</w:t>
            </w:r>
            <w:r w:rsidR="00F212EB" w:rsidRPr="00940F19">
              <w:rPr>
                <w:rFonts w:ascii="Garamond" w:hAnsi="Garamond"/>
                <w:sz w:val="24"/>
                <w:szCs w:val="24"/>
                <w:lang w:val="fr-FR"/>
              </w:rPr>
              <w:t>, comme une simple coïncidence. V</w:t>
            </w:r>
            <w:r w:rsidR="00F752DA" w:rsidRPr="00940F19">
              <w:rPr>
                <w:rFonts w:ascii="Garamond" w:hAnsi="Garamond"/>
                <w:sz w:val="24"/>
                <w:szCs w:val="24"/>
                <w:lang w:val="fr-FR"/>
              </w:rPr>
              <w:t>ous devez savoir que « Je suis Celui qui vous ait fait sortir », délibérément</w:t>
            </w:r>
            <w:r w:rsidR="007173EF" w:rsidRPr="00940F19">
              <w:rPr>
                <w:rFonts w:ascii="Garamond" w:hAnsi="Garamond"/>
                <w:sz w:val="24"/>
                <w:szCs w:val="24"/>
                <w:lang w:val="fr-FR"/>
              </w:rPr>
              <w:t xml:space="preserve"> et</w:t>
            </w:r>
            <w:r w:rsidR="00F752DA" w:rsidRPr="00940F19">
              <w:rPr>
                <w:rFonts w:ascii="Garamond" w:hAnsi="Garamond"/>
                <w:sz w:val="24"/>
                <w:szCs w:val="24"/>
                <w:lang w:val="fr-FR"/>
              </w:rPr>
              <w:t xml:space="preserve"> </w:t>
            </w:r>
            <w:r w:rsidR="007173EF" w:rsidRPr="00940F19">
              <w:rPr>
                <w:rFonts w:ascii="Garamond" w:hAnsi="Garamond"/>
                <w:sz w:val="24"/>
                <w:szCs w:val="24"/>
                <w:lang w:val="fr-FR"/>
              </w:rPr>
              <w:t>providentiellement</w:t>
            </w:r>
            <w:r w:rsidR="00F752DA" w:rsidRPr="00940F19">
              <w:rPr>
                <w:rFonts w:ascii="Garamond" w:hAnsi="Garamond"/>
                <w:sz w:val="24"/>
                <w:szCs w:val="24"/>
                <w:lang w:val="fr-FR"/>
              </w:rPr>
              <w:t>, ainsi qu’Il l’avait promis à nos ancêtres Abraham, Isaac et</w:t>
            </w:r>
            <w:r w:rsidRPr="00940F19">
              <w:rPr>
                <w:rFonts w:ascii="Garamond" w:hAnsi="Garamond"/>
                <w:sz w:val="24"/>
                <w:szCs w:val="24"/>
                <w:lang w:val="fr-FR"/>
              </w:rPr>
              <w:t xml:space="preserve"> Jacob.</w:t>
            </w:r>
          </w:p>
        </w:tc>
        <w:tc>
          <w:tcPr>
            <w:tcW w:w="4267" w:type="dxa"/>
            <w:tcBorders>
              <w:top w:val="single" w:sz="4" w:space="0" w:color="000000"/>
              <w:left w:val="single" w:sz="4" w:space="0" w:color="000000"/>
              <w:bottom w:val="single" w:sz="4" w:space="0" w:color="000000"/>
              <w:right w:val="single" w:sz="4" w:space="0" w:color="000000"/>
            </w:tcBorders>
          </w:tcPr>
          <w:p w:rsidR="00373A1B" w:rsidRPr="00940F19" w:rsidRDefault="00373A1B" w:rsidP="00936785">
            <w:pPr>
              <w:pStyle w:val="PlainText"/>
              <w:bidi/>
              <w:rPr>
                <w:rFonts w:ascii="Garamond" w:hAnsi="Garamond" w:cs="Times New Roman"/>
                <w:sz w:val="24"/>
                <w:szCs w:val="24"/>
                <w:rtl/>
              </w:rPr>
            </w:pPr>
            <w:r w:rsidRPr="00940F19">
              <w:rPr>
                <w:rFonts w:ascii="Garamond" w:hAnsi="Garamond" w:cs="Times New Roman"/>
                <w:sz w:val="24"/>
                <w:szCs w:val="24"/>
                <w:rtl/>
              </w:rPr>
              <w:t>להאמין שיש לעולם אלוק אחד שהמציא כל הנמצא, ומכחו וחפצו היה כל מה שהוא ושהיה ושיהיה לעדי עד, וכי הוא הוציאנו מארץ מצרים ונתן לנו את התורה. שנאמר בתחילת נתינת התורה "אנכי ה' אלקיך אשר הוצאתיך מארץ מצרים" וכו' ופירושו כאילו אמר תדעו ותאמינו שיש לעולם אלוק כי מלת אנכי תורה על המציאות. ואשר אמר "אשר הוצאתיך" וכו' לומר שלא יפתה לבבכם לקחת ענין צאתכם מעבדות מצרים ומכות המצרים דרך מקרה אלא דעו אנכי הוא שהוצאתי אתכם בחפ</w:t>
            </w:r>
            <w:r w:rsidRPr="00940F19">
              <w:rPr>
                <w:rFonts w:ascii="Garamond" w:hAnsi="Garamond" w:cs="Times New Roman"/>
                <w:sz w:val="24"/>
                <w:szCs w:val="24"/>
              </w:rPr>
              <w:t>.</w:t>
            </w:r>
            <w:r w:rsidRPr="00940F19">
              <w:rPr>
                <w:rFonts w:ascii="Garamond" w:hAnsi="Garamond" w:cs="Times New Roman"/>
                <w:sz w:val="24"/>
                <w:szCs w:val="24"/>
                <w:rtl/>
              </w:rPr>
              <w:t xml:space="preserve"> ובהשגחה כמו שהבטיח לאבותינו אברהם יצחק ויעקב.</w:t>
            </w:r>
          </w:p>
        </w:tc>
      </w:tr>
    </w:tbl>
    <w:p w:rsidR="00373A1B" w:rsidRPr="00940F19" w:rsidRDefault="00373A1B" w:rsidP="00373A1B">
      <w:pPr>
        <w:rPr>
          <w:rFonts w:ascii="Garamond" w:hAnsi="Garamond" w:cs="Times New Roman"/>
          <w:sz w:val="24"/>
          <w:szCs w:val="24"/>
          <w:lang w:eastAsia="he-IL"/>
        </w:rPr>
      </w:pPr>
    </w:p>
    <w:p w:rsidR="00373A1B" w:rsidRPr="00940F19" w:rsidRDefault="00F752DA" w:rsidP="00373A1B">
      <w:pPr>
        <w:rPr>
          <w:rFonts w:ascii="Garamond" w:hAnsi="Garamond" w:cs="Times New Roman"/>
          <w:b/>
          <w:bCs/>
          <w:sz w:val="24"/>
          <w:szCs w:val="24"/>
          <w:lang w:eastAsia="he-IL"/>
        </w:rPr>
      </w:pPr>
      <w:r w:rsidRPr="00940F19">
        <w:rPr>
          <w:rFonts w:ascii="Garamond" w:hAnsi="Garamond" w:cs="Times New Roman"/>
          <w:b/>
          <w:bCs/>
          <w:sz w:val="24"/>
          <w:szCs w:val="24"/>
          <w:lang w:eastAsia="he-IL"/>
        </w:rPr>
        <w:t>3. Basé sur</w:t>
      </w:r>
      <w:r w:rsidR="00373A1B" w:rsidRPr="00940F19">
        <w:rPr>
          <w:rFonts w:ascii="Garamond" w:hAnsi="Garamond" w:cs="Times New Roman"/>
          <w:b/>
          <w:bCs/>
          <w:sz w:val="24"/>
          <w:szCs w:val="24"/>
          <w:lang w:eastAsia="he-IL"/>
        </w:rPr>
        <w:t xml:space="preserve"> Rabbi Yissocher Frand, </w:t>
      </w:r>
      <w:r w:rsidR="00373A1B" w:rsidRPr="00940F19">
        <w:rPr>
          <w:rFonts w:ascii="Garamond" w:hAnsi="Garamond" w:cs="Times New Roman"/>
          <w:b/>
          <w:bCs/>
          <w:i/>
          <w:iCs/>
          <w:sz w:val="24"/>
          <w:szCs w:val="24"/>
          <w:lang w:eastAsia="he-IL"/>
        </w:rPr>
        <w:t>Listen to Your Messages</w:t>
      </w:r>
      <w:r w:rsidR="00373A1B" w:rsidRPr="00940F19">
        <w:rPr>
          <w:rFonts w:ascii="Garamond" w:hAnsi="Garamond" w:cs="Times New Roman"/>
          <w:b/>
          <w:bCs/>
          <w:sz w:val="24"/>
          <w:szCs w:val="24"/>
          <w:lang w:eastAsia="he-IL"/>
        </w:rPr>
        <w:t>, ArtScrol</w:t>
      </w:r>
      <w:r w:rsidRPr="00940F19">
        <w:rPr>
          <w:rFonts w:ascii="Garamond" w:hAnsi="Garamond" w:cs="Times New Roman"/>
          <w:b/>
          <w:bCs/>
          <w:sz w:val="24"/>
          <w:szCs w:val="24"/>
          <w:lang w:eastAsia="he-IL"/>
        </w:rPr>
        <w:t>l Publications, pp. 60-61 – L’</w:t>
      </w:r>
      <w:r w:rsidR="00373A1B" w:rsidRPr="00940F19">
        <w:rPr>
          <w:rFonts w:ascii="Garamond" w:hAnsi="Garamond" w:cs="Times New Roman"/>
          <w:b/>
          <w:bCs/>
          <w:sz w:val="24"/>
          <w:szCs w:val="24"/>
          <w:lang w:eastAsia="he-IL"/>
        </w:rPr>
        <w:t>importance</w:t>
      </w:r>
      <w:r w:rsidRPr="00940F19">
        <w:rPr>
          <w:rFonts w:ascii="Garamond" w:hAnsi="Garamond" w:cs="Times New Roman"/>
          <w:b/>
          <w:bCs/>
          <w:sz w:val="24"/>
          <w:szCs w:val="24"/>
          <w:lang w:eastAsia="he-IL"/>
        </w:rPr>
        <w:t xml:space="preserve"> des </w:t>
      </w:r>
      <w:r w:rsidR="00D429A6" w:rsidRPr="00940F19">
        <w:rPr>
          <w:rFonts w:ascii="Garamond" w:hAnsi="Garamond" w:cs="Times New Roman"/>
          <w:b/>
          <w:bCs/>
          <w:sz w:val="24"/>
          <w:szCs w:val="24"/>
          <w:lang w:eastAsia="he-IL"/>
        </w:rPr>
        <w:t>Dix</w:t>
      </w:r>
      <w:r w:rsidRPr="00940F19">
        <w:rPr>
          <w:rFonts w:ascii="Garamond" w:hAnsi="Garamond" w:cs="Times New Roman"/>
          <w:b/>
          <w:bCs/>
          <w:sz w:val="24"/>
          <w:szCs w:val="24"/>
          <w:lang w:eastAsia="he-IL"/>
        </w:rPr>
        <w:t xml:space="preserve"> c</w:t>
      </w:r>
      <w:r w:rsidR="00373A1B" w:rsidRPr="00940F19">
        <w:rPr>
          <w:rFonts w:ascii="Garamond" w:hAnsi="Garamond" w:cs="Times New Roman"/>
          <w:b/>
          <w:bCs/>
          <w:sz w:val="24"/>
          <w:szCs w:val="24"/>
          <w:lang w:eastAsia="he-IL"/>
        </w:rPr>
        <w:t>ommand</w:t>
      </w:r>
      <w:r w:rsidRPr="00940F19">
        <w:rPr>
          <w:rFonts w:ascii="Garamond" w:hAnsi="Garamond" w:cs="Times New Roman"/>
          <w:b/>
          <w:bCs/>
          <w:sz w:val="24"/>
          <w:szCs w:val="24"/>
          <w:lang w:eastAsia="he-IL"/>
        </w:rPr>
        <w:t>e</w:t>
      </w:r>
      <w:r w:rsidR="00373A1B" w:rsidRPr="00940F19">
        <w:rPr>
          <w:rFonts w:ascii="Garamond" w:hAnsi="Garamond" w:cs="Times New Roman"/>
          <w:b/>
          <w:bCs/>
          <w:sz w:val="24"/>
          <w:szCs w:val="24"/>
          <w:lang w:eastAsia="he-IL"/>
        </w:rPr>
        <w:t>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373A1B" w:rsidRPr="00940F19" w:rsidTr="00936785">
        <w:tc>
          <w:tcPr>
            <w:tcW w:w="8521" w:type="dxa"/>
          </w:tcPr>
          <w:p w:rsidR="00373A1B" w:rsidRPr="00940F19" w:rsidRDefault="00F752DA" w:rsidP="00F212EB">
            <w:pPr>
              <w:rPr>
                <w:rFonts w:ascii="Garamond" w:hAnsi="Garamond" w:cs="Times New Roman"/>
                <w:sz w:val="24"/>
                <w:szCs w:val="24"/>
                <w:lang w:eastAsia="he-IL"/>
              </w:rPr>
            </w:pPr>
            <w:r w:rsidRPr="00940F19">
              <w:rPr>
                <w:rFonts w:ascii="Garamond" w:hAnsi="Garamond" w:cs="Times New Roman"/>
                <w:sz w:val="24"/>
                <w:szCs w:val="24"/>
                <w:lang w:eastAsia="he-IL"/>
              </w:rPr>
              <w:t>Le premier commandement – « Je suis l’Eternel, votre D. »</w:t>
            </w:r>
            <w:r w:rsidR="004E049F" w:rsidRPr="00940F19">
              <w:rPr>
                <w:rFonts w:ascii="Garamond" w:hAnsi="Garamond" w:cs="Times New Roman"/>
                <w:sz w:val="24"/>
                <w:szCs w:val="24"/>
                <w:lang w:eastAsia="he-IL"/>
              </w:rPr>
              <w:t xml:space="preserve"> La foi en D.,</w:t>
            </w:r>
            <w:r w:rsidRPr="00940F19">
              <w:rPr>
                <w:rFonts w:ascii="Garamond" w:hAnsi="Garamond" w:cs="Times New Roman"/>
                <w:sz w:val="24"/>
                <w:szCs w:val="24"/>
                <w:lang w:eastAsia="he-IL"/>
              </w:rPr>
              <w:t xml:space="preserve"> fondement de notre rel</w:t>
            </w:r>
            <w:r w:rsidR="00F212EB" w:rsidRPr="00940F19">
              <w:rPr>
                <w:rFonts w:ascii="Garamond" w:hAnsi="Garamond" w:cs="Times New Roman"/>
                <w:sz w:val="24"/>
                <w:szCs w:val="24"/>
                <w:lang w:eastAsia="he-IL"/>
              </w:rPr>
              <w:t>igion. Le deuxième commandement –</w:t>
            </w:r>
            <w:r w:rsidRPr="00940F19">
              <w:rPr>
                <w:rFonts w:ascii="Garamond" w:hAnsi="Garamond" w:cs="Times New Roman"/>
                <w:sz w:val="24"/>
                <w:szCs w:val="24"/>
                <w:lang w:eastAsia="he-IL"/>
              </w:rPr>
              <w:t xml:space="preserve"> </w:t>
            </w:r>
            <w:r w:rsidR="0050101A" w:rsidRPr="00940F19">
              <w:rPr>
                <w:rFonts w:ascii="Garamond" w:hAnsi="Garamond" w:cs="Times New Roman"/>
                <w:sz w:val="24"/>
                <w:szCs w:val="24"/>
                <w:lang w:eastAsia="he-IL"/>
              </w:rPr>
              <w:t>« Tu n’auras point d’autre dieu</w:t>
            </w:r>
            <w:r w:rsidRPr="00940F19">
              <w:rPr>
                <w:rFonts w:ascii="Garamond" w:hAnsi="Garamond" w:cs="Times New Roman"/>
                <w:sz w:val="24"/>
                <w:szCs w:val="24"/>
                <w:lang w:eastAsia="he-IL"/>
              </w:rPr>
              <w:t xml:space="preserve"> ». Le service des idoles est bien sûr hors de propos. Le troisième – </w:t>
            </w:r>
            <w:r w:rsidR="0022671C" w:rsidRPr="00940F19">
              <w:rPr>
                <w:rFonts w:ascii="Garamond" w:hAnsi="Garamond" w:cs="Times New Roman"/>
                <w:sz w:val="24"/>
                <w:szCs w:val="24"/>
                <w:lang w:eastAsia="he-IL"/>
              </w:rPr>
              <w:t>« </w:t>
            </w:r>
            <w:r w:rsidRPr="00940F19">
              <w:rPr>
                <w:rFonts w:ascii="Garamond" w:hAnsi="Garamond" w:cs="Times New Roman"/>
                <w:sz w:val="24"/>
                <w:szCs w:val="24"/>
                <w:lang w:eastAsia="he-IL"/>
              </w:rPr>
              <w:t>N’invoque pas le Nom de D. en vain</w:t>
            </w:r>
            <w:r w:rsidR="0022671C" w:rsidRPr="00940F19">
              <w:rPr>
                <w:rFonts w:ascii="Garamond" w:hAnsi="Garamond" w:cs="Times New Roman"/>
                <w:sz w:val="24"/>
                <w:szCs w:val="24"/>
                <w:lang w:eastAsia="he-IL"/>
              </w:rPr>
              <w:t> »</w:t>
            </w:r>
            <w:r w:rsidR="00F212EB" w:rsidRPr="00940F19">
              <w:rPr>
                <w:rFonts w:ascii="Garamond" w:hAnsi="Garamond" w:cs="Times New Roman"/>
                <w:sz w:val="24"/>
                <w:szCs w:val="24"/>
                <w:lang w:eastAsia="he-IL"/>
              </w:rPr>
              <w:t>,</w:t>
            </w:r>
            <w:r w:rsidRPr="00940F19">
              <w:rPr>
                <w:rFonts w:ascii="Garamond" w:hAnsi="Garamond" w:cs="Times New Roman"/>
                <w:sz w:val="24"/>
                <w:szCs w:val="24"/>
                <w:lang w:eastAsia="he-IL"/>
              </w:rPr>
              <w:t xml:space="preserve"> </w:t>
            </w:r>
            <w:r w:rsidR="00F212EB" w:rsidRPr="00940F19">
              <w:rPr>
                <w:rFonts w:ascii="Garamond" w:hAnsi="Garamond" w:cs="Times New Roman"/>
                <w:sz w:val="24"/>
                <w:szCs w:val="24"/>
                <w:lang w:eastAsia="he-IL"/>
              </w:rPr>
              <w:t>un profond respect est essentiel</w:t>
            </w:r>
            <w:r w:rsidR="0050101A" w:rsidRPr="00940F19">
              <w:rPr>
                <w:rFonts w:ascii="Garamond" w:hAnsi="Garamond" w:cs="Times New Roman"/>
                <w:sz w:val="24"/>
                <w:szCs w:val="24"/>
                <w:lang w:eastAsia="he-IL"/>
              </w:rPr>
              <w:t>. Le quatrième,</w:t>
            </w:r>
            <w:r w:rsidR="0022671C" w:rsidRPr="00940F19">
              <w:rPr>
                <w:rFonts w:ascii="Garamond" w:hAnsi="Garamond" w:cs="Times New Roman"/>
                <w:sz w:val="24"/>
                <w:szCs w:val="24"/>
                <w:lang w:eastAsia="he-IL"/>
              </w:rPr>
              <w:t xml:space="preserve"> Chabbat. En observant et sanctifiant le Chabbat nous témoignons du fait que D. a créé le monde en six jours. Très important. Honorer ses parents – le cinquième commandement nous conditionne à être reconnaissants envers la source de nos bienfaits, sentiments ultimement canalisés dans notre relation avec D</w:t>
            </w:r>
            <w:proofErr w:type="gramStart"/>
            <w:r w:rsidR="0022671C" w:rsidRPr="00940F19">
              <w:rPr>
                <w:rFonts w:ascii="Garamond" w:hAnsi="Garamond" w:cs="Times New Roman"/>
                <w:sz w:val="24"/>
                <w:szCs w:val="24"/>
                <w:lang w:eastAsia="he-IL"/>
              </w:rPr>
              <w:t>..</w:t>
            </w:r>
            <w:proofErr w:type="gramEnd"/>
          </w:p>
          <w:p w:rsidR="0022671C" w:rsidRPr="00940F19" w:rsidRDefault="0022671C" w:rsidP="0022671C">
            <w:pPr>
              <w:rPr>
                <w:rFonts w:ascii="Garamond" w:hAnsi="Garamond" w:cs="Times New Roman"/>
                <w:sz w:val="24"/>
                <w:szCs w:val="24"/>
                <w:lang w:eastAsia="he-IL"/>
              </w:rPr>
            </w:pPr>
            <w:r w:rsidRPr="00940F19">
              <w:rPr>
                <w:rFonts w:ascii="Garamond" w:hAnsi="Garamond" w:cs="Times New Roman"/>
                <w:sz w:val="24"/>
                <w:szCs w:val="24"/>
                <w:lang w:eastAsia="he-IL"/>
              </w:rPr>
              <w:t>Le meurtre. L’adultère. Le vol [le kidnapping – voir ci-dessous]. Porter un</w:t>
            </w:r>
            <w:r w:rsidR="00C04B4B" w:rsidRPr="00940F19">
              <w:rPr>
                <w:rFonts w:ascii="Garamond" w:hAnsi="Garamond" w:cs="Times New Roman"/>
                <w:sz w:val="24"/>
                <w:szCs w:val="24"/>
                <w:lang w:eastAsia="he-IL"/>
              </w:rPr>
              <w:t xml:space="preserve"> faux témoignage. Tout ceci va à l’encontre de la foi en un Créateur bienveillant à la recherche d’un ordre social moral et juste.</w:t>
            </w:r>
          </w:p>
          <w:p w:rsidR="00373A1B" w:rsidRPr="00940F19" w:rsidRDefault="00C04B4B" w:rsidP="00C04B4B">
            <w:pPr>
              <w:rPr>
                <w:rFonts w:ascii="Garamond" w:hAnsi="Garamond" w:cs="Times New Roman"/>
                <w:sz w:val="24"/>
                <w:szCs w:val="24"/>
                <w:lang w:eastAsia="he-IL"/>
              </w:rPr>
            </w:pPr>
            <w:r w:rsidRPr="00940F19">
              <w:rPr>
                <w:rFonts w:ascii="Garamond" w:hAnsi="Garamond" w:cs="Times New Roman"/>
                <w:sz w:val="24"/>
                <w:szCs w:val="24"/>
                <w:lang w:eastAsia="he-IL"/>
              </w:rPr>
              <w:t xml:space="preserve">Le </w:t>
            </w:r>
            <w:r w:rsidR="00D429A6" w:rsidRPr="00940F19">
              <w:rPr>
                <w:rFonts w:ascii="Garamond" w:hAnsi="Garamond" w:cs="Times New Roman"/>
                <w:sz w:val="24"/>
                <w:szCs w:val="24"/>
                <w:lang w:eastAsia="he-IL"/>
              </w:rPr>
              <w:t>Dix</w:t>
            </w:r>
            <w:r w:rsidRPr="00940F19">
              <w:rPr>
                <w:rFonts w:ascii="Garamond" w:hAnsi="Garamond" w:cs="Times New Roman"/>
                <w:sz w:val="24"/>
                <w:szCs w:val="24"/>
                <w:lang w:eastAsia="he-IL"/>
              </w:rPr>
              <w:t>ième – « Ne convoite pas ». La jalousie. Ne convoit</w:t>
            </w:r>
            <w:r w:rsidR="0050101A" w:rsidRPr="00940F19">
              <w:rPr>
                <w:rFonts w:ascii="Garamond" w:hAnsi="Garamond" w:cs="Times New Roman"/>
                <w:sz w:val="24"/>
                <w:szCs w:val="24"/>
                <w:lang w:eastAsia="he-IL"/>
              </w:rPr>
              <w:t>e pas la femme de ton voisin,</w:t>
            </w:r>
            <w:r w:rsidRPr="00940F19">
              <w:rPr>
                <w:rFonts w:ascii="Garamond" w:hAnsi="Garamond" w:cs="Times New Roman"/>
                <w:sz w:val="24"/>
                <w:szCs w:val="24"/>
                <w:lang w:eastAsia="he-IL"/>
              </w:rPr>
              <w:t xml:space="preserve"> son âne ou ses possessions. C’est un principe fondamental du judaïsme.</w:t>
            </w:r>
          </w:p>
        </w:tc>
      </w:tr>
    </w:tbl>
    <w:p w:rsidR="00373A1B" w:rsidRPr="00940F19" w:rsidRDefault="00C04B4B" w:rsidP="00C04B4B">
      <w:pPr>
        <w:rPr>
          <w:rFonts w:ascii="Garamond" w:hAnsi="Garamond" w:cs="Times New Roman"/>
          <w:sz w:val="24"/>
          <w:szCs w:val="24"/>
          <w:lang w:eastAsia="he-IL"/>
        </w:rPr>
      </w:pPr>
      <w:r w:rsidRPr="00940F19">
        <w:rPr>
          <w:rFonts w:ascii="Garamond" w:hAnsi="Garamond" w:cs="Times New Roman"/>
          <w:sz w:val="24"/>
          <w:szCs w:val="24"/>
          <w:lang w:eastAsia="he-IL"/>
        </w:rPr>
        <w:t xml:space="preserve">Selon </w:t>
      </w:r>
      <w:r w:rsidR="004E049F" w:rsidRPr="00940F19">
        <w:rPr>
          <w:rFonts w:ascii="Garamond" w:hAnsi="Garamond" w:cs="Times New Roman"/>
          <w:sz w:val="24"/>
          <w:szCs w:val="24"/>
          <w:lang w:eastAsia="he-IL"/>
        </w:rPr>
        <w:t>la tradition</w:t>
      </w:r>
      <w:r w:rsidRPr="00940F19">
        <w:rPr>
          <w:rFonts w:ascii="Garamond" w:hAnsi="Garamond" w:cs="Times New Roman"/>
          <w:sz w:val="24"/>
          <w:szCs w:val="24"/>
          <w:lang w:eastAsia="he-IL"/>
        </w:rPr>
        <w:t xml:space="preserve"> orale, le huitième commandement « Tu ne voleras point », ne dois</w:t>
      </w:r>
      <w:r w:rsidR="009E714E" w:rsidRPr="00940F19">
        <w:rPr>
          <w:rFonts w:ascii="Garamond" w:hAnsi="Garamond" w:cs="Times New Roman"/>
          <w:sz w:val="24"/>
          <w:szCs w:val="24"/>
          <w:lang w:eastAsia="he-IL"/>
        </w:rPr>
        <w:t xml:space="preserve"> pas être compris au sens littéral</w:t>
      </w:r>
      <w:r w:rsidRPr="00940F19">
        <w:rPr>
          <w:rFonts w:ascii="Garamond" w:hAnsi="Garamond" w:cs="Times New Roman"/>
          <w:sz w:val="24"/>
          <w:szCs w:val="24"/>
          <w:lang w:eastAsia="he-IL"/>
        </w:rPr>
        <w:t>. Nos Sages enseignent que celui-ci se rapporte à l’interdiction de kidnapper. La Torah prohibe le vol, bien sûr, mais cela apparaît ailleurs.</w:t>
      </w:r>
    </w:p>
    <w:p w:rsidR="00373A1B" w:rsidRPr="00940F19" w:rsidRDefault="00373A1B" w:rsidP="00C04B4B">
      <w:pPr>
        <w:rPr>
          <w:rFonts w:ascii="Garamond" w:hAnsi="Garamond" w:cs="Times New Roman"/>
          <w:b/>
          <w:bCs/>
          <w:sz w:val="24"/>
          <w:szCs w:val="24"/>
          <w:lang w:eastAsia="he-IL"/>
        </w:rPr>
      </w:pPr>
      <w:r w:rsidRPr="00940F19">
        <w:rPr>
          <w:rFonts w:ascii="Garamond" w:hAnsi="Garamond" w:cs="Times New Roman"/>
          <w:b/>
          <w:bCs/>
          <w:sz w:val="24"/>
          <w:szCs w:val="24"/>
          <w:lang w:eastAsia="he-IL"/>
        </w:rPr>
        <w:t>4</w:t>
      </w:r>
      <w:r w:rsidR="00C04B4B" w:rsidRPr="00940F19">
        <w:rPr>
          <w:rFonts w:ascii="Garamond" w:hAnsi="Garamond" w:cs="Times New Roman"/>
          <w:b/>
          <w:bCs/>
          <w:sz w:val="24"/>
          <w:szCs w:val="24"/>
          <w:lang w:eastAsia="he-IL"/>
        </w:rPr>
        <w:t xml:space="preserve">. </w:t>
      </w:r>
      <w:r w:rsidR="00C04B4B" w:rsidRPr="00940F19">
        <w:rPr>
          <w:rFonts w:ascii="Garamond" w:hAnsi="Garamond" w:cs="Times New Roman"/>
          <w:b/>
          <w:bCs/>
          <w:i/>
          <w:iCs/>
          <w:sz w:val="24"/>
          <w:szCs w:val="24"/>
          <w:lang w:eastAsia="he-IL"/>
        </w:rPr>
        <w:t>Rachi, Chémot</w:t>
      </w:r>
      <w:r w:rsidR="00C04B4B" w:rsidRPr="00940F19">
        <w:rPr>
          <w:rFonts w:ascii="Garamond" w:hAnsi="Garamond" w:cs="Times New Roman"/>
          <w:b/>
          <w:bCs/>
          <w:sz w:val="24"/>
          <w:szCs w:val="24"/>
          <w:lang w:eastAsia="he-IL"/>
        </w:rPr>
        <w:t xml:space="preserve"> (Exode</w:t>
      </w:r>
      <w:r w:rsidRPr="00940F19">
        <w:rPr>
          <w:rFonts w:ascii="Garamond" w:hAnsi="Garamond" w:cs="Times New Roman"/>
          <w:b/>
          <w:bCs/>
          <w:sz w:val="24"/>
          <w:szCs w:val="24"/>
          <w:lang w:eastAsia="he-IL"/>
        </w:rPr>
        <w:t>) 20</w:t>
      </w:r>
      <w:r w:rsidR="00C04B4B" w:rsidRPr="00940F19">
        <w:rPr>
          <w:rFonts w:ascii="Garamond" w:hAnsi="Garamond" w:cs="Times New Roman"/>
          <w:b/>
          <w:bCs/>
          <w:sz w:val="24"/>
          <w:szCs w:val="24"/>
          <w:lang w:eastAsia="he-IL"/>
        </w:rPr>
        <w:t xml:space="preserve"> </w:t>
      </w:r>
      <w:r w:rsidRPr="00940F19">
        <w:rPr>
          <w:rFonts w:ascii="Garamond" w:hAnsi="Garamond" w:cs="Times New Roman"/>
          <w:b/>
          <w:bCs/>
          <w:sz w:val="24"/>
          <w:szCs w:val="24"/>
          <w:lang w:eastAsia="he-IL"/>
        </w:rPr>
        <w:t>:</w:t>
      </w:r>
      <w:r w:rsidR="00C04B4B" w:rsidRPr="00940F19">
        <w:rPr>
          <w:rFonts w:ascii="Garamond" w:hAnsi="Garamond" w:cs="Times New Roman"/>
          <w:b/>
          <w:bCs/>
          <w:sz w:val="24"/>
          <w:szCs w:val="24"/>
          <w:lang w:eastAsia="he-IL"/>
        </w:rPr>
        <w:t xml:space="preserve"> </w:t>
      </w:r>
      <w:r w:rsidRPr="00940F19">
        <w:rPr>
          <w:rFonts w:ascii="Garamond" w:hAnsi="Garamond" w:cs="Times New Roman"/>
          <w:b/>
          <w:bCs/>
          <w:sz w:val="24"/>
          <w:szCs w:val="24"/>
          <w:lang w:eastAsia="he-IL"/>
        </w:rPr>
        <w:t xml:space="preserve">13 – </w:t>
      </w:r>
      <w:r w:rsidR="00C04B4B" w:rsidRPr="00940F19">
        <w:rPr>
          <w:rFonts w:ascii="Garamond" w:hAnsi="Garamond" w:cs="Times New Roman"/>
          <w:b/>
          <w:bCs/>
          <w:sz w:val="24"/>
          <w:szCs w:val="24"/>
          <w:lang w:eastAsia="he-IL"/>
        </w:rPr>
        <w:t xml:space="preserve">Le verset des </w:t>
      </w:r>
      <w:r w:rsidR="00D429A6" w:rsidRPr="00940F19">
        <w:rPr>
          <w:rFonts w:ascii="Garamond" w:hAnsi="Garamond" w:cs="Times New Roman"/>
          <w:b/>
          <w:bCs/>
          <w:sz w:val="24"/>
          <w:szCs w:val="24"/>
          <w:lang w:eastAsia="he-IL"/>
        </w:rPr>
        <w:t>Dix</w:t>
      </w:r>
      <w:r w:rsidR="00C04B4B" w:rsidRPr="00940F19">
        <w:rPr>
          <w:rFonts w:ascii="Garamond" w:hAnsi="Garamond" w:cs="Times New Roman"/>
          <w:b/>
          <w:bCs/>
          <w:sz w:val="24"/>
          <w:szCs w:val="24"/>
          <w:lang w:eastAsia="he-IL"/>
        </w:rPr>
        <w:t xml:space="preserve"> commandements qui prohibe le vol se rapport</w:t>
      </w:r>
      <w:r w:rsidR="0050101A" w:rsidRPr="00940F19">
        <w:rPr>
          <w:rFonts w:ascii="Garamond" w:hAnsi="Garamond" w:cs="Times New Roman"/>
          <w:b/>
          <w:bCs/>
          <w:sz w:val="24"/>
          <w:szCs w:val="24"/>
          <w:lang w:eastAsia="he-IL"/>
        </w:rPr>
        <w:t>e</w:t>
      </w:r>
      <w:r w:rsidR="00C04B4B" w:rsidRPr="00940F19">
        <w:rPr>
          <w:rFonts w:ascii="Garamond" w:hAnsi="Garamond" w:cs="Times New Roman"/>
          <w:b/>
          <w:bCs/>
          <w:sz w:val="24"/>
          <w:szCs w:val="24"/>
          <w:lang w:eastAsia="he-IL"/>
        </w:rPr>
        <w:t xml:space="preserve"> en réalité au kidnapping.</w:t>
      </w:r>
    </w:p>
    <w:tbl>
      <w:tblPr>
        <w:tblW w:w="0" w:type="auto"/>
        <w:tblInd w:w="-15" w:type="dxa"/>
        <w:tblLayout w:type="fixed"/>
        <w:tblLook w:val="0000"/>
      </w:tblPr>
      <w:tblGrid>
        <w:gridCol w:w="4285"/>
        <w:gridCol w:w="4267"/>
      </w:tblGrid>
      <w:tr w:rsidR="00373A1B" w:rsidRPr="00940F19" w:rsidTr="00936785">
        <w:tc>
          <w:tcPr>
            <w:tcW w:w="4285" w:type="dxa"/>
            <w:tcBorders>
              <w:top w:val="single" w:sz="4" w:space="0" w:color="000000"/>
              <w:left w:val="single" w:sz="4" w:space="0" w:color="000000"/>
              <w:bottom w:val="single" w:sz="4" w:space="0" w:color="000000"/>
            </w:tcBorders>
          </w:tcPr>
          <w:p w:rsidR="00373A1B" w:rsidRPr="00940F19" w:rsidRDefault="00C04B4B" w:rsidP="00C04B4B">
            <w:pPr>
              <w:pStyle w:val="PlainText"/>
              <w:rPr>
                <w:rFonts w:ascii="Garamond" w:hAnsi="Garamond"/>
                <w:sz w:val="24"/>
                <w:szCs w:val="24"/>
                <w:lang w:val="fr-FR"/>
              </w:rPr>
            </w:pPr>
            <w:r w:rsidRPr="00940F19">
              <w:rPr>
                <w:rFonts w:ascii="Garamond" w:hAnsi="Garamond"/>
                <w:sz w:val="24"/>
                <w:szCs w:val="24"/>
                <w:lang w:val="fr-FR"/>
              </w:rPr>
              <w:t>« Tu ne voleras point » – le verset se rapport</w:t>
            </w:r>
            <w:r w:rsidR="0050101A" w:rsidRPr="00940F19">
              <w:rPr>
                <w:rFonts w:ascii="Garamond" w:hAnsi="Garamond"/>
                <w:sz w:val="24"/>
                <w:szCs w:val="24"/>
                <w:lang w:val="fr-FR"/>
              </w:rPr>
              <w:t>e</w:t>
            </w:r>
            <w:r w:rsidRPr="00940F19">
              <w:rPr>
                <w:rFonts w:ascii="Garamond" w:hAnsi="Garamond"/>
                <w:sz w:val="24"/>
                <w:szCs w:val="24"/>
                <w:lang w:val="fr-FR"/>
              </w:rPr>
              <w:t xml:space="preserve"> au kidnapping. « Vous ne volerez point » [un verset qui apparaît a</w:t>
            </w:r>
            <w:r w:rsidR="008505F1" w:rsidRPr="00940F19">
              <w:rPr>
                <w:rFonts w:ascii="Garamond" w:hAnsi="Garamond"/>
                <w:sz w:val="24"/>
                <w:szCs w:val="24"/>
                <w:lang w:val="fr-FR"/>
              </w:rPr>
              <w:t>près, dans le Lévitique] renvoie</w:t>
            </w:r>
            <w:r w:rsidRPr="00940F19">
              <w:rPr>
                <w:rFonts w:ascii="Garamond" w:hAnsi="Garamond"/>
                <w:sz w:val="24"/>
                <w:szCs w:val="24"/>
                <w:lang w:val="fr-FR"/>
              </w:rPr>
              <w:t xml:space="preserve"> à un vol</w:t>
            </w:r>
            <w:r w:rsidR="0050101A" w:rsidRPr="00940F19">
              <w:rPr>
                <w:rFonts w:ascii="Garamond" w:hAnsi="Garamond"/>
                <w:sz w:val="24"/>
                <w:szCs w:val="24"/>
                <w:lang w:val="fr-FR"/>
              </w:rPr>
              <w:t xml:space="preserve"> </w:t>
            </w:r>
            <w:r w:rsidRPr="00940F19">
              <w:rPr>
                <w:rFonts w:ascii="Garamond" w:hAnsi="Garamond"/>
                <w:sz w:val="24"/>
                <w:szCs w:val="24"/>
                <w:lang w:val="fr-FR"/>
              </w:rPr>
              <w:t>d’argent.</w:t>
            </w:r>
          </w:p>
        </w:tc>
        <w:tc>
          <w:tcPr>
            <w:tcW w:w="4267" w:type="dxa"/>
            <w:tcBorders>
              <w:top w:val="single" w:sz="4" w:space="0" w:color="000000"/>
              <w:left w:val="single" w:sz="4" w:space="0" w:color="000000"/>
              <w:bottom w:val="single" w:sz="4" w:space="0" w:color="000000"/>
              <w:right w:val="single" w:sz="4" w:space="0" w:color="000000"/>
            </w:tcBorders>
          </w:tcPr>
          <w:p w:rsidR="00373A1B" w:rsidRPr="00940F19" w:rsidRDefault="00373A1B" w:rsidP="00936785">
            <w:pPr>
              <w:pStyle w:val="PlainText"/>
              <w:bidi/>
              <w:rPr>
                <w:rFonts w:ascii="Garamond" w:hAnsi="Garamond" w:cs="Times New Roman"/>
                <w:sz w:val="24"/>
                <w:szCs w:val="24"/>
                <w:rtl/>
              </w:rPr>
            </w:pPr>
            <w:r w:rsidRPr="00940F19">
              <w:rPr>
                <w:rFonts w:ascii="Garamond" w:hAnsi="Garamond" w:cs="Times New Roman"/>
                <w:sz w:val="24"/>
                <w:szCs w:val="24"/>
                <w:rtl/>
              </w:rPr>
              <w:t>לא תגנוב – בגונב נפשות הכתוב מדבר. לא תגנובו – בגונב ממון.</w:t>
            </w:r>
          </w:p>
        </w:tc>
      </w:tr>
    </w:tbl>
    <w:p w:rsidR="00373A1B" w:rsidRPr="00940F19" w:rsidRDefault="00373A1B" w:rsidP="00373A1B">
      <w:pPr>
        <w:rPr>
          <w:rFonts w:ascii="Garamond" w:hAnsi="Garamond" w:cs="Times New Roman"/>
          <w:sz w:val="24"/>
          <w:szCs w:val="24"/>
          <w:lang w:eastAsia="he-IL"/>
        </w:rPr>
      </w:pPr>
    </w:p>
    <w:p w:rsidR="00C04B4B" w:rsidRPr="00940F19" w:rsidRDefault="00C04B4B" w:rsidP="00373A1B">
      <w:pPr>
        <w:rPr>
          <w:rFonts w:ascii="Garamond" w:hAnsi="Garamond" w:cs="Times New Roman"/>
          <w:sz w:val="24"/>
          <w:szCs w:val="24"/>
          <w:lang w:eastAsia="he-IL"/>
        </w:rPr>
      </w:pPr>
      <w:r w:rsidRPr="00940F19">
        <w:rPr>
          <w:rFonts w:ascii="Garamond" w:hAnsi="Garamond" w:cs="Times New Roman"/>
          <w:sz w:val="24"/>
          <w:szCs w:val="24"/>
          <w:lang w:eastAsia="he-IL"/>
        </w:rPr>
        <w:t xml:space="preserve">Le </w:t>
      </w:r>
      <w:r w:rsidR="00D429A6" w:rsidRPr="00940F19">
        <w:rPr>
          <w:rFonts w:ascii="Garamond" w:hAnsi="Garamond" w:cs="Times New Roman"/>
          <w:sz w:val="24"/>
          <w:szCs w:val="24"/>
          <w:lang w:eastAsia="he-IL"/>
        </w:rPr>
        <w:t>Dix</w:t>
      </w:r>
      <w:r w:rsidRPr="00940F19">
        <w:rPr>
          <w:rFonts w:ascii="Garamond" w:hAnsi="Garamond" w:cs="Times New Roman"/>
          <w:sz w:val="24"/>
          <w:szCs w:val="24"/>
          <w:lang w:eastAsia="he-IL"/>
        </w:rPr>
        <w:t>ième commandement</w:t>
      </w:r>
      <w:r w:rsidR="00FB7286" w:rsidRPr="00940F19">
        <w:rPr>
          <w:rFonts w:ascii="Garamond" w:hAnsi="Garamond" w:cs="Times New Roman"/>
          <w:sz w:val="24"/>
          <w:szCs w:val="24"/>
          <w:lang w:eastAsia="he-IL"/>
        </w:rPr>
        <w:t>,</w:t>
      </w:r>
      <w:r w:rsidRPr="00940F19">
        <w:rPr>
          <w:rFonts w:ascii="Garamond" w:hAnsi="Garamond" w:cs="Times New Roman"/>
          <w:sz w:val="24"/>
          <w:szCs w:val="24"/>
          <w:lang w:eastAsia="he-IL"/>
        </w:rPr>
        <w:t xml:space="preserve"> interdisant la jalousie</w:t>
      </w:r>
      <w:r w:rsidR="00FB7286" w:rsidRPr="00940F19">
        <w:rPr>
          <w:rFonts w:ascii="Garamond" w:hAnsi="Garamond" w:cs="Times New Roman"/>
          <w:sz w:val="24"/>
          <w:szCs w:val="24"/>
          <w:lang w:eastAsia="he-IL"/>
        </w:rPr>
        <w:t>,</w:t>
      </w:r>
      <w:r w:rsidRPr="00940F19">
        <w:rPr>
          <w:rFonts w:ascii="Garamond" w:hAnsi="Garamond" w:cs="Times New Roman"/>
          <w:sz w:val="24"/>
          <w:szCs w:val="24"/>
          <w:lang w:eastAsia="he-IL"/>
        </w:rPr>
        <w:t xml:space="preserve"> </w:t>
      </w:r>
      <w:r w:rsidR="00FB7286" w:rsidRPr="00940F19">
        <w:rPr>
          <w:rFonts w:ascii="Garamond" w:hAnsi="Garamond" w:cs="Times New Roman"/>
          <w:sz w:val="24"/>
          <w:szCs w:val="24"/>
          <w:lang w:eastAsia="he-IL"/>
        </w:rPr>
        <w:t>nécessite aussi une explication</w:t>
      </w:r>
      <w:r w:rsidRPr="00940F19">
        <w:rPr>
          <w:rFonts w:ascii="Garamond" w:hAnsi="Garamond" w:cs="Times New Roman"/>
          <w:sz w:val="24"/>
          <w:szCs w:val="24"/>
          <w:lang w:eastAsia="he-IL"/>
        </w:rPr>
        <w:t xml:space="preserve">. </w:t>
      </w:r>
      <w:r w:rsidR="00651D45" w:rsidRPr="00940F19">
        <w:rPr>
          <w:rFonts w:ascii="Garamond" w:hAnsi="Garamond" w:cs="Times New Roman"/>
          <w:sz w:val="24"/>
          <w:szCs w:val="24"/>
          <w:lang w:eastAsia="he-IL"/>
        </w:rPr>
        <w:t>Nous pouvons comprendre pourquoi les interdictions de meurtre, d’adultère, e</w:t>
      </w:r>
      <w:r w:rsidR="009E714E" w:rsidRPr="00940F19">
        <w:rPr>
          <w:rFonts w:ascii="Garamond" w:hAnsi="Garamond" w:cs="Times New Roman"/>
          <w:sz w:val="24"/>
          <w:szCs w:val="24"/>
          <w:lang w:eastAsia="he-IL"/>
        </w:rPr>
        <w:t>t d’actes</w:t>
      </w:r>
      <w:r w:rsidR="004E049F" w:rsidRPr="00940F19">
        <w:rPr>
          <w:rFonts w:ascii="Garamond" w:hAnsi="Garamond" w:cs="Times New Roman"/>
          <w:sz w:val="24"/>
          <w:szCs w:val="24"/>
          <w:lang w:eastAsia="he-IL"/>
        </w:rPr>
        <w:t xml:space="preserve"> semblables</w:t>
      </w:r>
      <w:r w:rsidR="00651D45" w:rsidRPr="00940F19">
        <w:rPr>
          <w:rFonts w:ascii="Garamond" w:hAnsi="Garamond" w:cs="Times New Roman"/>
          <w:sz w:val="24"/>
          <w:szCs w:val="24"/>
          <w:lang w:eastAsia="he-IL"/>
        </w:rPr>
        <w:t>, qui sont toutes de graves transgressions, méritent d</w:t>
      </w:r>
      <w:r w:rsidR="00FB7286" w:rsidRPr="00940F19">
        <w:rPr>
          <w:rFonts w:ascii="Garamond" w:hAnsi="Garamond" w:cs="Times New Roman"/>
          <w:sz w:val="24"/>
          <w:szCs w:val="24"/>
          <w:lang w:eastAsia="he-IL"/>
        </w:rPr>
        <w:t>e faire partie d</w:t>
      </w:r>
      <w:r w:rsidR="00651D45" w:rsidRPr="00940F19">
        <w:rPr>
          <w:rFonts w:ascii="Garamond" w:hAnsi="Garamond" w:cs="Times New Roman"/>
          <w:sz w:val="24"/>
          <w:szCs w:val="24"/>
          <w:lang w:eastAsia="he-IL"/>
        </w:rPr>
        <w:t xml:space="preserve">es </w:t>
      </w:r>
      <w:r w:rsidR="00D429A6" w:rsidRPr="00940F19">
        <w:rPr>
          <w:rFonts w:ascii="Garamond" w:hAnsi="Garamond" w:cs="Times New Roman"/>
          <w:sz w:val="24"/>
          <w:szCs w:val="24"/>
          <w:lang w:eastAsia="he-IL"/>
        </w:rPr>
        <w:t>Dix</w:t>
      </w:r>
      <w:r w:rsidR="00651D45" w:rsidRPr="00940F19">
        <w:rPr>
          <w:rFonts w:ascii="Garamond" w:hAnsi="Garamond" w:cs="Times New Roman"/>
          <w:sz w:val="24"/>
          <w:szCs w:val="24"/>
          <w:lang w:eastAsia="he-IL"/>
        </w:rPr>
        <w:t xml:space="preserve"> commandements. Mais en quoi la jalousie a-t-elle sa place ici ? Nombres des préceptes de la Torah n’</w:t>
      </w:r>
      <w:r w:rsidR="00FB7286" w:rsidRPr="00940F19">
        <w:rPr>
          <w:rFonts w:ascii="Garamond" w:hAnsi="Garamond" w:cs="Times New Roman"/>
          <w:sz w:val="24"/>
          <w:szCs w:val="24"/>
          <w:lang w:eastAsia="he-IL"/>
        </w:rPr>
        <w:t xml:space="preserve">y </w:t>
      </w:r>
      <w:r w:rsidR="00651D45" w:rsidRPr="00940F19">
        <w:rPr>
          <w:rFonts w:ascii="Garamond" w:hAnsi="Garamond" w:cs="Times New Roman"/>
          <w:sz w:val="24"/>
          <w:szCs w:val="24"/>
          <w:lang w:eastAsia="he-IL"/>
        </w:rPr>
        <w:t>ont pas été i</w:t>
      </w:r>
      <w:r w:rsidR="00FB7286" w:rsidRPr="00940F19">
        <w:rPr>
          <w:rFonts w:ascii="Garamond" w:hAnsi="Garamond" w:cs="Times New Roman"/>
          <w:sz w:val="24"/>
          <w:szCs w:val="24"/>
          <w:lang w:eastAsia="he-IL"/>
        </w:rPr>
        <w:t>nclus</w:t>
      </w:r>
      <w:r w:rsidR="00651D45" w:rsidRPr="00940F19">
        <w:rPr>
          <w:rFonts w:ascii="Garamond" w:hAnsi="Garamond" w:cs="Times New Roman"/>
          <w:sz w:val="24"/>
          <w:szCs w:val="24"/>
          <w:lang w:eastAsia="he-IL"/>
        </w:rPr>
        <w:t> ;  pourquoi celui-ci a-t-il été choisi ?</w:t>
      </w:r>
    </w:p>
    <w:p w:rsidR="00373A1B" w:rsidRPr="00940F19" w:rsidRDefault="00373A1B" w:rsidP="00373A1B">
      <w:pPr>
        <w:rPr>
          <w:rFonts w:ascii="Garamond" w:hAnsi="Garamond" w:cs="Times New Roman"/>
          <w:sz w:val="24"/>
          <w:szCs w:val="24"/>
          <w:lang w:eastAsia="he-IL"/>
        </w:rPr>
      </w:pPr>
    </w:p>
    <w:p w:rsidR="00373A1B" w:rsidRPr="00940F19" w:rsidRDefault="00FB7286" w:rsidP="00FB7286">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5. </w:t>
      </w:r>
      <w:r w:rsidRPr="00940F19">
        <w:rPr>
          <w:rFonts w:ascii="Garamond" w:hAnsi="Garamond" w:cs="Times New Roman"/>
          <w:b/>
          <w:bCs/>
          <w:i/>
          <w:iCs/>
          <w:sz w:val="24"/>
          <w:szCs w:val="24"/>
          <w:lang w:eastAsia="he-IL"/>
        </w:rPr>
        <w:t>Avi Ezer, Ché</w:t>
      </w:r>
      <w:r w:rsidR="00373A1B" w:rsidRPr="00940F19">
        <w:rPr>
          <w:rFonts w:ascii="Garamond" w:hAnsi="Garamond" w:cs="Times New Roman"/>
          <w:b/>
          <w:bCs/>
          <w:i/>
          <w:iCs/>
          <w:sz w:val="24"/>
          <w:szCs w:val="24"/>
          <w:lang w:eastAsia="he-IL"/>
        </w:rPr>
        <w:t>mot</w:t>
      </w:r>
      <w:r w:rsidR="00373A1B" w:rsidRPr="00940F19">
        <w:rPr>
          <w:rFonts w:ascii="Garamond" w:hAnsi="Garamond" w:cs="Times New Roman"/>
          <w:b/>
          <w:bCs/>
          <w:sz w:val="24"/>
          <w:szCs w:val="24"/>
          <w:lang w:eastAsia="he-IL"/>
        </w:rPr>
        <w:t xml:space="preserve"> 20</w:t>
      </w:r>
      <w:r w:rsidRPr="00940F19">
        <w:rPr>
          <w:rFonts w:ascii="Garamond" w:hAnsi="Garamond" w:cs="Times New Roman"/>
          <w:b/>
          <w:bCs/>
          <w:sz w:val="24"/>
          <w:szCs w:val="24"/>
          <w:lang w:eastAsia="he-IL"/>
        </w:rPr>
        <w:t xml:space="preserve"> </w:t>
      </w:r>
      <w:r w:rsidR="00373A1B" w:rsidRPr="00940F19">
        <w:rPr>
          <w:rFonts w:ascii="Garamond" w:hAnsi="Garamond" w:cs="Times New Roman"/>
          <w:b/>
          <w:bCs/>
          <w:sz w:val="24"/>
          <w:szCs w:val="24"/>
          <w:lang w:eastAsia="he-IL"/>
        </w:rPr>
        <w:t>:</w:t>
      </w:r>
      <w:r w:rsidRPr="00940F19">
        <w:rPr>
          <w:rFonts w:ascii="Garamond" w:hAnsi="Garamond" w:cs="Times New Roman"/>
          <w:b/>
          <w:bCs/>
          <w:sz w:val="24"/>
          <w:szCs w:val="24"/>
          <w:lang w:eastAsia="he-IL"/>
        </w:rPr>
        <w:t xml:space="preserve"> </w:t>
      </w:r>
      <w:r w:rsidR="00373A1B" w:rsidRPr="00940F19">
        <w:rPr>
          <w:rFonts w:ascii="Garamond" w:hAnsi="Garamond" w:cs="Times New Roman"/>
          <w:b/>
          <w:bCs/>
          <w:sz w:val="24"/>
          <w:szCs w:val="24"/>
          <w:lang w:eastAsia="he-IL"/>
        </w:rPr>
        <w:t xml:space="preserve">14 – </w:t>
      </w:r>
      <w:r w:rsidRPr="00940F19">
        <w:rPr>
          <w:rFonts w:ascii="Garamond" w:hAnsi="Garamond" w:cs="Times New Roman"/>
          <w:b/>
          <w:bCs/>
          <w:sz w:val="24"/>
          <w:szCs w:val="24"/>
          <w:lang w:eastAsia="he-IL"/>
        </w:rPr>
        <w:t xml:space="preserve">« Tu ne convoiteras point » apparaît à la fin des </w:t>
      </w:r>
      <w:r w:rsidR="00D429A6" w:rsidRPr="00940F19">
        <w:rPr>
          <w:rFonts w:ascii="Garamond" w:hAnsi="Garamond" w:cs="Times New Roman"/>
          <w:b/>
          <w:bCs/>
          <w:sz w:val="24"/>
          <w:szCs w:val="24"/>
          <w:lang w:eastAsia="he-IL"/>
        </w:rPr>
        <w:t>Dix</w:t>
      </w:r>
      <w:r w:rsidRPr="00940F19">
        <w:rPr>
          <w:rFonts w:ascii="Garamond" w:hAnsi="Garamond" w:cs="Times New Roman"/>
          <w:b/>
          <w:bCs/>
          <w:sz w:val="24"/>
          <w:szCs w:val="24"/>
          <w:lang w:eastAsia="he-IL"/>
        </w:rPr>
        <w:t xml:space="preserve"> commandements car il est la source de nombreuses fautes.</w:t>
      </w:r>
    </w:p>
    <w:tbl>
      <w:tblPr>
        <w:tblW w:w="0" w:type="auto"/>
        <w:tblInd w:w="-15" w:type="dxa"/>
        <w:tblLayout w:type="fixed"/>
        <w:tblLook w:val="0000"/>
      </w:tblPr>
      <w:tblGrid>
        <w:gridCol w:w="4285"/>
        <w:gridCol w:w="4267"/>
      </w:tblGrid>
      <w:tr w:rsidR="00373A1B" w:rsidRPr="00940F19" w:rsidTr="00936785">
        <w:tc>
          <w:tcPr>
            <w:tcW w:w="4285" w:type="dxa"/>
            <w:tcBorders>
              <w:top w:val="single" w:sz="4" w:space="0" w:color="000000"/>
              <w:left w:val="single" w:sz="4" w:space="0" w:color="000000"/>
              <w:bottom w:val="single" w:sz="4" w:space="0" w:color="000000"/>
            </w:tcBorders>
          </w:tcPr>
          <w:p w:rsidR="00373A1B" w:rsidRPr="00940F19" w:rsidRDefault="00FB7286" w:rsidP="004E049F">
            <w:pPr>
              <w:pStyle w:val="PlainText"/>
              <w:rPr>
                <w:rFonts w:ascii="Garamond" w:hAnsi="Garamond"/>
                <w:sz w:val="24"/>
                <w:szCs w:val="24"/>
                <w:lang w:val="fr-FR"/>
              </w:rPr>
            </w:pPr>
            <w:r w:rsidRPr="00940F19">
              <w:rPr>
                <w:rFonts w:ascii="Garamond" w:hAnsi="Garamond"/>
                <w:sz w:val="24"/>
                <w:szCs w:val="24"/>
                <w:lang w:val="fr-FR"/>
              </w:rPr>
              <w:t xml:space="preserve">A mon sens, le commandement de « Tu ne convoiteras point » (et la </w:t>
            </w:r>
            <w:r w:rsidRPr="00940F19">
              <w:rPr>
                <w:rFonts w:ascii="Garamond" w:hAnsi="Garamond"/>
                <w:i/>
                <w:iCs/>
                <w:sz w:val="24"/>
                <w:szCs w:val="24"/>
                <w:lang w:val="fr-FR"/>
              </w:rPr>
              <w:t>mitsva</w:t>
            </w:r>
            <w:r w:rsidRPr="00940F19">
              <w:rPr>
                <w:rFonts w:ascii="Garamond" w:hAnsi="Garamond"/>
                <w:sz w:val="24"/>
                <w:szCs w:val="24"/>
                <w:lang w:val="fr-FR"/>
              </w:rPr>
              <w:t xml:space="preserve"> de « Tu ne dési</w:t>
            </w:r>
            <w:r w:rsidR="00F212EB" w:rsidRPr="00940F19">
              <w:rPr>
                <w:rFonts w:ascii="Garamond" w:hAnsi="Garamond"/>
                <w:sz w:val="24"/>
                <w:szCs w:val="24"/>
                <w:lang w:val="fr-FR"/>
              </w:rPr>
              <w:t>reras point » qui s’y rapporte</w:t>
            </w:r>
            <w:r w:rsidRPr="00940F19">
              <w:rPr>
                <w:rFonts w:ascii="Garamond" w:hAnsi="Garamond"/>
                <w:sz w:val="24"/>
                <w:szCs w:val="24"/>
                <w:lang w:val="fr-FR"/>
              </w:rPr>
              <w:t xml:space="preserve">) apparaît à la fin des </w:t>
            </w:r>
            <w:r w:rsidR="00D429A6" w:rsidRPr="00940F19">
              <w:rPr>
                <w:rFonts w:ascii="Garamond" w:hAnsi="Garamond"/>
                <w:sz w:val="24"/>
                <w:szCs w:val="24"/>
                <w:lang w:val="fr-FR"/>
              </w:rPr>
              <w:t>Dix</w:t>
            </w:r>
            <w:r w:rsidRPr="00940F19">
              <w:rPr>
                <w:rFonts w:ascii="Garamond" w:hAnsi="Garamond"/>
                <w:sz w:val="24"/>
                <w:szCs w:val="24"/>
                <w:lang w:val="fr-FR"/>
              </w:rPr>
              <w:t xml:space="preserve"> commandements pour la même raison qu’un homme sage qui fait des reproches à une audience les réprimande d’abord au sujet d’</w:t>
            </w:r>
            <w:r w:rsidR="004E049F" w:rsidRPr="00940F19">
              <w:rPr>
                <w:rFonts w:ascii="Garamond" w:hAnsi="Garamond"/>
                <w:sz w:val="24"/>
                <w:szCs w:val="24"/>
                <w:lang w:val="fr-FR"/>
              </w:rPr>
              <w:t>actes particuliers</w:t>
            </w:r>
            <w:r w:rsidR="0050101A" w:rsidRPr="00940F19">
              <w:rPr>
                <w:rFonts w:ascii="Garamond" w:hAnsi="Garamond"/>
                <w:sz w:val="24"/>
                <w:szCs w:val="24"/>
                <w:lang w:val="fr-FR"/>
              </w:rPr>
              <w:t>,</w:t>
            </w:r>
            <w:r w:rsidR="004E049F" w:rsidRPr="00940F19">
              <w:rPr>
                <w:rFonts w:ascii="Garamond" w:hAnsi="Garamond"/>
                <w:sz w:val="24"/>
                <w:szCs w:val="24"/>
                <w:lang w:val="fr-FR"/>
              </w:rPr>
              <w:t xml:space="preserve"> puis</w:t>
            </w:r>
            <w:r w:rsidR="005A3D60" w:rsidRPr="00940F19">
              <w:rPr>
                <w:rFonts w:ascii="Garamond" w:hAnsi="Garamond"/>
                <w:sz w:val="24"/>
                <w:szCs w:val="24"/>
                <w:lang w:val="fr-FR"/>
              </w:rPr>
              <w:t xml:space="preserve"> conclut en les</w:t>
            </w:r>
            <w:r w:rsidRPr="00940F19">
              <w:rPr>
                <w:rFonts w:ascii="Garamond" w:hAnsi="Garamond"/>
                <w:sz w:val="24"/>
                <w:szCs w:val="24"/>
                <w:lang w:val="fr-FR"/>
              </w:rPr>
              <w:t xml:space="preserve"> </w:t>
            </w:r>
            <w:r w:rsidR="005A3D60" w:rsidRPr="00940F19">
              <w:rPr>
                <w:rFonts w:ascii="Garamond" w:hAnsi="Garamond"/>
                <w:sz w:val="24"/>
                <w:szCs w:val="24"/>
                <w:lang w:val="fr-FR"/>
              </w:rPr>
              <w:t>réprimandant au sujet</w:t>
            </w:r>
            <w:r w:rsidRPr="00940F19">
              <w:rPr>
                <w:rFonts w:ascii="Garamond" w:hAnsi="Garamond"/>
                <w:sz w:val="24"/>
                <w:szCs w:val="24"/>
                <w:lang w:val="fr-FR"/>
              </w:rPr>
              <w:t xml:space="preserve"> d’un comportement général</w:t>
            </w:r>
            <w:r w:rsidR="005A3D60" w:rsidRPr="00940F19">
              <w:rPr>
                <w:rFonts w:ascii="Garamond" w:hAnsi="Garamond"/>
                <w:sz w:val="24"/>
                <w:szCs w:val="24"/>
                <w:lang w:val="fr-FR"/>
              </w:rPr>
              <w:t>, qui englobe tous c</w:t>
            </w:r>
            <w:r w:rsidRPr="00940F19">
              <w:rPr>
                <w:rFonts w:ascii="Garamond" w:hAnsi="Garamond"/>
                <w:sz w:val="24"/>
                <w:szCs w:val="24"/>
                <w:lang w:val="fr-FR"/>
              </w:rPr>
              <w:t xml:space="preserve">es </w:t>
            </w:r>
            <w:r w:rsidR="007A2216" w:rsidRPr="00940F19">
              <w:rPr>
                <w:rFonts w:ascii="Garamond" w:hAnsi="Garamond"/>
                <w:sz w:val="24"/>
                <w:szCs w:val="24"/>
                <w:lang w:val="fr-FR"/>
              </w:rPr>
              <w:t>détails. De telle sorte que</w:t>
            </w:r>
            <w:r w:rsidR="00435A02" w:rsidRPr="00940F19">
              <w:rPr>
                <w:rFonts w:ascii="Garamond" w:hAnsi="Garamond"/>
                <w:sz w:val="24"/>
                <w:szCs w:val="24"/>
                <w:lang w:val="fr-FR"/>
              </w:rPr>
              <w:t xml:space="preserve"> celui </w:t>
            </w:r>
            <w:r w:rsidR="004E049F" w:rsidRPr="00940F19">
              <w:rPr>
                <w:rFonts w:ascii="Garamond" w:hAnsi="Garamond"/>
                <w:sz w:val="24"/>
                <w:szCs w:val="24"/>
                <w:lang w:val="fr-FR"/>
              </w:rPr>
              <w:t xml:space="preserve">qui </w:t>
            </w:r>
            <w:r w:rsidR="005A3D60" w:rsidRPr="00940F19">
              <w:rPr>
                <w:rFonts w:ascii="Garamond" w:hAnsi="Garamond"/>
                <w:sz w:val="24"/>
                <w:szCs w:val="24"/>
                <w:lang w:val="fr-FR"/>
              </w:rPr>
              <w:t>évite ce comportement</w:t>
            </w:r>
            <w:r w:rsidR="00435A02" w:rsidRPr="00940F19">
              <w:rPr>
                <w:rFonts w:ascii="Garamond" w:hAnsi="Garamond"/>
                <w:sz w:val="24"/>
                <w:szCs w:val="24"/>
                <w:lang w:val="fr-FR"/>
              </w:rPr>
              <w:t xml:space="preserve"> </w:t>
            </w:r>
            <w:r w:rsidR="005A3D60" w:rsidRPr="00940F19">
              <w:rPr>
                <w:rFonts w:ascii="Garamond" w:hAnsi="Garamond"/>
                <w:sz w:val="24"/>
                <w:szCs w:val="24"/>
                <w:lang w:val="fr-FR"/>
              </w:rPr>
              <w:t>sera</w:t>
            </w:r>
            <w:r w:rsidR="00435A02" w:rsidRPr="00940F19">
              <w:rPr>
                <w:rFonts w:ascii="Garamond" w:hAnsi="Garamond"/>
                <w:sz w:val="24"/>
                <w:szCs w:val="24"/>
                <w:lang w:val="fr-FR"/>
              </w:rPr>
              <w:t xml:space="preserve"> automa</w:t>
            </w:r>
            <w:r w:rsidR="004E049F" w:rsidRPr="00940F19">
              <w:rPr>
                <w:rFonts w:ascii="Garamond" w:hAnsi="Garamond"/>
                <w:sz w:val="24"/>
                <w:szCs w:val="24"/>
                <w:lang w:val="fr-FR"/>
              </w:rPr>
              <w:t xml:space="preserve">tiquement </w:t>
            </w:r>
            <w:r w:rsidR="005A3D60" w:rsidRPr="00940F19">
              <w:rPr>
                <w:rFonts w:ascii="Garamond" w:hAnsi="Garamond"/>
                <w:sz w:val="24"/>
                <w:szCs w:val="24"/>
                <w:lang w:val="fr-FR"/>
              </w:rPr>
              <w:t>protégé de ses</w:t>
            </w:r>
            <w:r w:rsidR="004E049F" w:rsidRPr="00940F19">
              <w:rPr>
                <w:rFonts w:ascii="Garamond" w:hAnsi="Garamond"/>
                <w:sz w:val="24"/>
                <w:szCs w:val="24"/>
                <w:lang w:val="fr-FR"/>
              </w:rPr>
              <w:t xml:space="preserve"> </w:t>
            </w:r>
            <w:r w:rsidR="005A3D60" w:rsidRPr="00940F19">
              <w:rPr>
                <w:rFonts w:ascii="Garamond" w:hAnsi="Garamond"/>
                <w:sz w:val="24"/>
                <w:szCs w:val="24"/>
                <w:lang w:val="fr-FR"/>
              </w:rPr>
              <w:t>conséquences</w:t>
            </w:r>
            <w:r w:rsidR="004E049F" w:rsidRPr="00940F19">
              <w:rPr>
                <w:rFonts w:ascii="Garamond" w:hAnsi="Garamond"/>
                <w:sz w:val="24"/>
                <w:szCs w:val="24"/>
                <w:lang w:val="fr-FR"/>
              </w:rPr>
              <w:t>.</w:t>
            </w:r>
            <w:r w:rsidR="005A3D60" w:rsidRPr="00940F19">
              <w:rPr>
                <w:rFonts w:ascii="Garamond" w:hAnsi="Garamond"/>
                <w:sz w:val="24"/>
                <w:szCs w:val="24"/>
                <w:lang w:val="fr-FR"/>
              </w:rPr>
              <w:t xml:space="preserve"> </w:t>
            </w:r>
            <w:r w:rsidR="004E049F" w:rsidRPr="00940F19">
              <w:rPr>
                <w:rFonts w:ascii="Garamond" w:hAnsi="Garamond"/>
                <w:sz w:val="24"/>
                <w:szCs w:val="24"/>
                <w:lang w:val="fr-FR"/>
              </w:rPr>
              <w:t>Ainsi</w:t>
            </w:r>
            <w:r w:rsidR="00435A02" w:rsidRPr="00940F19">
              <w:rPr>
                <w:rFonts w:ascii="Garamond" w:hAnsi="Garamond"/>
                <w:sz w:val="24"/>
                <w:szCs w:val="24"/>
                <w:lang w:val="fr-FR"/>
              </w:rPr>
              <w:t xml:space="preserve">, la majorité des fautes </w:t>
            </w:r>
            <w:r w:rsidR="007A2216" w:rsidRPr="00940F19">
              <w:rPr>
                <w:rFonts w:ascii="Garamond" w:hAnsi="Garamond"/>
                <w:sz w:val="24"/>
                <w:szCs w:val="24"/>
                <w:lang w:val="fr-FR"/>
              </w:rPr>
              <w:t xml:space="preserve">ont pour source </w:t>
            </w:r>
            <w:r w:rsidR="004E049F" w:rsidRPr="00940F19">
              <w:rPr>
                <w:rFonts w:ascii="Garamond" w:hAnsi="Garamond"/>
                <w:sz w:val="24"/>
                <w:szCs w:val="24"/>
                <w:lang w:val="fr-FR"/>
              </w:rPr>
              <w:t xml:space="preserve">un </w:t>
            </w:r>
            <w:r w:rsidR="00435A02" w:rsidRPr="00940F19">
              <w:rPr>
                <w:rFonts w:ascii="Garamond" w:hAnsi="Garamond"/>
                <w:sz w:val="24"/>
                <w:szCs w:val="24"/>
                <w:lang w:val="fr-FR"/>
              </w:rPr>
              <w:t>désir</w:t>
            </w:r>
            <w:r w:rsidR="004E049F" w:rsidRPr="00940F19">
              <w:rPr>
                <w:rFonts w:ascii="Garamond" w:hAnsi="Garamond"/>
                <w:sz w:val="24"/>
                <w:szCs w:val="24"/>
                <w:lang w:val="fr-FR"/>
              </w:rPr>
              <w:t xml:space="preserve"> de</w:t>
            </w:r>
            <w:r w:rsidR="00435A02" w:rsidRPr="00940F19">
              <w:rPr>
                <w:rFonts w:ascii="Garamond" w:hAnsi="Garamond"/>
                <w:sz w:val="24"/>
                <w:szCs w:val="24"/>
                <w:lang w:val="fr-FR"/>
              </w:rPr>
              <w:t xml:space="preserve"> richesse ou d’imm</w:t>
            </w:r>
            <w:r w:rsidR="007A2216" w:rsidRPr="00940F19">
              <w:rPr>
                <w:rFonts w:ascii="Garamond" w:hAnsi="Garamond"/>
                <w:sz w:val="24"/>
                <w:szCs w:val="24"/>
                <w:lang w:val="fr-FR"/>
              </w:rPr>
              <w:t>oralité, et avant de commettre une faute l’homme convoite</w:t>
            </w:r>
            <w:r w:rsidR="00435A02" w:rsidRPr="00940F19">
              <w:rPr>
                <w:rFonts w:ascii="Garamond" w:hAnsi="Garamond"/>
                <w:sz w:val="24"/>
                <w:szCs w:val="24"/>
                <w:lang w:val="fr-FR"/>
              </w:rPr>
              <w:t xml:space="preserve"> l</w:t>
            </w:r>
            <w:r w:rsidR="004E049F" w:rsidRPr="00940F19">
              <w:rPr>
                <w:rFonts w:ascii="Garamond" w:hAnsi="Garamond"/>
                <w:sz w:val="24"/>
                <w:szCs w:val="24"/>
                <w:lang w:val="fr-FR"/>
              </w:rPr>
              <w:t>es bénéfices financiers</w:t>
            </w:r>
            <w:r w:rsidR="00435A02" w:rsidRPr="00940F19">
              <w:rPr>
                <w:rFonts w:ascii="Garamond" w:hAnsi="Garamond"/>
                <w:sz w:val="24"/>
                <w:szCs w:val="24"/>
                <w:lang w:val="fr-FR"/>
              </w:rPr>
              <w:t xml:space="preserve"> qu’</w:t>
            </w:r>
            <w:r w:rsidR="004E049F" w:rsidRPr="00940F19">
              <w:rPr>
                <w:rFonts w:ascii="Garamond" w:hAnsi="Garamond"/>
                <w:sz w:val="24"/>
                <w:szCs w:val="24"/>
                <w:lang w:val="fr-FR"/>
              </w:rPr>
              <w:t>elle lui procurera</w:t>
            </w:r>
            <w:r w:rsidR="00435A02" w:rsidRPr="00940F19">
              <w:rPr>
                <w:rFonts w:ascii="Garamond" w:hAnsi="Garamond"/>
                <w:sz w:val="24"/>
                <w:szCs w:val="24"/>
                <w:lang w:val="fr-FR"/>
              </w:rPr>
              <w:t xml:space="preserve"> – tel </w:t>
            </w:r>
            <w:r w:rsidR="004E049F" w:rsidRPr="00940F19">
              <w:rPr>
                <w:rFonts w:ascii="Garamond" w:hAnsi="Garamond"/>
                <w:sz w:val="24"/>
                <w:szCs w:val="24"/>
                <w:lang w:val="fr-FR"/>
              </w:rPr>
              <w:t>que parjurer</w:t>
            </w:r>
            <w:r w:rsidR="00435A02" w:rsidRPr="00940F19">
              <w:rPr>
                <w:rFonts w:ascii="Garamond" w:hAnsi="Garamond"/>
                <w:sz w:val="24"/>
                <w:szCs w:val="24"/>
                <w:lang w:val="fr-FR"/>
              </w:rPr>
              <w:t xml:space="preserve">, faire de faux ou </w:t>
            </w:r>
            <w:r w:rsidR="004E049F" w:rsidRPr="00940F19">
              <w:rPr>
                <w:rFonts w:ascii="Garamond" w:hAnsi="Garamond"/>
                <w:sz w:val="24"/>
                <w:szCs w:val="24"/>
                <w:lang w:val="fr-FR"/>
              </w:rPr>
              <w:t xml:space="preserve">de </w:t>
            </w:r>
            <w:r w:rsidR="00435A02" w:rsidRPr="00940F19">
              <w:rPr>
                <w:rFonts w:ascii="Garamond" w:hAnsi="Garamond"/>
                <w:sz w:val="24"/>
                <w:szCs w:val="24"/>
                <w:lang w:val="fr-FR"/>
              </w:rPr>
              <w:t>vain</w:t>
            </w:r>
            <w:r w:rsidR="0050101A" w:rsidRPr="00940F19">
              <w:rPr>
                <w:rFonts w:ascii="Garamond" w:hAnsi="Garamond"/>
                <w:sz w:val="24"/>
                <w:szCs w:val="24"/>
                <w:lang w:val="fr-FR"/>
              </w:rPr>
              <w:t>s</w:t>
            </w:r>
            <w:r w:rsidR="00435A02" w:rsidRPr="00940F19">
              <w:rPr>
                <w:rFonts w:ascii="Garamond" w:hAnsi="Garamond"/>
                <w:sz w:val="24"/>
                <w:szCs w:val="24"/>
                <w:lang w:val="fr-FR"/>
              </w:rPr>
              <w:t xml:space="preserve"> serments, accomplir des travaux interdits le jour du Chabbat et le meurtre. Pareillement, la soif de l’</w:t>
            </w:r>
            <w:r w:rsidR="004E049F" w:rsidRPr="00940F19">
              <w:rPr>
                <w:rFonts w:ascii="Garamond" w:hAnsi="Garamond"/>
                <w:sz w:val="24"/>
                <w:szCs w:val="24"/>
                <w:lang w:val="fr-FR"/>
              </w:rPr>
              <w:t>argent porte</w:t>
            </w:r>
            <w:r w:rsidR="00435A02" w:rsidRPr="00940F19">
              <w:rPr>
                <w:rFonts w:ascii="Garamond" w:hAnsi="Garamond"/>
                <w:sz w:val="24"/>
                <w:szCs w:val="24"/>
                <w:lang w:val="fr-FR"/>
              </w:rPr>
              <w:t xml:space="preserve"> parfois l’individu à agir de manière déshonorable envers ses parents, et une personne </w:t>
            </w:r>
            <w:r w:rsidR="004E049F" w:rsidRPr="00940F19">
              <w:rPr>
                <w:rFonts w:ascii="Garamond" w:hAnsi="Garamond"/>
                <w:sz w:val="24"/>
                <w:szCs w:val="24"/>
                <w:lang w:val="fr-FR"/>
              </w:rPr>
              <w:t xml:space="preserve">peut être </w:t>
            </w:r>
            <w:proofErr w:type="gramStart"/>
            <w:r w:rsidR="004E049F" w:rsidRPr="00940F19">
              <w:rPr>
                <w:rFonts w:ascii="Garamond" w:hAnsi="Garamond"/>
                <w:sz w:val="24"/>
                <w:szCs w:val="24"/>
                <w:lang w:val="fr-FR"/>
              </w:rPr>
              <w:t>amenée</w:t>
            </w:r>
            <w:proofErr w:type="gramEnd"/>
            <w:r w:rsidR="004E049F" w:rsidRPr="00940F19">
              <w:rPr>
                <w:rFonts w:ascii="Garamond" w:hAnsi="Garamond"/>
                <w:sz w:val="24"/>
                <w:szCs w:val="24"/>
                <w:lang w:val="fr-FR"/>
              </w:rPr>
              <w:t xml:space="preserve"> à servir les idoles</w:t>
            </w:r>
            <w:r w:rsidR="00435A02" w:rsidRPr="00940F19">
              <w:rPr>
                <w:rFonts w:ascii="Garamond" w:hAnsi="Garamond"/>
                <w:sz w:val="24"/>
                <w:szCs w:val="24"/>
                <w:lang w:val="fr-FR"/>
              </w:rPr>
              <w:t xml:space="preserve"> afin de gagner</w:t>
            </w:r>
            <w:r w:rsidR="004E049F" w:rsidRPr="00940F19">
              <w:rPr>
                <w:rFonts w:ascii="Garamond" w:hAnsi="Garamond"/>
                <w:sz w:val="24"/>
                <w:szCs w:val="24"/>
                <w:lang w:val="fr-FR"/>
              </w:rPr>
              <w:t xml:space="preserve"> les faveurs de ses fidèles pour</w:t>
            </w:r>
            <w:r w:rsidR="00435A02" w:rsidRPr="00940F19">
              <w:rPr>
                <w:rFonts w:ascii="Garamond" w:hAnsi="Garamond"/>
                <w:sz w:val="24"/>
                <w:szCs w:val="24"/>
                <w:lang w:val="fr-FR"/>
              </w:rPr>
              <w:t xml:space="preserve"> qu’il</w:t>
            </w:r>
            <w:r w:rsidR="00B870F5" w:rsidRPr="00940F19">
              <w:rPr>
                <w:rFonts w:ascii="Garamond" w:hAnsi="Garamond"/>
                <w:sz w:val="24"/>
                <w:szCs w:val="24"/>
                <w:lang w:val="fr-FR"/>
              </w:rPr>
              <w:t>s</w:t>
            </w:r>
            <w:r w:rsidR="00435A02" w:rsidRPr="00940F19">
              <w:rPr>
                <w:rFonts w:ascii="Garamond" w:hAnsi="Garamond"/>
                <w:sz w:val="24"/>
                <w:szCs w:val="24"/>
                <w:lang w:val="fr-FR"/>
              </w:rPr>
              <w:t xml:space="preserve"> l’</w:t>
            </w:r>
            <w:r w:rsidR="004E049F" w:rsidRPr="00940F19">
              <w:rPr>
                <w:rFonts w:ascii="Garamond" w:hAnsi="Garamond"/>
                <w:sz w:val="24"/>
                <w:szCs w:val="24"/>
                <w:lang w:val="fr-FR"/>
              </w:rPr>
              <w:t>entretienne</w:t>
            </w:r>
            <w:r w:rsidR="00B870F5" w:rsidRPr="00940F19">
              <w:rPr>
                <w:rFonts w:ascii="Garamond" w:hAnsi="Garamond"/>
                <w:sz w:val="24"/>
                <w:szCs w:val="24"/>
                <w:lang w:val="fr-FR"/>
              </w:rPr>
              <w:t>nt</w:t>
            </w:r>
            <w:r w:rsidR="00435A02" w:rsidRPr="00940F19">
              <w:rPr>
                <w:rFonts w:ascii="Garamond" w:hAnsi="Garamond"/>
                <w:sz w:val="24"/>
                <w:szCs w:val="24"/>
                <w:lang w:val="fr-FR"/>
              </w:rPr>
              <w:t>…</w:t>
            </w:r>
          </w:p>
        </w:tc>
        <w:tc>
          <w:tcPr>
            <w:tcW w:w="4267" w:type="dxa"/>
            <w:tcBorders>
              <w:top w:val="single" w:sz="4" w:space="0" w:color="000000"/>
              <w:left w:val="single" w:sz="4" w:space="0" w:color="000000"/>
              <w:bottom w:val="single" w:sz="4" w:space="0" w:color="000000"/>
              <w:right w:val="single" w:sz="4" w:space="0" w:color="000000"/>
            </w:tcBorders>
          </w:tcPr>
          <w:p w:rsidR="00373A1B" w:rsidRPr="00940F19" w:rsidRDefault="00373A1B" w:rsidP="00936785">
            <w:pPr>
              <w:pStyle w:val="PlainText"/>
              <w:bidi/>
              <w:rPr>
                <w:rFonts w:ascii="Garamond" w:hAnsi="Garamond" w:cs="Times New Roman"/>
                <w:sz w:val="24"/>
                <w:szCs w:val="24"/>
                <w:rtl/>
              </w:rPr>
            </w:pPr>
            <w:r w:rsidRPr="00940F19">
              <w:rPr>
                <w:rFonts w:ascii="Garamond" w:hAnsi="Garamond" w:cs="Times New Roman"/>
                <w:sz w:val="24"/>
                <w:szCs w:val="24"/>
                <w:rtl/>
              </w:rPr>
              <w:t>ולדעתי נראה בציווי לא תחמוד וכן לא תתאוה שהמה באים בסוף הדברות כמו מוכיח חכם על אוזן שומעת מזהיר תחלה הפרטים ואחר כן כולל בסוף ענין אחד הכולל כל הפרטים וכשנשמר מהכלל אשא מזהיר בסוף נשמר מכל הפרטים. כי ידוע דעיקר ורוב עבירות באים מחמוד ממון או חמוד זנות וטרם עובר עבירה חומד בלבו תכלית ממון המגיע ממנה כמו עדות שוא ושקר ושבועת שקר ועשות מלאכה בשבת ורצוח, וכן מחמת חמדת ממון פוגע בכבוד יולדיו, ולפעמים עובד עבודה זרה למצוא חן בעיני העובדים לפרנס אותו. . . .</w:t>
            </w:r>
          </w:p>
        </w:tc>
      </w:tr>
    </w:tbl>
    <w:p w:rsidR="00373A1B" w:rsidRPr="00940F19" w:rsidRDefault="00373A1B" w:rsidP="00373A1B">
      <w:pPr>
        <w:rPr>
          <w:rFonts w:ascii="Garamond" w:hAnsi="Garamond" w:cs="Times New Roman"/>
          <w:sz w:val="24"/>
          <w:szCs w:val="24"/>
          <w:lang w:eastAsia="he-IL"/>
        </w:rPr>
      </w:pPr>
    </w:p>
    <w:p w:rsidR="00373A1B" w:rsidRPr="00940F19" w:rsidRDefault="00435A02" w:rsidP="00435A02">
      <w:pPr>
        <w:rPr>
          <w:rFonts w:ascii="Garamond" w:hAnsi="Garamond" w:cs="Times New Roman"/>
          <w:sz w:val="24"/>
          <w:szCs w:val="24"/>
          <w:lang w:eastAsia="he-IL"/>
        </w:rPr>
      </w:pPr>
      <w:r w:rsidRPr="00940F19">
        <w:rPr>
          <w:rFonts w:ascii="Garamond" w:hAnsi="Garamond" w:cs="Times New Roman"/>
          <w:sz w:val="24"/>
          <w:szCs w:val="24"/>
          <w:lang w:eastAsia="he-IL"/>
        </w:rPr>
        <w:t>Il existe</w:t>
      </w:r>
      <w:r w:rsidR="004E049F" w:rsidRPr="00940F19">
        <w:rPr>
          <w:rFonts w:ascii="Garamond" w:hAnsi="Garamond" w:cs="Times New Roman"/>
          <w:sz w:val="24"/>
          <w:szCs w:val="24"/>
          <w:lang w:eastAsia="he-IL"/>
        </w:rPr>
        <w:t xml:space="preserve"> cependant une autre raison importante pour laquelle ne pas j</w:t>
      </w:r>
      <w:r w:rsidRPr="00940F19">
        <w:rPr>
          <w:rFonts w:ascii="Garamond" w:hAnsi="Garamond" w:cs="Times New Roman"/>
          <w:sz w:val="24"/>
          <w:szCs w:val="24"/>
          <w:lang w:eastAsia="he-IL"/>
        </w:rPr>
        <w:t xml:space="preserve">alouser fait partie des </w:t>
      </w:r>
      <w:r w:rsidR="00D429A6" w:rsidRPr="00940F19">
        <w:rPr>
          <w:rFonts w:ascii="Garamond" w:hAnsi="Garamond" w:cs="Times New Roman"/>
          <w:sz w:val="24"/>
          <w:szCs w:val="24"/>
          <w:lang w:eastAsia="he-IL"/>
        </w:rPr>
        <w:t>Dix</w:t>
      </w:r>
      <w:r w:rsidRPr="00940F19">
        <w:rPr>
          <w:rFonts w:ascii="Garamond" w:hAnsi="Garamond" w:cs="Times New Roman"/>
          <w:sz w:val="24"/>
          <w:szCs w:val="24"/>
          <w:lang w:eastAsia="he-IL"/>
        </w:rPr>
        <w:t xml:space="preserve"> </w:t>
      </w:r>
      <w:r w:rsidR="004E049F" w:rsidRPr="00940F19">
        <w:rPr>
          <w:rFonts w:ascii="Garamond" w:hAnsi="Garamond" w:cs="Times New Roman"/>
          <w:sz w:val="24"/>
          <w:szCs w:val="24"/>
          <w:lang w:eastAsia="he-IL"/>
        </w:rPr>
        <w:t>commandements</w:t>
      </w:r>
      <w:r w:rsidRPr="00940F19">
        <w:rPr>
          <w:rFonts w:ascii="Garamond" w:hAnsi="Garamond" w:cs="Times New Roman"/>
          <w:sz w:val="24"/>
          <w:szCs w:val="24"/>
          <w:lang w:eastAsia="he-IL"/>
        </w:rPr>
        <w:t>.</w:t>
      </w:r>
    </w:p>
    <w:p w:rsidR="00435A02" w:rsidRPr="00940F19" w:rsidRDefault="00435A02" w:rsidP="00435A02">
      <w:pPr>
        <w:rPr>
          <w:rFonts w:ascii="Garamond" w:hAnsi="Garamond" w:cs="Times New Roman"/>
          <w:sz w:val="24"/>
          <w:szCs w:val="24"/>
          <w:lang w:eastAsia="he-IL"/>
        </w:rPr>
      </w:pPr>
    </w:p>
    <w:p w:rsidR="00373A1B" w:rsidRPr="00940F19" w:rsidRDefault="00373A1B" w:rsidP="00C07722">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6. Rabbi Yissocher Frand, </w:t>
      </w:r>
      <w:r w:rsidRPr="00940F19">
        <w:rPr>
          <w:rFonts w:ascii="Garamond" w:hAnsi="Garamond" w:cs="Times New Roman"/>
          <w:b/>
          <w:bCs/>
          <w:i/>
          <w:iCs/>
          <w:sz w:val="24"/>
          <w:szCs w:val="24"/>
          <w:lang w:eastAsia="he-IL"/>
        </w:rPr>
        <w:t>An Offer You Can’t Refuse</w:t>
      </w:r>
      <w:r w:rsidRPr="00940F19">
        <w:rPr>
          <w:rFonts w:ascii="Garamond" w:hAnsi="Garamond" w:cs="Times New Roman"/>
          <w:b/>
          <w:bCs/>
          <w:sz w:val="24"/>
          <w:szCs w:val="24"/>
          <w:lang w:eastAsia="he-IL"/>
        </w:rPr>
        <w:t>, ArtS</w:t>
      </w:r>
      <w:r w:rsidR="00C07722" w:rsidRPr="00940F19">
        <w:rPr>
          <w:rFonts w:ascii="Garamond" w:hAnsi="Garamond" w:cs="Times New Roman"/>
          <w:b/>
          <w:bCs/>
          <w:sz w:val="24"/>
          <w:szCs w:val="24"/>
          <w:lang w:eastAsia="he-IL"/>
        </w:rPr>
        <w:t>croll Publications, pp. 54-55 – Le</w:t>
      </w:r>
      <w:r w:rsidR="00826035" w:rsidRPr="00940F19">
        <w:rPr>
          <w:rFonts w:ascii="Garamond" w:hAnsi="Garamond" w:cs="Times New Roman"/>
          <w:b/>
          <w:bCs/>
          <w:sz w:val="24"/>
          <w:szCs w:val="24"/>
          <w:lang w:eastAsia="he-IL"/>
        </w:rPr>
        <w:t xml:space="preserve"> manque de confiance en D.</w:t>
      </w:r>
      <w:r w:rsidR="00C07722" w:rsidRPr="00940F19">
        <w:rPr>
          <w:rFonts w:ascii="Garamond" w:hAnsi="Garamond" w:cs="Times New Roman"/>
          <w:b/>
          <w:bCs/>
          <w:sz w:val="24"/>
          <w:szCs w:val="24"/>
          <w:lang w:eastAsia="he-IL"/>
        </w:rPr>
        <w:t>, source de la jalousie.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373A1B" w:rsidRPr="00940F19" w:rsidTr="00936785">
        <w:tc>
          <w:tcPr>
            <w:tcW w:w="8521" w:type="dxa"/>
          </w:tcPr>
          <w:p w:rsidR="00373A1B" w:rsidRPr="00940F19" w:rsidRDefault="00826035" w:rsidP="00826035">
            <w:pPr>
              <w:rPr>
                <w:rFonts w:ascii="Garamond" w:hAnsi="Garamond" w:cs="Times New Roman"/>
                <w:sz w:val="24"/>
                <w:szCs w:val="24"/>
                <w:lang w:eastAsia="he-IL"/>
              </w:rPr>
            </w:pPr>
            <w:r w:rsidRPr="00940F19">
              <w:rPr>
                <w:rFonts w:ascii="Garamond" w:hAnsi="Garamond" w:cs="Times New Roman"/>
                <w:sz w:val="24"/>
                <w:szCs w:val="24"/>
                <w:lang w:eastAsia="he-IL"/>
              </w:rPr>
              <w:t>Le</w:t>
            </w:r>
            <w:r w:rsidR="00373A1B" w:rsidRPr="00940F19">
              <w:rPr>
                <w:rFonts w:ascii="Garamond" w:hAnsi="Garamond" w:cs="Times New Roman"/>
                <w:sz w:val="24"/>
                <w:szCs w:val="24"/>
                <w:lang w:eastAsia="he-IL"/>
              </w:rPr>
              <w:t xml:space="preserve"> Gaon</w:t>
            </w:r>
            <w:r w:rsidR="00C07722" w:rsidRPr="00940F19">
              <w:rPr>
                <w:rFonts w:ascii="Garamond" w:hAnsi="Garamond" w:cs="Times New Roman"/>
                <w:sz w:val="24"/>
                <w:szCs w:val="24"/>
                <w:lang w:eastAsia="he-IL"/>
              </w:rPr>
              <w:t xml:space="preserve"> de Vilna fait remarquer</w:t>
            </w:r>
            <w:r w:rsidRPr="00940F19">
              <w:rPr>
                <w:rFonts w:ascii="Garamond" w:hAnsi="Garamond" w:cs="Times New Roman"/>
                <w:sz w:val="24"/>
                <w:szCs w:val="24"/>
                <w:lang w:eastAsia="he-IL"/>
              </w:rPr>
              <w:t xml:space="preserve"> dans</w:t>
            </w:r>
            <w:r w:rsidR="00373A1B" w:rsidRPr="00940F19">
              <w:rPr>
                <w:rFonts w:ascii="Garamond" w:hAnsi="Garamond" w:cs="Times New Roman"/>
                <w:sz w:val="24"/>
                <w:szCs w:val="24"/>
                <w:lang w:eastAsia="he-IL"/>
              </w:rPr>
              <w:t xml:space="preserve"> </w:t>
            </w:r>
            <w:r w:rsidRPr="00940F19">
              <w:rPr>
                <w:rFonts w:ascii="Garamond" w:hAnsi="Garamond" w:cs="Times New Roman"/>
                <w:i/>
                <w:iCs/>
                <w:sz w:val="24"/>
                <w:szCs w:val="24"/>
                <w:lang w:eastAsia="he-IL"/>
              </w:rPr>
              <w:t>Even Ché</w:t>
            </w:r>
            <w:r w:rsidR="00373A1B" w:rsidRPr="00940F19">
              <w:rPr>
                <w:rFonts w:ascii="Garamond" w:hAnsi="Garamond" w:cs="Times New Roman"/>
                <w:i/>
                <w:iCs/>
                <w:sz w:val="24"/>
                <w:szCs w:val="24"/>
                <w:lang w:eastAsia="he-IL"/>
              </w:rPr>
              <w:t>leima</w:t>
            </w:r>
            <w:r w:rsidRPr="00940F19">
              <w:rPr>
                <w:rFonts w:ascii="Garamond" w:hAnsi="Garamond" w:cs="Times New Roman"/>
                <w:i/>
                <w:iCs/>
                <w:sz w:val="24"/>
                <w:szCs w:val="24"/>
                <w:lang w:eastAsia="he-IL"/>
              </w:rPr>
              <w:t xml:space="preserve"> </w:t>
            </w:r>
            <w:r w:rsidRPr="00940F19">
              <w:rPr>
                <w:rFonts w:ascii="Garamond" w:hAnsi="Garamond" w:cs="Times New Roman"/>
                <w:sz w:val="24"/>
                <w:szCs w:val="24"/>
                <w:lang w:eastAsia="he-IL"/>
              </w:rPr>
              <w:t>que « </w:t>
            </w:r>
            <w:r w:rsidRPr="00940F19">
              <w:rPr>
                <w:rFonts w:ascii="Garamond" w:hAnsi="Garamond" w:cs="Times New Roman"/>
                <w:i/>
                <w:iCs/>
                <w:sz w:val="24"/>
                <w:szCs w:val="24"/>
                <w:lang w:eastAsia="he-IL"/>
              </w:rPr>
              <w:t>lo ta’hmod</w:t>
            </w:r>
            <w:r w:rsidRPr="00940F19">
              <w:rPr>
                <w:rFonts w:ascii="Garamond" w:hAnsi="Garamond" w:cs="Times New Roman"/>
                <w:sz w:val="24"/>
                <w:szCs w:val="24"/>
                <w:lang w:eastAsia="he-IL"/>
              </w:rPr>
              <w:t> » englobe tous les autres commandements. C’est la racine du mal. Rav ‘Haïm Vital écrit que c’</w:t>
            </w:r>
            <w:r w:rsidR="00C07722" w:rsidRPr="00940F19">
              <w:rPr>
                <w:rFonts w:ascii="Garamond" w:hAnsi="Garamond" w:cs="Times New Roman"/>
                <w:sz w:val="24"/>
                <w:szCs w:val="24"/>
                <w:lang w:eastAsia="he-IL"/>
              </w:rPr>
              <w:t>est la</w:t>
            </w:r>
            <w:r w:rsidRPr="00940F19">
              <w:rPr>
                <w:rFonts w:ascii="Garamond" w:hAnsi="Garamond" w:cs="Times New Roman"/>
                <w:sz w:val="24"/>
                <w:szCs w:val="24"/>
                <w:lang w:eastAsia="he-IL"/>
              </w:rPr>
              <w:t xml:space="preserve"> raison </w:t>
            </w:r>
            <w:r w:rsidR="00C07722" w:rsidRPr="00940F19">
              <w:rPr>
                <w:rFonts w:ascii="Garamond" w:hAnsi="Garamond" w:cs="Times New Roman"/>
                <w:sz w:val="24"/>
                <w:szCs w:val="24"/>
                <w:lang w:eastAsia="he-IL"/>
              </w:rPr>
              <w:t xml:space="preserve">pour laquelle </w:t>
            </w:r>
            <w:r w:rsidRPr="00940F19">
              <w:rPr>
                <w:rFonts w:ascii="Garamond" w:hAnsi="Garamond" w:cs="Times New Roman"/>
                <w:sz w:val="24"/>
                <w:szCs w:val="24"/>
                <w:lang w:eastAsia="he-IL"/>
              </w:rPr>
              <w:t xml:space="preserve">il apparaît comme le dernier des </w:t>
            </w:r>
            <w:r w:rsidR="00D429A6" w:rsidRPr="00940F19">
              <w:rPr>
                <w:rFonts w:ascii="Garamond" w:hAnsi="Garamond" w:cs="Times New Roman"/>
                <w:sz w:val="24"/>
                <w:szCs w:val="24"/>
                <w:lang w:eastAsia="he-IL"/>
              </w:rPr>
              <w:t>Dix</w:t>
            </w:r>
            <w:r w:rsidRPr="00940F19">
              <w:rPr>
                <w:rFonts w:ascii="Garamond" w:hAnsi="Garamond" w:cs="Times New Roman"/>
                <w:sz w:val="24"/>
                <w:szCs w:val="24"/>
                <w:lang w:eastAsia="he-IL"/>
              </w:rPr>
              <w:t xml:space="preserve"> commandements, car il est comparable à t</w:t>
            </w:r>
            <w:r w:rsidR="0050101A" w:rsidRPr="00940F19">
              <w:rPr>
                <w:rFonts w:ascii="Garamond" w:hAnsi="Garamond" w:cs="Times New Roman"/>
                <w:sz w:val="24"/>
                <w:szCs w:val="24"/>
                <w:lang w:eastAsia="he-IL"/>
              </w:rPr>
              <w:t>ous les commandements ensemble</w:t>
            </w:r>
            <w:r w:rsidRPr="00940F19">
              <w:rPr>
                <w:rFonts w:ascii="Garamond" w:hAnsi="Garamond" w:cs="Times New Roman"/>
                <w:sz w:val="24"/>
                <w:szCs w:val="24"/>
                <w:lang w:eastAsia="he-IL"/>
              </w:rPr>
              <w:t>…</w:t>
            </w:r>
          </w:p>
          <w:p w:rsidR="00373A1B" w:rsidRPr="00940F19" w:rsidRDefault="00826035" w:rsidP="00C87D64">
            <w:pPr>
              <w:rPr>
                <w:rFonts w:ascii="Garamond" w:hAnsi="Garamond" w:cs="Times New Roman"/>
                <w:sz w:val="24"/>
                <w:szCs w:val="24"/>
                <w:lang w:eastAsia="he-IL"/>
              </w:rPr>
            </w:pPr>
            <w:r w:rsidRPr="00940F19">
              <w:rPr>
                <w:rFonts w:ascii="Garamond" w:hAnsi="Garamond" w:cs="Times New Roman"/>
                <w:sz w:val="24"/>
                <w:szCs w:val="24"/>
                <w:lang w:eastAsia="he-IL"/>
              </w:rPr>
              <w:t xml:space="preserve">Pourquoi sommes-nous tellement sujet à </w:t>
            </w:r>
            <w:r w:rsidRPr="00940F19">
              <w:rPr>
                <w:rFonts w:ascii="Garamond" w:hAnsi="Garamond" w:cs="Times New Roman"/>
                <w:i/>
                <w:iCs/>
                <w:sz w:val="24"/>
                <w:szCs w:val="24"/>
                <w:lang w:eastAsia="he-IL"/>
              </w:rPr>
              <w:t>lo ta’hmod</w:t>
            </w:r>
            <w:r w:rsidRPr="00940F19">
              <w:rPr>
                <w:rFonts w:ascii="Garamond" w:hAnsi="Garamond" w:cs="Times New Roman"/>
                <w:sz w:val="24"/>
                <w:szCs w:val="24"/>
                <w:lang w:eastAsia="he-IL"/>
              </w:rPr>
              <w:t> ? Pourquoi désirons-nous ce que nous n’avons pas ?</w:t>
            </w:r>
            <w:r w:rsidR="00C87D64" w:rsidRPr="00940F19">
              <w:rPr>
                <w:rFonts w:ascii="Garamond" w:hAnsi="Garamond" w:cs="Times New Roman"/>
                <w:sz w:val="24"/>
                <w:szCs w:val="24"/>
                <w:lang w:eastAsia="he-IL"/>
              </w:rPr>
              <w:t xml:space="preserve"> La réponse réside</w:t>
            </w:r>
            <w:r w:rsidRPr="00940F19">
              <w:rPr>
                <w:rFonts w:ascii="Garamond" w:hAnsi="Garamond" w:cs="Times New Roman"/>
                <w:sz w:val="24"/>
                <w:szCs w:val="24"/>
                <w:lang w:eastAsia="he-IL"/>
              </w:rPr>
              <w:t xml:space="preserve"> dans un manque fondamental </w:t>
            </w:r>
            <w:proofErr w:type="gramStart"/>
            <w:r w:rsidRPr="00940F19">
              <w:rPr>
                <w:rFonts w:ascii="Garamond" w:hAnsi="Garamond" w:cs="Times New Roman"/>
                <w:sz w:val="24"/>
                <w:szCs w:val="24"/>
                <w:lang w:eastAsia="he-IL"/>
              </w:rPr>
              <w:t xml:space="preserve">de </w:t>
            </w:r>
            <w:r w:rsidRPr="00940F19">
              <w:rPr>
                <w:rFonts w:ascii="Garamond" w:hAnsi="Garamond" w:cs="Times New Roman"/>
                <w:i/>
                <w:iCs/>
                <w:sz w:val="24"/>
                <w:szCs w:val="24"/>
                <w:lang w:eastAsia="he-IL"/>
              </w:rPr>
              <w:t>émouna</w:t>
            </w:r>
            <w:proofErr w:type="gramEnd"/>
            <w:r w:rsidRPr="00940F19">
              <w:rPr>
                <w:rFonts w:ascii="Garamond" w:hAnsi="Garamond" w:cs="Times New Roman"/>
                <w:sz w:val="24"/>
                <w:szCs w:val="24"/>
                <w:lang w:eastAsia="he-IL"/>
              </w:rPr>
              <w:t xml:space="preserve">, une confiance insuffisante en la providence et l’assistance du Créateur. </w:t>
            </w:r>
            <w:r w:rsidR="00C07722" w:rsidRPr="00940F19">
              <w:rPr>
                <w:rFonts w:ascii="Garamond" w:hAnsi="Garamond" w:cs="Times New Roman"/>
                <w:sz w:val="24"/>
                <w:szCs w:val="24"/>
                <w:lang w:eastAsia="he-IL"/>
              </w:rPr>
              <w:t>Si</w:t>
            </w:r>
            <w:r w:rsidR="00C87D64" w:rsidRPr="00940F19">
              <w:rPr>
                <w:rFonts w:ascii="Garamond" w:hAnsi="Garamond" w:cs="Times New Roman"/>
                <w:sz w:val="24"/>
                <w:szCs w:val="24"/>
                <w:lang w:eastAsia="he-IL"/>
              </w:rPr>
              <w:t xml:space="preserve"> nous étions convaincu</w:t>
            </w:r>
            <w:r w:rsidR="0050101A" w:rsidRPr="00940F19">
              <w:rPr>
                <w:rFonts w:ascii="Garamond" w:hAnsi="Garamond" w:cs="Times New Roman"/>
                <w:sz w:val="24"/>
                <w:szCs w:val="24"/>
                <w:lang w:eastAsia="he-IL"/>
              </w:rPr>
              <w:t>s</w:t>
            </w:r>
            <w:r w:rsidR="00C87D64" w:rsidRPr="00940F19">
              <w:rPr>
                <w:rFonts w:ascii="Garamond" w:hAnsi="Garamond" w:cs="Times New Roman"/>
                <w:sz w:val="24"/>
                <w:szCs w:val="24"/>
                <w:lang w:eastAsia="he-IL"/>
              </w:rPr>
              <w:t>, au plus profond de nos êtres, que nous possédons ce que nous possédons c</w:t>
            </w:r>
            <w:r w:rsidR="0050101A" w:rsidRPr="00940F19">
              <w:rPr>
                <w:rFonts w:ascii="Garamond" w:hAnsi="Garamond" w:cs="Times New Roman"/>
                <w:sz w:val="24"/>
                <w:szCs w:val="24"/>
                <w:lang w:eastAsia="he-IL"/>
              </w:rPr>
              <w:t>ar ainsi est la volonté du Tout-</w:t>
            </w:r>
            <w:r w:rsidR="00C87D64" w:rsidRPr="00940F19">
              <w:rPr>
                <w:rFonts w:ascii="Garamond" w:hAnsi="Garamond" w:cs="Times New Roman"/>
                <w:sz w:val="24"/>
                <w:szCs w:val="24"/>
                <w:lang w:eastAsia="he-IL"/>
              </w:rPr>
              <w:t>Puissant, et que les autres ont ce qu’ils ont</w:t>
            </w:r>
            <w:r w:rsidR="0050101A" w:rsidRPr="00940F19">
              <w:rPr>
                <w:rFonts w:ascii="Garamond" w:hAnsi="Garamond" w:cs="Times New Roman"/>
                <w:sz w:val="24"/>
                <w:szCs w:val="24"/>
                <w:lang w:eastAsia="he-IL"/>
              </w:rPr>
              <w:t>,</w:t>
            </w:r>
            <w:r w:rsidR="00C87D64" w:rsidRPr="00940F19">
              <w:rPr>
                <w:rFonts w:ascii="Garamond" w:hAnsi="Garamond" w:cs="Times New Roman"/>
                <w:sz w:val="24"/>
                <w:szCs w:val="24"/>
                <w:lang w:eastAsia="he-IL"/>
              </w:rPr>
              <w:t xml:space="preserve"> car ainsi </w:t>
            </w:r>
            <w:r w:rsidR="00C07722" w:rsidRPr="00940F19">
              <w:rPr>
                <w:rFonts w:ascii="Garamond" w:hAnsi="Garamond" w:cs="Times New Roman"/>
                <w:sz w:val="24"/>
                <w:szCs w:val="24"/>
                <w:lang w:eastAsia="he-IL"/>
              </w:rPr>
              <w:t>est la volonté du</w:t>
            </w:r>
            <w:r w:rsidR="0050101A" w:rsidRPr="00940F19">
              <w:rPr>
                <w:rFonts w:ascii="Garamond" w:hAnsi="Garamond" w:cs="Times New Roman"/>
                <w:sz w:val="24"/>
                <w:szCs w:val="24"/>
                <w:lang w:eastAsia="he-IL"/>
              </w:rPr>
              <w:t xml:space="preserve"> Tout-</w:t>
            </w:r>
            <w:r w:rsidR="00C87D64" w:rsidRPr="00940F19">
              <w:rPr>
                <w:rFonts w:ascii="Garamond" w:hAnsi="Garamond" w:cs="Times New Roman"/>
                <w:sz w:val="24"/>
                <w:szCs w:val="24"/>
                <w:lang w:eastAsia="he-IL"/>
              </w:rPr>
              <w:t>Puissant, nous n’</w:t>
            </w:r>
            <w:r w:rsidR="00C07722" w:rsidRPr="00940F19">
              <w:rPr>
                <w:rFonts w:ascii="Garamond" w:hAnsi="Garamond" w:cs="Times New Roman"/>
                <w:sz w:val="24"/>
                <w:szCs w:val="24"/>
                <w:lang w:eastAsia="he-IL"/>
              </w:rPr>
              <w:t>aurions aucun problème</w:t>
            </w:r>
            <w:r w:rsidR="00C87D64" w:rsidRPr="00940F19">
              <w:rPr>
                <w:rFonts w:ascii="Garamond" w:hAnsi="Garamond" w:cs="Times New Roman"/>
                <w:sz w:val="24"/>
                <w:szCs w:val="24"/>
                <w:lang w:eastAsia="he-IL"/>
              </w:rPr>
              <w:t xml:space="preserve"> – même </w:t>
            </w:r>
            <w:r w:rsidR="00C07722" w:rsidRPr="00940F19">
              <w:rPr>
                <w:rFonts w:ascii="Garamond" w:hAnsi="Garamond" w:cs="Times New Roman"/>
                <w:sz w:val="24"/>
                <w:szCs w:val="24"/>
                <w:lang w:eastAsia="he-IL"/>
              </w:rPr>
              <w:t>si nous ne sommes pas à même de</w:t>
            </w:r>
            <w:r w:rsidR="00C87D64" w:rsidRPr="00940F19">
              <w:rPr>
                <w:rFonts w:ascii="Garamond" w:hAnsi="Garamond" w:cs="Times New Roman"/>
                <w:sz w:val="24"/>
                <w:szCs w:val="24"/>
                <w:lang w:eastAsia="he-IL"/>
              </w:rPr>
              <w:t xml:space="preserve"> comprendre pleinement le plan divin. Mais le</w:t>
            </w:r>
            <w:r w:rsidR="00C07722" w:rsidRPr="00940F19">
              <w:rPr>
                <w:rFonts w:ascii="Garamond" w:hAnsi="Garamond" w:cs="Times New Roman"/>
                <w:sz w:val="24"/>
                <w:szCs w:val="24"/>
                <w:lang w:eastAsia="he-IL"/>
              </w:rPr>
              <w:t xml:space="preserve"> problème réside dans le fait</w:t>
            </w:r>
            <w:r w:rsidR="00C87D64" w:rsidRPr="00940F19">
              <w:rPr>
                <w:rFonts w:ascii="Garamond" w:hAnsi="Garamond" w:cs="Times New Roman"/>
                <w:sz w:val="24"/>
                <w:szCs w:val="24"/>
                <w:lang w:eastAsia="he-IL"/>
              </w:rPr>
              <w:t xml:space="preserve"> qu</w:t>
            </w:r>
            <w:r w:rsidR="00C07722" w:rsidRPr="00940F19">
              <w:rPr>
                <w:rFonts w:ascii="Garamond" w:hAnsi="Garamond" w:cs="Times New Roman"/>
                <w:sz w:val="24"/>
                <w:szCs w:val="24"/>
                <w:lang w:eastAsia="he-IL"/>
              </w:rPr>
              <w:t>e, consciemment ou inconsciemment</w:t>
            </w:r>
            <w:r w:rsidR="00C87D64" w:rsidRPr="00940F19">
              <w:rPr>
                <w:rFonts w:ascii="Garamond" w:hAnsi="Garamond" w:cs="Times New Roman"/>
                <w:sz w:val="24"/>
                <w:szCs w:val="24"/>
                <w:lang w:eastAsia="he-IL"/>
              </w:rPr>
              <w:t>, nous croyons encore que nous avons le contrôle, que si nous faisions un peu plus d’efforts nous obtiendrons ce que nous désirons. Nous ne pouvons simplement pas accepter que nous ne sommes pas maîtres de notre destinée.</w:t>
            </w:r>
          </w:p>
        </w:tc>
      </w:tr>
    </w:tbl>
    <w:p w:rsidR="00373A1B" w:rsidRPr="00940F19" w:rsidRDefault="00373A1B" w:rsidP="00373A1B">
      <w:pPr>
        <w:rPr>
          <w:rFonts w:ascii="Garamond" w:hAnsi="Garamond" w:cs="Times New Roman"/>
          <w:sz w:val="24"/>
          <w:szCs w:val="24"/>
          <w:lang w:eastAsia="he-IL"/>
        </w:rPr>
      </w:pPr>
    </w:p>
    <w:p w:rsidR="00C87D64" w:rsidRPr="00940F19" w:rsidRDefault="00C87D64" w:rsidP="00373A1B">
      <w:pPr>
        <w:rPr>
          <w:rFonts w:ascii="Garamond" w:hAnsi="Garamond" w:cs="Times New Roman"/>
          <w:sz w:val="24"/>
          <w:szCs w:val="24"/>
          <w:lang w:eastAsia="he-IL"/>
        </w:rPr>
      </w:pPr>
      <w:r w:rsidRPr="00940F19">
        <w:rPr>
          <w:rFonts w:ascii="Garamond" w:hAnsi="Garamond" w:cs="Times New Roman"/>
          <w:sz w:val="24"/>
          <w:szCs w:val="24"/>
          <w:lang w:eastAsia="he-IL"/>
        </w:rPr>
        <w:t xml:space="preserve">Le </w:t>
      </w:r>
      <w:r w:rsidR="00D429A6" w:rsidRPr="00940F19">
        <w:rPr>
          <w:rFonts w:ascii="Garamond" w:hAnsi="Garamond" w:cs="Times New Roman"/>
          <w:sz w:val="24"/>
          <w:szCs w:val="24"/>
          <w:lang w:eastAsia="he-IL"/>
        </w:rPr>
        <w:t>Dix</w:t>
      </w:r>
      <w:r w:rsidRPr="00940F19">
        <w:rPr>
          <w:rFonts w:ascii="Garamond" w:hAnsi="Garamond" w:cs="Times New Roman"/>
          <w:sz w:val="24"/>
          <w:szCs w:val="24"/>
          <w:lang w:eastAsia="he-IL"/>
        </w:rPr>
        <w:t>ième commandement est donc le fondement de tous les autres. La jalousie résulte d’un manque de confiance en D., lequel peut mener aux transgressions les plus graves. Celui qui comprend que tout émane de la volonté de D.</w:t>
      </w:r>
      <w:r w:rsidR="00B870F5" w:rsidRPr="00940F19">
        <w:rPr>
          <w:rFonts w:ascii="Garamond" w:hAnsi="Garamond" w:cs="Times New Roman"/>
          <w:sz w:val="24"/>
          <w:szCs w:val="24"/>
          <w:lang w:eastAsia="he-IL"/>
        </w:rPr>
        <w:t>,</w:t>
      </w:r>
      <w:r w:rsidRPr="00940F19">
        <w:rPr>
          <w:rFonts w:ascii="Garamond" w:hAnsi="Garamond" w:cs="Times New Roman"/>
          <w:sz w:val="24"/>
          <w:szCs w:val="24"/>
          <w:lang w:eastAsia="he-IL"/>
        </w:rPr>
        <w:t xml:space="preserve"> et est ultimement pour le bien</w:t>
      </w:r>
      <w:r w:rsidR="00B870F5" w:rsidRPr="00940F19">
        <w:rPr>
          <w:rFonts w:ascii="Garamond" w:hAnsi="Garamond" w:cs="Times New Roman"/>
          <w:sz w:val="24"/>
          <w:szCs w:val="24"/>
          <w:lang w:eastAsia="he-IL"/>
        </w:rPr>
        <w:t>,</w:t>
      </w:r>
      <w:r w:rsidRPr="00940F19">
        <w:rPr>
          <w:rFonts w:ascii="Garamond" w:hAnsi="Garamond" w:cs="Times New Roman"/>
          <w:sz w:val="24"/>
          <w:szCs w:val="24"/>
          <w:lang w:eastAsia="he-IL"/>
        </w:rPr>
        <w:t xml:space="preserve"> ne commettra pas l’</w:t>
      </w:r>
      <w:r w:rsidR="00C07722" w:rsidRPr="00940F19">
        <w:rPr>
          <w:rFonts w:ascii="Garamond" w:hAnsi="Garamond" w:cs="Times New Roman"/>
          <w:sz w:val="24"/>
          <w:szCs w:val="24"/>
          <w:lang w:eastAsia="he-IL"/>
        </w:rPr>
        <w:t>erreur de jalouser</w:t>
      </w:r>
      <w:r w:rsidR="0050101A" w:rsidRPr="00940F19">
        <w:rPr>
          <w:rFonts w:ascii="Garamond" w:hAnsi="Garamond" w:cs="Times New Roman"/>
          <w:sz w:val="24"/>
          <w:szCs w:val="24"/>
          <w:lang w:eastAsia="he-IL"/>
        </w:rPr>
        <w:t xml:space="preserve"> et l</w:t>
      </w:r>
      <w:r w:rsidRPr="00940F19">
        <w:rPr>
          <w:rFonts w:ascii="Garamond" w:hAnsi="Garamond" w:cs="Times New Roman"/>
          <w:sz w:val="24"/>
          <w:szCs w:val="24"/>
          <w:lang w:eastAsia="he-IL"/>
        </w:rPr>
        <w:t>es transgressions</w:t>
      </w:r>
      <w:r w:rsidR="004D6B9F" w:rsidRPr="00940F19">
        <w:rPr>
          <w:rFonts w:ascii="Garamond" w:hAnsi="Garamond" w:cs="Times New Roman"/>
          <w:sz w:val="24"/>
          <w:szCs w:val="24"/>
          <w:lang w:eastAsia="he-IL"/>
        </w:rPr>
        <w:t xml:space="preserve"> qu’</w:t>
      </w:r>
      <w:r w:rsidR="00C07722" w:rsidRPr="00940F19">
        <w:rPr>
          <w:rFonts w:ascii="Garamond" w:hAnsi="Garamond" w:cs="Times New Roman"/>
          <w:sz w:val="24"/>
          <w:szCs w:val="24"/>
          <w:lang w:eastAsia="he-IL"/>
        </w:rPr>
        <w:t>elle engendre</w:t>
      </w:r>
      <w:r w:rsidR="004D6B9F" w:rsidRPr="00940F19">
        <w:rPr>
          <w:rFonts w:ascii="Garamond" w:hAnsi="Garamond" w:cs="Times New Roman"/>
          <w:sz w:val="24"/>
          <w:szCs w:val="24"/>
          <w:lang w:eastAsia="he-IL"/>
        </w:rPr>
        <w:t>. Ainsi l’interdiction de convoiter peut être vu</w:t>
      </w:r>
      <w:r w:rsidR="0050101A" w:rsidRPr="00940F19">
        <w:rPr>
          <w:rFonts w:ascii="Garamond" w:hAnsi="Garamond" w:cs="Times New Roman"/>
          <w:sz w:val="24"/>
          <w:szCs w:val="24"/>
          <w:lang w:eastAsia="he-IL"/>
        </w:rPr>
        <w:t>e</w:t>
      </w:r>
      <w:r w:rsidR="004D6B9F" w:rsidRPr="00940F19">
        <w:rPr>
          <w:rFonts w:ascii="Garamond" w:hAnsi="Garamond" w:cs="Times New Roman"/>
          <w:sz w:val="24"/>
          <w:szCs w:val="24"/>
          <w:lang w:eastAsia="he-IL"/>
        </w:rPr>
        <w:t xml:space="preserve"> comme une clé à l’observance de toute la Torah.</w:t>
      </w:r>
    </w:p>
    <w:p w:rsidR="00373A1B" w:rsidRPr="00940F19" w:rsidRDefault="00373A1B" w:rsidP="00373A1B">
      <w:pPr>
        <w:rPr>
          <w:rFonts w:ascii="Garamond" w:hAnsi="Garamond" w:cs="Times New Roman"/>
          <w:sz w:val="24"/>
          <w:szCs w:val="24"/>
          <w:lang w:eastAsia="he-IL"/>
        </w:rPr>
      </w:pPr>
    </w:p>
    <w:p w:rsidR="00373A1B" w:rsidRPr="00940F19" w:rsidRDefault="00373A1B" w:rsidP="002F753E">
      <w:pPr>
        <w:rPr>
          <w:rFonts w:ascii="Garamond" w:hAnsi="Garamond"/>
          <w:b/>
          <w:bCs/>
          <w:sz w:val="24"/>
          <w:szCs w:val="24"/>
        </w:rPr>
      </w:pPr>
      <w:r w:rsidRPr="00940F19">
        <w:rPr>
          <w:rFonts w:ascii="Garamond" w:hAnsi="Garamond" w:cs="Times New Roman"/>
          <w:b/>
          <w:bCs/>
          <w:sz w:val="24"/>
          <w:szCs w:val="24"/>
          <w:lang w:eastAsia="he-IL"/>
        </w:rPr>
        <w:t xml:space="preserve">B. </w:t>
      </w:r>
      <w:r w:rsidR="002F753E" w:rsidRPr="00940F19">
        <w:rPr>
          <w:rFonts w:ascii="Garamond" w:hAnsi="Garamond" w:cs="Times New Roman"/>
          <w:b/>
          <w:bCs/>
          <w:sz w:val="24"/>
          <w:szCs w:val="24"/>
          <w:lang w:eastAsia="he-IL"/>
        </w:rPr>
        <w:t xml:space="preserve">Pourquoi D. donna-t-Il les </w:t>
      </w:r>
      <w:r w:rsidR="00D429A6" w:rsidRPr="00940F19">
        <w:rPr>
          <w:rFonts w:ascii="Garamond" w:hAnsi="Garamond" w:cs="Times New Roman"/>
          <w:b/>
          <w:bCs/>
          <w:sz w:val="24"/>
          <w:szCs w:val="24"/>
          <w:lang w:eastAsia="he-IL"/>
        </w:rPr>
        <w:t>Dix</w:t>
      </w:r>
      <w:r w:rsidR="002F753E" w:rsidRPr="00940F19">
        <w:rPr>
          <w:rFonts w:ascii="Garamond" w:hAnsi="Garamond" w:cs="Times New Roman"/>
          <w:b/>
          <w:bCs/>
          <w:sz w:val="24"/>
          <w:szCs w:val="24"/>
          <w:lang w:eastAsia="he-IL"/>
        </w:rPr>
        <w:t xml:space="preserve"> commandements sur mont </w:t>
      </w:r>
      <w:r w:rsidR="00B00770" w:rsidRPr="00940F19">
        <w:rPr>
          <w:rFonts w:ascii="Garamond" w:hAnsi="Garamond" w:cs="Times New Roman"/>
          <w:b/>
          <w:bCs/>
          <w:sz w:val="24"/>
          <w:szCs w:val="24"/>
          <w:lang w:eastAsia="he-IL"/>
        </w:rPr>
        <w:t>Sinaï</w:t>
      </w:r>
      <w:r w:rsidR="002F753E" w:rsidRPr="00940F19">
        <w:rPr>
          <w:rFonts w:ascii="Garamond" w:hAnsi="Garamond" w:cs="Times New Roman"/>
          <w:b/>
          <w:bCs/>
          <w:sz w:val="24"/>
          <w:szCs w:val="24"/>
          <w:lang w:eastAsia="he-IL"/>
        </w:rPr>
        <w:t xml:space="preserve"> ? </w:t>
      </w:r>
    </w:p>
    <w:p w:rsidR="002F753E" w:rsidRPr="00940F19" w:rsidRDefault="002F753E" w:rsidP="00373A1B">
      <w:pPr>
        <w:rPr>
          <w:rFonts w:ascii="Garamond" w:hAnsi="Garamond"/>
          <w:sz w:val="24"/>
          <w:szCs w:val="24"/>
        </w:rPr>
      </w:pPr>
      <w:r w:rsidRPr="00940F19">
        <w:rPr>
          <w:rFonts w:ascii="Garamond" w:hAnsi="Garamond"/>
          <w:sz w:val="24"/>
          <w:szCs w:val="24"/>
        </w:rPr>
        <w:t xml:space="preserve">En considérant le fait que D. a choisi de transmettre publiquement les </w:t>
      </w:r>
      <w:r w:rsidR="00D429A6" w:rsidRPr="00940F19">
        <w:rPr>
          <w:rFonts w:ascii="Garamond" w:hAnsi="Garamond"/>
          <w:sz w:val="24"/>
          <w:szCs w:val="24"/>
        </w:rPr>
        <w:t>Dix</w:t>
      </w:r>
      <w:r w:rsidRPr="00940F19">
        <w:rPr>
          <w:rFonts w:ascii="Garamond" w:hAnsi="Garamond"/>
          <w:sz w:val="24"/>
          <w:szCs w:val="24"/>
        </w:rPr>
        <w:t xml:space="preserve"> commandements au peuple juif sur le mont </w:t>
      </w:r>
      <w:r w:rsidR="00B00770" w:rsidRPr="00940F19">
        <w:rPr>
          <w:rFonts w:ascii="Garamond" w:hAnsi="Garamond"/>
          <w:sz w:val="24"/>
          <w:szCs w:val="24"/>
        </w:rPr>
        <w:t>Sinaï</w:t>
      </w:r>
      <w:r w:rsidRPr="00940F19">
        <w:rPr>
          <w:rFonts w:ascii="Garamond" w:hAnsi="Garamond"/>
          <w:sz w:val="24"/>
          <w:szCs w:val="24"/>
        </w:rPr>
        <w:t xml:space="preserve">, et que ces </w:t>
      </w:r>
      <w:r w:rsidR="00D429A6" w:rsidRPr="00940F19">
        <w:rPr>
          <w:rFonts w:ascii="Garamond" w:hAnsi="Garamond"/>
          <w:sz w:val="24"/>
          <w:szCs w:val="24"/>
        </w:rPr>
        <w:t>Dix</w:t>
      </w:r>
      <w:r w:rsidR="00B00770" w:rsidRPr="00940F19">
        <w:rPr>
          <w:rFonts w:ascii="Garamond" w:hAnsi="Garamond"/>
          <w:sz w:val="24"/>
          <w:szCs w:val="24"/>
        </w:rPr>
        <w:t xml:space="preserve"> commandements ont été sélectionnés</w:t>
      </w:r>
      <w:r w:rsidRPr="00940F19">
        <w:rPr>
          <w:rFonts w:ascii="Garamond" w:hAnsi="Garamond"/>
          <w:sz w:val="24"/>
          <w:szCs w:val="24"/>
        </w:rPr>
        <w:t xml:space="preserve"> pour </w:t>
      </w:r>
      <w:r w:rsidR="00B00770" w:rsidRPr="00940F19">
        <w:rPr>
          <w:rFonts w:ascii="Garamond" w:hAnsi="Garamond"/>
          <w:sz w:val="24"/>
          <w:szCs w:val="24"/>
        </w:rPr>
        <w:t>être</w:t>
      </w:r>
      <w:r w:rsidRPr="00940F19">
        <w:rPr>
          <w:rFonts w:ascii="Garamond" w:hAnsi="Garamond"/>
          <w:sz w:val="24"/>
          <w:szCs w:val="24"/>
        </w:rPr>
        <w:t xml:space="preserve"> gravés sur les </w:t>
      </w:r>
      <w:r w:rsidRPr="00940F19">
        <w:rPr>
          <w:rFonts w:ascii="Garamond" w:hAnsi="Garamond"/>
          <w:i/>
          <w:iCs/>
          <w:sz w:val="24"/>
          <w:szCs w:val="24"/>
        </w:rPr>
        <w:t>Lou’hot HaBrit</w:t>
      </w:r>
      <w:r w:rsidRPr="00940F19">
        <w:rPr>
          <w:rFonts w:ascii="Garamond" w:hAnsi="Garamond"/>
          <w:sz w:val="24"/>
          <w:szCs w:val="24"/>
        </w:rPr>
        <w:t xml:space="preserve"> (les tables de la loi), ces commandements doivent avoir une importance particulière. En fait, les </w:t>
      </w:r>
      <w:r w:rsidR="00D429A6" w:rsidRPr="00940F19">
        <w:rPr>
          <w:rFonts w:ascii="Garamond" w:hAnsi="Garamond"/>
          <w:sz w:val="24"/>
          <w:szCs w:val="24"/>
        </w:rPr>
        <w:t>Dix</w:t>
      </w:r>
      <w:r w:rsidRPr="00940F19">
        <w:rPr>
          <w:rFonts w:ascii="Garamond" w:hAnsi="Garamond"/>
          <w:sz w:val="24"/>
          <w:szCs w:val="24"/>
        </w:rPr>
        <w:t xml:space="preserve"> commandements contiennent les valeurs fondamentales du </w:t>
      </w:r>
      <w:r w:rsidR="00B00770" w:rsidRPr="00940F19">
        <w:rPr>
          <w:rFonts w:ascii="Garamond" w:hAnsi="Garamond"/>
          <w:sz w:val="24"/>
          <w:szCs w:val="24"/>
        </w:rPr>
        <w:t>judaïsme</w:t>
      </w:r>
      <w:r w:rsidRPr="00940F19">
        <w:rPr>
          <w:rFonts w:ascii="Garamond" w:hAnsi="Garamond"/>
          <w:sz w:val="24"/>
          <w:szCs w:val="24"/>
        </w:rPr>
        <w:t>. Ainsi, ils peuvent</w:t>
      </w:r>
      <w:r w:rsidR="00B00770" w:rsidRPr="00940F19">
        <w:rPr>
          <w:rFonts w:ascii="Garamond" w:hAnsi="Garamond"/>
          <w:sz w:val="24"/>
          <w:szCs w:val="24"/>
        </w:rPr>
        <w:t xml:space="preserve"> ê</w:t>
      </w:r>
      <w:r w:rsidR="00B870F5" w:rsidRPr="00940F19">
        <w:rPr>
          <w:rFonts w:ascii="Garamond" w:hAnsi="Garamond"/>
          <w:sz w:val="24"/>
          <w:szCs w:val="24"/>
        </w:rPr>
        <w:t>tre considérés</w:t>
      </w:r>
      <w:r w:rsidR="006E1F11" w:rsidRPr="00940F19">
        <w:rPr>
          <w:rFonts w:ascii="Garamond" w:hAnsi="Garamond"/>
          <w:sz w:val="24"/>
          <w:szCs w:val="24"/>
        </w:rPr>
        <w:t xml:space="preserve"> comme</w:t>
      </w:r>
      <w:r w:rsidRPr="00940F19">
        <w:rPr>
          <w:rFonts w:ascii="Garamond" w:hAnsi="Garamond"/>
          <w:sz w:val="24"/>
          <w:szCs w:val="24"/>
        </w:rPr>
        <w:t xml:space="preserve"> le</w:t>
      </w:r>
      <w:r w:rsidR="007A2216" w:rsidRPr="00940F19">
        <w:rPr>
          <w:rFonts w:ascii="Garamond" w:hAnsi="Garamond"/>
          <w:sz w:val="24"/>
          <w:szCs w:val="24"/>
        </w:rPr>
        <w:t>s fondements</w:t>
      </w:r>
      <w:r w:rsidR="006E1F11" w:rsidRPr="00940F19">
        <w:rPr>
          <w:rFonts w:ascii="Garamond" w:hAnsi="Garamond"/>
          <w:sz w:val="24"/>
          <w:szCs w:val="24"/>
        </w:rPr>
        <w:t xml:space="preserve"> du</w:t>
      </w:r>
      <w:r w:rsidRPr="00940F19">
        <w:rPr>
          <w:rFonts w:ascii="Garamond" w:hAnsi="Garamond"/>
          <w:sz w:val="24"/>
          <w:szCs w:val="24"/>
        </w:rPr>
        <w:t xml:space="preserve"> reste de la Torah</w:t>
      </w:r>
      <w:r w:rsidR="0094538B" w:rsidRPr="00940F19">
        <w:rPr>
          <w:rFonts w:ascii="Garamond" w:hAnsi="Garamond"/>
          <w:sz w:val="24"/>
          <w:szCs w:val="24"/>
        </w:rPr>
        <w:t>,</w:t>
      </w:r>
      <w:r w:rsidR="006E1F11" w:rsidRPr="00940F19">
        <w:rPr>
          <w:rFonts w:ascii="Garamond" w:hAnsi="Garamond"/>
          <w:sz w:val="24"/>
          <w:szCs w:val="24"/>
        </w:rPr>
        <w:t xml:space="preserve"> que</w:t>
      </w:r>
      <w:r w:rsidR="00B00770" w:rsidRPr="00940F19">
        <w:rPr>
          <w:rFonts w:ascii="Garamond" w:hAnsi="Garamond"/>
          <w:sz w:val="24"/>
          <w:szCs w:val="24"/>
        </w:rPr>
        <w:t xml:space="preserve"> le peuple juif</w:t>
      </w:r>
      <w:r w:rsidR="006E1F11" w:rsidRPr="00940F19">
        <w:rPr>
          <w:rFonts w:ascii="Garamond" w:hAnsi="Garamond"/>
          <w:sz w:val="24"/>
          <w:szCs w:val="24"/>
        </w:rPr>
        <w:t xml:space="preserve"> allait recevoir</w:t>
      </w:r>
      <w:r w:rsidR="008505F1" w:rsidRPr="00940F19">
        <w:rPr>
          <w:rFonts w:ascii="Garamond" w:hAnsi="Garamond"/>
          <w:sz w:val="24"/>
          <w:szCs w:val="24"/>
        </w:rPr>
        <w:t>. D’un autre cô</w:t>
      </w:r>
      <w:r w:rsidR="00B00770" w:rsidRPr="00940F19">
        <w:rPr>
          <w:rFonts w:ascii="Garamond" w:hAnsi="Garamond"/>
          <w:sz w:val="24"/>
          <w:szCs w:val="24"/>
        </w:rPr>
        <w:t xml:space="preserve">té, </w:t>
      </w:r>
      <w:r w:rsidR="00B870F5" w:rsidRPr="00940F19">
        <w:rPr>
          <w:rFonts w:ascii="Garamond" w:hAnsi="Garamond"/>
          <w:sz w:val="24"/>
          <w:szCs w:val="24"/>
        </w:rPr>
        <w:t>cependant, nous ne devons pas les considérer plus important</w:t>
      </w:r>
      <w:r w:rsidR="00B00770" w:rsidRPr="00940F19">
        <w:rPr>
          <w:rFonts w:ascii="Garamond" w:hAnsi="Garamond"/>
          <w:sz w:val="24"/>
          <w:szCs w:val="24"/>
        </w:rPr>
        <w:t xml:space="preserve"> que </w:t>
      </w:r>
      <w:r w:rsidR="00B870F5" w:rsidRPr="00940F19">
        <w:rPr>
          <w:rFonts w:ascii="Garamond" w:hAnsi="Garamond"/>
          <w:sz w:val="24"/>
          <w:szCs w:val="24"/>
        </w:rPr>
        <w:t>toute autre</w:t>
      </w:r>
      <w:r w:rsidR="00B00770" w:rsidRPr="00940F19">
        <w:rPr>
          <w:rFonts w:ascii="Garamond" w:hAnsi="Garamond"/>
          <w:sz w:val="24"/>
          <w:szCs w:val="24"/>
        </w:rPr>
        <w:t xml:space="preserve"> </w:t>
      </w:r>
      <w:r w:rsidR="00B00770" w:rsidRPr="00940F19">
        <w:rPr>
          <w:rFonts w:ascii="Garamond" w:hAnsi="Garamond"/>
          <w:i/>
          <w:iCs/>
          <w:sz w:val="24"/>
          <w:szCs w:val="24"/>
        </w:rPr>
        <w:t>mitsv</w:t>
      </w:r>
      <w:r w:rsidR="00B870F5" w:rsidRPr="00940F19">
        <w:rPr>
          <w:rFonts w:ascii="Garamond" w:hAnsi="Garamond"/>
          <w:i/>
          <w:iCs/>
          <w:sz w:val="24"/>
          <w:szCs w:val="24"/>
        </w:rPr>
        <w:t>a</w:t>
      </w:r>
      <w:r w:rsidR="00B00770" w:rsidRPr="00940F19">
        <w:rPr>
          <w:rFonts w:ascii="Garamond" w:hAnsi="Garamond"/>
          <w:sz w:val="24"/>
          <w:szCs w:val="24"/>
        </w:rPr>
        <w:t xml:space="preserve">. </w:t>
      </w:r>
      <w:r w:rsidR="00B870F5" w:rsidRPr="00940F19">
        <w:rPr>
          <w:rFonts w:ascii="Garamond" w:hAnsi="Garamond"/>
          <w:sz w:val="24"/>
          <w:szCs w:val="24"/>
        </w:rPr>
        <w:t>En effet, l</w:t>
      </w:r>
      <w:r w:rsidR="00B00770" w:rsidRPr="00940F19">
        <w:rPr>
          <w:rFonts w:ascii="Garamond" w:hAnsi="Garamond"/>
          <w:sz w:val="24"/>
          <w:szCs w:val="24"/>
        </w:rPr>
        <w:t xml:space="preserve">e judaïsme fait attention à ne pas accorder plus d’importance à ces </w:t>
      </w:r>
      <w:r w:rsidR="00B00770" w:rsidRPr="00940F19">
        <w:rPr>
          <w:rFonts w:ascii="Garamond" w:hAnsi="Garamond"/>
          <w:i/>
          <w:iCs/>
          <w:sz w:val="24"/>
          <w:szCs w:val="24"/>
        </w:rPr>
        <w:t>mit</w:t>
      </w:r>
      <w:r w:rsidR="008505F1" w:rsidRPr="00940F19">
        <w:rPr>
          <w:rFonts w:ascii="Garamond" w:hAnsi="Garamond"/>
          <w:i/>
          <w:iCs/>
          <w:sz w:val="24"/>
          <w:szCs w:val="24"/>
        </w:rPr>
        <w:t>s</w:t>
      </w:r>
      <w:r w:rsidR="00B00770" w:rsidRPr="00940F19">
        <w:rPr>
          <w:rFonts w:ascii="Garamond" w:hAnsi="Garamond"/>
          <w:i/>
          <w:iCs/>
          <w:sz w:val="24"/>
          <w:szCs w:val="24"/>
        </w:rPr>
        <w:t>vot</w:t>
      </w:r>
      <w:r w:rsidR="00B870F5" w:rsidRPr="00940F19">
        <w:rPr>
          <w:rFonts w:ascii="Garamond" w:hAnsi="Garamond"/>
          <w:sz w:val="24"/>
          <w:szCs w:val="24"/>
        </w:rPr>
        <w:t xml:space="preserve"> </w:t>
      </w:r>
      <w:r w:rsidR="00B00770" w:rsidRPr="00940F19">
        <w:rPr>
          <w:rFonts w:ascii="Garamond" w:hAnsi="Garamond"/>
          <w:sz w:val="24"/>
          <w:szCs w:val="24"/>
        </w:rPr>
        <w:t xml:space="preserve"> </w:t>
      </w:r>
      <w:r w:rsidR="00B870F5" w:rsidRPr="00940F19">
        <w:rPr>
          <w:rFonts w:ascii="Garamond" w:hAnsi="Garamond"/>
          <w:sz w:val="24"/>
          <w:szCs w:val="24"/>
        </w:rPr>
        <w:t>qu’</w:t>
      </w:r>
      <w:r w:rsidR="00B00770" w:rsidRPr="00940F19">
        <w:rPr>
          <w:rFonts w:ascii="Garamond" w:hAnsi="Garamond"/>
          <w:sz w:val="24"/>
          <w:szCs w:val="24"/>
        </w:rPr>
        <w:t xml:space="preserve">aux autres </w:t>
      </w:r>
      <w:r w:rsidR="00B00770" w:rsidRPr="00940F19">
        <w:rPr>
          <w:rFonts w:ascii="Garamond" w:hAnsi="Garamond"/>
          <w:i/>
          <w:iCs/>
          <w:sz w:val="24"/>
          <w:szCs w:val="24"/>
        </w:rPr>
        <w:t>mitsvot</w:t>
      </w:r>
      <w:r w:rsidR="00B00770" w:rsidRPr="00940F19">
        <w:rPr>
          <w:rFonts w:ascii="Garamond" w:hAnsi="Garamond"/>
          <w:sz w:val="24"/>
          <w:szCs w:val="24"/>
        </w:rPr>
        <w:t xml:space="preserve"> de la Torah.</w:t>
      </w:r>
    </w:p>
    <w:p w:rsidR="00373A1B" w:rsidRPr="00940F19" w:rsidRDefault="00373A1B" w:rsidP="00373A1B">
      <w:pPr>
        <w:rPr>
          <w:rFonts w:ascii="Garamond" w:hAnsi="Garamond"/>
          <w:b/>
          <w:bCs/>
          <w:sz w:val="24"/>
          <w:szCs w:val="24"/>
        </w:rPr>
      </w:pPr>
    </w:p>
    <w:p w:rsidR="00373A1B" w:rsidRPr="00940F19" w:rsidRDefault="00B00770" w:rsidP="00373A1B">
      <w:pPr>
        <w:rPr>
          <w:rFonts w:ascii="Garamond" w:hAnsi="Garamond"/>
          <w:b/>
          <w:bCs/>
          <w:sz w:val="24"/>
          <w:szCs w:val="24"/>
        </w:rPr>
      </w:pPr>
      <w:r w:rsidRPr="00940F19">
        <w:rPr>
          <w:rFonts w:ascii="Garamond" w:hAnsi="Garamond"/>
          <w:b/>
          <w:bCs/>
          <w:sz w:val="24"/>
          <w:szCs w:val="24"/>
        </w:rPr>
        <w:t xml:space="preserve">1. Basé sur </w:t>
      </w:r>
      <w:r w:rsidRPr="00940F19">
        <w:rPr>
          <w:rFonts w:ascii="Garamond" w:hAnsi="Garamond"/>
          <w:b/>
          <w:bCs/>
          <w:i/>
          <w:iCs/>
          <w:sz w:val="24"/>
          <w:szCs w:val="24"/>
        </w:rPr>
        <w:t>Rav</w:t>
      </w:r>
      <w:r w:rsidR="00373A1B" w:rsidRPr="00940F19">
        <w:rPr>
          <w:rFonts w:ascii="Garamond" w:hAnsi="Garamond"/>
          <w:b/>
          <w:bCs/>
          <w:i/>
          <w:iCs/>
          <w:sz w:val="24"/>
          <w:szCs w:val="24"/>
        </w:rPr>
        <w:t xml:space="preserve"> Samson Rafael Hirs</w:t>
      </w:r>
      <w:r w:rsidRPr="00940F19">
        <w:rPr>
          <w:rFonts w:ascii="Garamond" w:hAnsi="Garamond"/>
          <w:b/>
          <w:bCs/>
          <w:i/>
          <w:iCs/>
          <w:sz w:val="24"/>
          <w:szCs w:val="24"/>
        </w:rPr>
        <w:t xml:space="preserve">ch, </w:t>
      </w:r>
      <w:r w:rsidRPr="00940F19">
        <w:rPr>
          <w:rFonts w:ascii="Garamond" w:hAnsi="Garamond"/>
          <w:b/>
          <w:bCs/>
          <w:sz w:val="24"/>
          <w:szCs w:val="24"/>
        </w:rPr>
        <w:t>Ché</w:t>
      </w:r>
      <w:r w:rsidR="00373A1B" w:rsidRPr="00940F19">
        <w:rPr>
          <w:rFonts w:ascii="Garamond" w:hAnsi="Garamond"/>
          <w:b/>
          <w:bCs/>
          <w:sz w:val="24"/>
          <w:szCs w:val="24"/>
        </w:rPr>
        <w:t>mot 20</w:t>
      </w:r>
      <w:r w:rsidRPr="00940F19">
        <w:rPr>
          <w:rFonts w:ascii="Garamond" w:hAnsi="Garamond"/>
          <w:b/>
          <w:bCs/>
          <w:sz w:val="24"/>
          <w:szCs w:val="24"/>
        </w:rPr>
        <w:t xml:space="preserve"> </w:t>
      </w:r>
      <w:r w:rsidR="00373A1B" w:rsidRPr="00940F19">
        <w:rPr>
          <w:rFonts w:ascii="Garamond" w:hAnsi="Garamond"/>
          <w:b/>
          <w:bCs/>
          <w:sz w:val="24"/>
          <w:szCs w:val="24"/>
        </w:rPr>
        <w:t>:</w:t>
      </w:r>
      <w:r w:rsidRPr="00940F19">
        <w:rPr>
          <w:rFonts w:ascii="Garamond" w:hAnsi="Garamond"/>
          <w:b/>
          <w:bCs/>
          <w:sz w:val="24"/>
          <w:szCs w:val="24"/>
        </w:rPr>
        <w:t xml:space="preserve"> </w:t>
      </w:r>
      <w:r w:rsidR="00373A1B" w:rsidRPr="00940F19">
        <w:rPr>
          <w:rFonts w:ascii="Garamond" w:hAnsi="Garamond"/>
          <w:b/>
          <w:bCs/>
          <w:sz w:val="24"/>
          <w:szCs w:val="24"/>
        </w:rPr>
        <w:t xml:space="preserve">14 – </w:t>
      </w:r>
      <w:r w:rsidRPr="00940F19">
        <w:rPr>
          <w:rFonts w:ascii="Garamond" w:hAnsi="Garamond"/>
          <w:b/>
          <w:bCs/>
          <w:sz w:val="24"/>
          <w:szCs w:val="24"/>
        </w:rPr>
        <w:t xml:space="preserve">Les </w:t>
      </w:r>
      <w:r w:rsidR="00D429A6" w:rsidRPr="00940F19">
        <w:rPr>
          <w:rFonts w:ascii="Garamond" w:hAnsi="Garamond"/>
          <w:b/>
          <w:bCs/>
          <w:sz w:val="24"/>
          <w:szCs w:val="24"/>
        </w:rPr>
        <w:t>Dix</w:t>
      </w:r>
      <w:r w:rsidRPr="00940F19">
        <w:rPr>
          <w:rFonts w:ascii="Garamond" w:hAnsi="Garamond"/>
          <w:b/>
          <w:bCs/>
          <w:sz w:val="24"/>
          <w:szCs w:val="24"/>
        </w:rPr>
        <w:t xml:space="preserve"> </w:t>
      </w:r>
      <w:r w:rsidR="00B870F5" w:rsidRPr="00940F19">
        <w:rPr>
          <w:rFonts w:ascii="Garamond" w:hAnsi="Garamond"/>
          <w:b/>
          <w:bCs/>
          <w:sz w:val="24"/>
          <w:szCs w:val="24"/>
        </w:rPr>
        <w:t>commandements préparèrent le peu</w:t>
      </w:r>
      <w:r w:rsidRPr="00940F19">
        <w:rPr>
          <w:rFonts w:ascii="Garamond" w:hAnsi="Garamond"/>
          <w:b/>
          <w:bCs/>
          <w:sz w:val="24"/>
          <w:szCs w:val="24"/>
        </w:rPr>
        <w:t>ple juif pour le reste de la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73A1B" w:rsidRPr="00940F19" w:rsidTr="00936785">
        <w:tc>
          <w:tcPr>
            <w:tcW w:w="8522" w:type="dxa"/>
          </w:tcPr>
          <w:p w:rsidR="00B00770" w:rsidRPr="00940F19" w:rsidRDefault="00373A1B" w:rsidP="00936785">
            <w:pPr>
              <w:pStyle w:val="TableContents"/>
              <w:snapToGrid w:val="0"/>
              <w:rPr>
                <w:rFonts w:ascii="Garamond" w:hAnsi="Garamond" w:cs="Times New Roman"/>
                <w:lang w:val="fr-FR" w:eastAsia="he-IL" w:bidi="he-IL"/>
              </w:rPr>
            </w:pPr>
            <w:r w:rsidRPr="00940F19">
              <w:rPr>
                <w:rFonts w:ascii="Garamond" w:hAnsi="Garamond" w:cs="Times New Roman"/>
                <w:lang w:val="fr-FR" w:eastAsia="he-IL" w:bidi="he-IL"/>
              </w:rPr>
              <w:t xml:space="preserve">… </w:t>
            </w:r>
            <w:r w:rsidR="00B00770" w:rsidRPr="00940F19">
              <w:rPr>
                <w:rFonts w:ascii="Garamond" w:hAnsi="Garamond" w:cs="Times New Roman"/>
                <w:lang w:val="fr-FR" w:eastAsia="he-IL" w:bidi="he-IL"/>
              </w:rPr>
              <w:t>Les « </w:t>
            </w:r>
            <w:r w:rsidR="00D429A6" w:rsidRPr="00940F19">
              <w:rPr>
                <w:rFonts w:ascii="Garamond" w:hAnsi="Garamond" w:cs="Times New Roman"/>
                <w:lang w:val="fr-FR" w:eastAsia="he-IL" w:bidi="he-IL"/>
              </w:rPr>
              <w:t>Dix</w:t>
            </w:r>
            <w:r w:rsidR="00B00770" w:rsidRPr="00940F19">
              <w:rPr>
                <w:rFonts w:ascii="Garamond" w:hAnsi="Garamond" w:cs="Times New Roman"/>
                <w:lang w:val="fr-FR" w:eastAsia="he-IL" w:bidi="he-IL"/>
              </w:rPr>
              <w:t xml:space="preserve"> Commandements » n’ont en aucune manière plus de s</w:t>
            </w:r>
            <w:r w:rsidR="000560E1" w:rsidRPr="00940F19">
              <w:rPr>
                <w:rFonts w:ascii="Garamond" w:hAnsi="Garamond" w:cs="Times New Roman"/>
                <w:lang w:val="fr-FR" w:eastAsia="he-IL" w:bidi="he-IL"/>
              </w:rPr>
              <w:t>ainteté ou d’importance que les</w:t>
            </w:r>
            <w:r w:rsidR="00B00770" w:rsidRPr="00940F19">
              <w:rPr>
                <w:rFonts w:ascii="Garamond" w:hAnsi="Garamond" w:cs="Times New Roman"/>
                <w:lang w:val="fr-FR" w:eastAsia="he-IL" w:bidi="he-IL"/>
              </w:rPr>
              <w:t xml:space="preserve"> autre</w:t>
            </w:r>
            <w:r w:rsidR="000560E1" w:rsidRPr="00940F19">
              <w:rPr>
                <w:rFonts w:ascii="Garamond" w:hAnsi="Garamond" w:cs="Times New Roman"/>
                <w:lang w:val="fr-FR" w:eastAsia="he-IL" w:bidi="he-IL"/>
              </w:rPr>
              <w:t>s</w:t>
            </w:r>
            <w:r w:rsidR="00B00770" w:rsidRPr="00940F19">
              <w:rPr>
                <w:rFonts w:ascii="Garamond" w:hAnsi="Garamond" w:cs="Times New Roman"/>
                <w:lang w:val="fr-FR" w:eastAsia="he-IL" w:bidi="he-IL"/>
              </w:rPr>
              <w:t xml:space="preserve"> commandement</w:t>
            </w:r>
            <w:r w:rsidR="000560E1" w:rsidRPr="00940F19">
              <w:rPr>
                <w:rFonts w:ascii="Garamond" w:hAnsi="Garamond" w:cs="Times New Roman"/>
                <w:lang w:val="fr-FR" w:eastAsia="he-IL" w:bidi="he-IL"/>
              </w:rPr>
              <w:t>s</w:t>
            </w:r>
            <w:r w:rsidR="00B00770" w:rsidRPr="00940F19">
              <w:rPr>
                <w:rFonts w:ascii="Garamond" w:hAnsi="Garamond" w:cs="Times New Roman"/>
                <w:lang w:val="fr-FR" w:eastAsia="he-IL" w:bidi="he-IL"/>
              </w:rPr>
              <w:t xml:space="preserve"> de la Torah. I</w:t>
            </w:r>
            <w:r w:rsidR="006D27AB" w:rsidRPr="00940F19">
              <w:rPr>
                <w:rFonts w:ascii="Garamond" w:hAnsi="Garamond" w:cs="Times New Roman"/>
                <w:lang w:val="fr-FR" w:eastAsia="he-IL" w:bidi="he-IL"/>
              </w:rPr>
              <w:t>ls ne constituent pas</w:t>
            </w:r>
            <w:r w:rsidR="00B00770" w:rsidRPr="00940F19">
              <w:rPr>
                <w:rFonts w:ascii="Garamond" w:hAnsi="Garamond" w:cs="Times New Roman"/>
                <w:lang w:val="fr-FR" w:eastAsia="he-IL" w:bidi="he-IL"/>
              </w:rPr>
              <w:t xml:space="preserve"> la Loi</w:t>
            </w:r>
            <w:r w:rsidR="006D27AB" w:rsidRPr="00940F19">
              <w:rPr>
                <w:rFonts w:ascii="Garamond" w:hAnsi="Garamond" w:cs="Times New Roman"/>
                <w:lang w:val="fr-FR" w:eastAsia="he-IL" w:bidi="he-IL"/>
              </w:rPr>
              <w:t xml:space="preserve"> toute entière, ni</w:t>
            </w:r>
            <w:r w:rsidR="00B00770" w:rsidRPr="00940F19">
              <w:rPr>
                <w:rFonts w:ascii="Garamond" w:hAnsi="Garamond" w:cs="Times New Roman"/>
                <w:lang w:val="fr-FR" w:eastAsia="he-IL" w:bidi="he-IL"/>
              </w:rPr>
              <w:t xml:space="preserve"> des lois plus saintes que toutes les autres.</w:t>
            </w:r>
            <w:r w:rsidR="006D27AB" w:rsidRPr="00940F19">
              <w:rPr>
                <w:rFonts w:ascii="Garamond" w:hAnsi="Garamond" w:cs="Times New Roman"/>
                <w:lang w:val="fr-FR" w:eastAsia="he-IL" w:bidi="he-IL"/>
              </w:rPr>
              <w:t xml:space="preserve"> D. les proclama, clairement et expressément, simple introduction préparatoire à la Loi, qui serait transmise par l</w:t>
            </w:r>
            <w:r w:rsidR="00B870F5" w:rsidRPr="00940F19">
              <w:rPr>
                <w:rFonts w:ascii="Garamond" w:hAnsi="Garamond" w:cs="Times New Roman"/>
                <w:lang w:val="fr-FR" w:eastAsia="he-IL" w:bidi="he-IL"/>
              </w:rPr>
              <w:t xml:space="preserve">a suite. « Je viens à toi », </w:t>
            </w:r>
            <w:r w:rsidR="006D27AB" w:rsidRPr="00940F19">
              <w:rPr>
                <w:rFonts w:ascii="Garamond" w:hAnsi="Garamond" w:cs="Times New Roman"/>
                <w:lang w:val="fr-FR" w:eastAsia="he-IL" w:bidi="he-IL"/>
              </w:rPr>
              <w:t>dit</w:t>
            </w:r>
            <w:r w:rsidR="00B870F5" w:rsidRPr="00940F19">
              <w:rPr>
                <w:rFonts w:ascii="Garamond" w:hAnsi="Garamond" w:cs="Times New Roman"/>
                <w:lang w:val="fr-FR" w:eastAsia="he-IL" w:bidi="he-IL"/>
              </w:rPr>
              <w:t xml:space="preserve"> D.</w:t>
            </w:r>
            <w:r w:rsidR="006D27AB" w:rsidRPr="00940F19">
              <w:rPr>
                <w:rFonts w:ascii="Garamond" w:hAnsi="Garamond" w:cs="Times New Roman"/>
                <w:lang w:val="fr-FR" w:eastAsia="he-IL" w:bidi="he-IL"/>
              </w:rPr>
              <w:t>, « afin q</w:t>
            </w:r>
            <w:r w:rsidR="000560E1" w:rsidRPr="00940F19">
              <w:rPr>
                <w:rFonts w:ascii="Garamond" w:hAnsi="Garamond" w:cs="Times New Roman"/>
                <w:lang w:val="fr-FR" w:eastAsia="he-IL" w:bidi="he-IL"/>
              </w:rPr>
              <w:t>ue le peuple entende que c’est M</w:t>
            </w:r>
            <w:r w:rsidR="006D27AB" w:rsidRPr="00940F19">
              <w:rPr>
                <w:rFonts w:ascii="Garamond" w:hAnsi="Garamond" w:cs="Times New Roman"/>
                <w:lang w:val="fr-FR" w:eastAsia="he-IL" w:bidi="he-IL"/>
              </w:rPr>
              <w:t>oi qui te parle et qu’en toi (Moché) ils aient foi éternellement. » (</w:t>
            </w:r>
            <w:r w:rsidR="006D27AB" w:rsidRPr="00940F19">
              <w:rPr>
                <w:rFonts w:ascii="Garamond" w:hAnsi="Garamond" w:cs="Times New Roman"/>
                <w:i/>
                <w:iCs/>
                <w:lang w:val="fr-FR" w:eastAsia="he-IL" w:bidi="he-IL"/>
              </w:rPr>
              <w:t>Chémot</w:t>
            </w:r>
            <w:r w:rsidR="006D27AB" w:rsidRPr="00940F19">
              <w:rPr>
                <w:rFonts w:ascii="Garamond" w:hAnsi="Garamond" w:cs="Times New Roman"/>
                <w:lang w:val="fr-FR" w:eastAsia="he-IL" w:bidi="he-IL"/>
              </w:rPr>
              <w:t xml:space="preserve"> 19 : 9).</w:t>
            </w:r>
          </w:p>
          <w:p w:rsidR="00373A1B" w:rsidRPr="00940F19" w:rsidRDefault="00373A1B" w:rsidP="00936785">
            <w:pPr>
              <w:pStyle w:val="TableContents"/>
              <w:snapToGrid w:val="0"/>
              <w:rPr>
                <w:rFonts w:ascii="Garamond" w:hAnsi="Garamond" w:cs="Times New Roman"/>
                <w:lang w:val="fr-FR" w:eastAsia="he-IL" w:bidi="he-IL"/>
              </w:rPr>
            </w:pPr>
          </w:p>
          <w:p w:rsidR="00373A1B" w:rsidRPr="00940F19" w:rsidRDefault="006D27AB" w:rsidP="00A1366E">
            <w:pPr>
              <w:pStyle w:val="TableContents"/>
              <w:snapToGrid w:val="0"/>
              <w:rPr>
                <w:rFonts w:ascii="Garamond" w:hAnsi="Garamond" w:cs="Times New Roman"/>
                <w:lang w:val="fr-FR" w:eastAsia="he-IL" w:bidi="he-IL"/>
              </w:rPr>
            </w:pPr>
            <w:r w:rsidRPr="00940F19">
              <w:rPr>
                <w:rFonts w:ascii="Garamond" w:hAnsi="Garamond" w:cs="Times New Roman"/>
                <w:lang w:val="fr-FR" w:eastAsia="he-IL" w:bidi="he-IL"/>
              </w:rPr>
              <w:t xml:space="preserve">Ainsi, la </w:t>
            </w:r>
            <w:r w:rsidR="005F7B15" w:rsidRPr="00940F19">
              <w:rPr>
                <w:rFonts w:ascii="Garamond" w:hAnsi="Garamond" w:cs="Times New Roman"/>
                <w:lang w:val="fr-FR" w:eastAsia="he-IL" w:bidi="he-IL"/>
              </w:rPr>
              <w:t>révélation</w:t>
            </w:r>
            <w:r w:rsidRPr="00940F19">
              <w:rPr>
                <w:rFonts w:ascii="Garamond" w:hAnsi="Garamond" w:cs="Times New Roman"/>
                <w:lang w:val="fr-FR" w:eastAsia="he-IL" w:bidi="he-IL"/>
              </w:rPr>
              <w:t xml:space="preserve"> au </w:t>
            </w:r>
            <w:r w:rsidR="005F7B15" w:rsidRPr="00940F19">
              <w:rPr>
                <w:rFonts w:ascii="Garamond" w:hAnsi="Garamond" w:cs="Times New Roman"/>
                <w:lang w:val="fr-FR" w:eastAsia="he-IL" w:bidi="he-IL"/>
              </w:rPr>
              <w:t>Sinaï</w:t>
            </w:r>
            <w:r w:rsidRPr="00940F19">
              <w:rPr>
                <w:rFonts w:ascii="Garamond" w:hAnsi="Garamond" w:cs="Times New Roman"/>
                <w:lang w:val="fr-FR" w:eastAsia="he-IL" w:bidi="he-IL"/>
              </w:rPr>
              <w:t xml:space="preserve"> </w:t>
            </w:r>
            <w:r w:rsidR="005F7B15" w:rsidRPr="00940F19">
              <w:rPr>
                <w:rFonts w:ascii="Garamond" w:hAnsi="Garamond" w:cs="Times New Roman"/>
                <w:lang w:val="fr-FR" w:eastAsia="he-IL" w:bidi="he-IL"/>
              </w:rPr>
              <w:t>visait</w:t>
            </w:r>
            <w:r w:rsidRPr="00940F19">
              <w:rPr>
                <w:rFonts w:ascii="Garamond" w:hAnsi="Garamond" w:cs="Times New Roman"/>
                <w:lang w:val="fr-FR" w:eastAsia="he-IL" w:bidi="he-IL"/>
              </w:rPr>
              <w:t xml:space="preserve"> spécialement à préparer le peuple pour le reste de la Torah qui leur</w:t>
            </w:r>
            <w:r w:rsidR="005F7B15" w:rsidRPr="00940F19">
              <w:rPr>
                <w:rFonts w:ascii="Garamond" w:hAnsi="Garamond" w:cs="Times New Roman"/>
                <w:lang w:val="fr-FR" w:eastAsia="he-IL" w:bidi="he-IL"/>
              </w:rPr>
              <w:t xml:space="preserve"> sera</w:t>
            </w:r>
            <w:r w:rsidR="006E1F11" w:rsidRPr="00940F19">
              <w:rPr>
                <w:rFonts w:ascii="Garamond" w:hAnsi="Garamond" w:cs="Times New Roman"/>
                <w:lang w:val="fr-FR" w:eastAsia="he-IL" w:bidi="he-IL"/>
              </w:rPr>
              <w:t>it transmise</w:t>
            </w:r>
            <w:r w:rsidR="005F7B15" w:rsidRPr="00940F19">
              <w:rPr>
                <w:rFonts w:ascii="Garamond" w:hAnsi="Garamond" w:cs="Times New Roman"/>
                <w:lang w:val="fr-FR" w:eastAsia="he-IL" w:bidi="he-IL"/>
              </w:rPr>
              <w:t xml:space="preserve"> par Moché, ainsi</w:t>
            </w:r>
            <w:r w:rsidRPr="00940F19">
              <w:rPr>
                <w:rFonts w:ascii="Garamond" w:hAnsi="Garamond" w:cs="Times New Roman"/>
                <w:lang w:val="fr-FR" w:eastAsia="he-IL" w:bidi="he-IL"/>
              </w:rPr>
              <w:t xml:space="preserve"> </w:t>
            </w:r>
            <w:r w:rsidR="005F7B15" w:rsidRPr="00940F19">
              <w:rPr>
                <w:rFonts w:ascii="Garamond" w:hAnsi="Garamond" w:cs="Times New Roman"/>
                <w:lang w:val="fr-FR" w:eastAsia="he-IL" w:bidi="he-IL"/>
              </w:rPr>
              <w:t>qu’</w:t>
            </w:r>
            <w:r w:rsidRPr="00940F19">
              <w:rPr>
                <w:rFonts w:ascii="Garamond" w:hAnsi="Garamond" w:cs="Times New Roman"/>
                <w:lang w:val="fr-FR" w:eastAsia="he-IL" w:bidi="he-IL"/>
              </w:rPr>
              <w:t xml:space="preserve">à leur prouver indubitablement, à travers leur propre </w:t>
            </w:r>
            <w:r w:rsidR="005F7B15" w:rsidRPr="00940F19">
              <w:rPr>
                <w:rFonts w:ascii="Garamond" w:hAnsi="Garamond" w:cs="Times New Roman"/>
                <w:lang w:val="fr-FR" w:eastAsia="he-IL" w:bidi="he-IL"/>
              </w:rPr>
              <w:t>expérience</w:t>
            </w:r>
            <w:r w:rsidRPr="00940F19">
              <w:rPr>
                <w:rFonts w:ascii="Garamond" w:hAnsi="Garamond" w:cs="Times New Roman"/>
                <w:lang w:val="fr-FR" w:eastAsia="he-IL" w:bidi="he-IL"/>
              </w:rPr>
              <w:t>, que « D. par</w:t>
            </w:r>
            <w:r w:rsidR="005F7B15" w:rsidRPr="00940F19">
              <w:rPr>
                <w:rFonts w:ascii="Garamond" w:hAnsi="Garamond" w:cs="Times New Roman"/>
                <w:lang w:val="fr-FR" w:eastAsia="he-IL" w:bidi="he-IL"/>
              </w:rPr>
              <w:t>le à l’Homme » (comme il est dit</w:t>
            </w:r>
            <w:r w:rsidRPr="00940F19">
              <w:rPr>
                <w:rFonts w:ascii="Garamond" w:hAnsi="Garamond" w:cs="Times New Roman"/>
                <w:lang w:val="fr-FR" w:eastAsia="he-IL" w:bidi="he-IL"/>
              </w:rPr>
              <w:t xml:space="preserve"> plus loin), afin qu’ils </w:t>
            </w:r>
            <w:r w:rsidR="005F7B15" w:rsidRPr="00940F19">
              <w:rPr>
                <w:rFonts w:ascii="Garamond" w:hAnsi="Garamond" w:cs="Times New Roman"/>
                <w:lang w:val="fr-FR" w:eastAsia="he-IL" w:bidi="he-IL"/>
              </w:rPr>
              <w:t>reçoivent</w:t>
            </w:r>
            <w:r w:rsidRPr="00940F19">
              <w:rPr>
                <w:rFonts w:ascii="Garamond" w:hAnsi="Garamond" w:cs="Times New Roman"/>
                <w:lang w:val="fr-FR" w:eastAsia="he-IL" w:bidi="he-IL"/>
              </w:rPr>
              <w:t xml:space="preserve"> toute la T</w:t>
            </w:r>
            <w:r w:rsidR="005F7B15" w:rsidRPr="00940F19">
              <w:rPr>
                <w:rFonts w:ascii="Garamond" w:hAnsi="Garamond" w:cs="Times New Roman"/>
                <w:lang w:val="fr-FR" w:eastAsia="he-IL" w:bidi="he-IL"/>
              </w:rPr>
              <w:t>orah que Moché devait leur amen</w:t>
            </w:r>
            <w:r w:rsidRPr="00940F19">
              <w:rPr>
                <w:rFonts w:ascii="Garamond" w:hAnsi="Garamond" w:cs="Times New Roman"/>
                <w:lang w:val="fr-FR" w:eastAsia="he-IL" w:bidi="he-IL"/>
              </w:rPr>
              <w:t xml:space="preserve">er, avec </w:t>
            </w:r>
            <w:r w:rsidR="00A1366E" w:rsidRPr="00940F19">
              <w:rPr>
                <w:rFonts w:ascii="Garamond" w:hAnsi="Garamond" w:cs="Times New Roman"/>
                <w:lang w:val="fr-FR" w:eastAsia="he-IL" w:bidi="he-IL"/>
              </w:rPr>
              <w:t>une foi et une confiance inébranlables, comme « la parole de D.</w:t>
            </w:r>
            <w:r w:rsidR="005F7B15" w:rsidRPr="00940F19">
              <w:rPr>
                <w:rFonts w:ascii="Garamond" w:hAnsi="Garamond" w:cs="Times New Roman"/>
                <w:lang w:val="fr-FR" w:eastAsia="he-IL" w:bidi="he-IL"/>
              </w:rPr>
              <w:t> »</w:t>
            </w:r>
            <w:r w:rsidR="00A1366E" w:rsidRPr="00940F19">
              <w:rPr>
                <w:rFonts w:ascii="Garamond" w:hAnsi="Garamond" w:cs="Times New Roman"/>
                <w:lang w:val="fr-FR" w:eastAsia="he-IL" w:bidi="he-IL"/>
              </w:rPr>
              <w:t>.</w:t>
            </w:r>
          </w:p>
        </w:tc>
      </w:tr>
    </w:tbl>
    <w:p w:rsidR="00373A1B" w:rsidRPr="00940F19" w:rsidRDefault="00373A1B" w:rsidP="00373A1B">
      <w:pPr>
        <w:rPr>
          <w:rFonts w:ascii="Garamond" w:hAnsi="Garamond" w:cs="Times New Roman"/>
          <w:b/>
          <w:bCs/>
          <w:sz w:val="24"/>
          <w:szCs w:val="24"/>
          <w:lang w:eastAsia="he-IL"/>
        </w:rPr>
      </w:pPr>
    </w:p>
    <w:p w:rsidR="00373A1B" w:rsidRPr="00940F19" w:rsidRDefault="005F7B15" w:rsidP="00DC6233">
      <w:pPr>
        <w:rPr>
          <w:rFonts w:ascii="Garamond" w:hAnsi="Garamond"/>
          <w:b/>
          <w:bCs/>
          <w:sz w:val="24"/>
          <w:szCs w:val="24"/>
        </w:rPr>
      </w:pPr>
      <w:r w:rsidRPr="00940F19">
        <w:rPr>
          <w:rFonts w:ascii="Garamond" w:hAnsi="Garamond"/>
          <w:sz w:val="24"/>
          <w:szCs w:val="24"/>
        </w:rPr>
        <w:t xml:space="preserve">Ceci explique l’objectif d’une révélation publique, mais quelle est l’importance des </w:t>
      </w:r>
      <w:r w:rsidR="00D429A6" w:rsidRPr="00940F19">
        <w:rPr>
          <w:rFonts w:ascii="Garamond" w:hAnsi="Garamond"/>
          <w:sz w:val="24"/>
          <w:szCs w:val="24"/>
        </w:rPr>
        <w:t>Dix</w:t>
      </w:r>
      <w:r w:rsidRPr="00940F19">
        <w:rPr>
          <w:rFonts w:ascii="Garamond" w:hAnsi="Garamond"/>
          <w:sz w:val="24"/>
          <w:szCs w:val="24"/>
        </w:rPr>
        <w:t xml:space="preserve"> commandements eux-mêmes ? </w:t>
      </w:r>
      <w:r w:rsidR="0094538B" w:rsidRPr="00940F19">
        <w:rPr>
          <w:rFonts w:ascii="Garamond" w:hAnsi="Garamond"/>
          <w:sz w:val="24"/>
          <w:szCs w:val="24"/>
        </w:rPr>
        <w:t xml:space="preserve">En quoi </w:t>
      </w:r>
      <w:r w:rsidR="00DC6233" w:rsidRPr="00940F19">
        <w:rPr>
          <w:rFonts w:ascii="Garamond" w:hAnsi="Garamond"/>
          <w:sz w:val="24"/>
          <w:szCs w:val="24"/>
        </w:rPr>
        <w:t>résument</w:t>
      </w:r>
      <w:r w:rsidRPr="00940F19">
        <w:rPr>
          <w:rFonts w:ascii="Garamond" w:hAnsi="Garamond"/>
          <w:sz w:val="24"/>
          <w:szCs w:val="24"/>
        </w:rPr>
        <w:t>-t-il</w:t>
      </w:r>
      <w:r w:rsidR="0094538B" w:rsidRPr="00940F19">
        <w:rPr>
          <w:rFonts w:ascii="Garamond" w:hAnsi="Garamond"/>
          <w:sz w:val="24"/>
          <w:szCs w:val="24"/>
        </w:rPr>
        <w:t>s</w:t>
      </w:r>
      <w:r w:rsidRPr="00940F19">
        <w:rPr>
          <w:rFonts w:ascii="Garamond" w:hAnsi="Garamond"/>
          <w:sz w:val="24"/>
          <w:szCs w:val="24"/>
        </w:rPr>
        <w:t xml:space="preserve"> les valeurs fondamentales de la Torah ?</w:t>
      </w:r>
    </w:p>
    <w:p w:rsidR="00373A1B" w:rsidRPr="00940F19" w:rsidRDefault="00DC6233" w:rsidP="00373A1B">
      <w:pPr>
        <w:rPr>
          <w:rFonts w:ascii="Garamond" w:hAnsi="Garamond"/>
          <w:b/>
          <w:bCs/>
          <w:sz w:val="24"/>
          <w:szCs w:val="24"/>
        </w:rPr>
      </w:pPr>
      <w:r w:rsidRPr="00940F19">
        <w:rPr>
          <w:rFonts w:ascii="Garamond" w:hAnsi="Garamond"/>
          <w:b/>
          <w:bCs/>
          <w:sz w:val="24"/>
          <w:szCs w:val="24"/>
        </w:rPr>
        <w:t xml:space="preserve">2. </w:t>
      </w:r>
      <w:r w:rsidRPr="00940F19">
        <w:rPr>
          <w:rFonts w:ascii="Garamond" w:hAnsi="Garamond"/>
          <w:b/>
          <w:bCs/>
          <w:i/>
          <w:iCs/>
          <w:sz w:val="24"/>
          <w:szCs w:val="24"/>
        </w:rPr>
        <w:t>Ibid.</w:t>
      </w:r>
      <w:r w:rsidRPr="00940F19">
        <w:rPr>
          <w:rFonts w:ascii="Garamond" w:hAnsi="Garamond"/>
          <w:b/>
          <w:bCs/>
          <w:sz w:val="24"/>
          <w:szCs w:val="24"/>
        </w:rPr>
        <w:t xml:space="preserve"> Ché</w:t>
      </w:r>
      <w:r w:rsidR="00373A1B" w:rsidRPr="00940F19">
        <w:rPr>
          <w:rFonts w:ascii="Garamond" w:hAnsi="Garamond"/>
          <w:b/>
          <w:bCs/>
          <w:sz w:val="24"/>
          <w:szCs w:val="24"/>
        </w:rPr>
        <w:t>mot 20</w:t>
      </w:r>
      <w:r w:rsidRPr="00940F19">
        <w:rPr>
          <w:rFonts w:ascii="Garamond" w:hAnsi="Garamond"/>
          <w:b/>
          <w:bCs/>
          <w:sz w:val="24"/>
          <w:szCs w:val="24"/>
        </w:rPr>
        <w:t xml:space="preserve"> </w:t>
      </w:r>
      <w:r w:rsidR="00373A1B" w:rsidRPr="00940F19">
        <w:rPr>
          <w:rFonts w:ascii="Garamond" w:hAnsi="Garamond"/>
          <w:b/>
          <w:bCs/>
          <w:sz w:val="24"/>
          <w:szCs w:val="24"/>
        </w:rPr>
        <w:t>:</w:t>
      </w:r>
      <w:r w:rsidRPr="00940F19">
        <w:rPr>
          <w:rFonts w:ascii="Garamond" w:hAnsi="Garamond"/>
          <w:b/>
          <w:bCs/>
          <w:sz w:val="24"/>
          <w:szCs w:val="24"/>
        </w:rPr>
        <w:t xml:space="preserve"> </w:t>
      </w:r>
      <w:r w:rsidR="00373A1B" w:rsidRPr="00940F19">
        <w:rPr>
          <w:rFonts w:ascii="Garamond" w:hAnsi="Garamond"/>
          <w:b/>
          <w:bCs/>
          <w:sz w:val="24"/>
          <w:szCs w:val="24"/>
        </w:rPr>
        <w:t xml:space="preserve">13 – </w:t>
      </w:r>
      <w:r w:rsidRPr="00940F19">
        <w:rPr>
          <w:rFonts w:ascii="Garamond" w:hAnsi="Garamond"/>
          <w:b/>
          <w:bCs/>
          <w:sz w:val="24"/>
          <w:szCs w:val="24"/>
        </w:rPr>
        <w:t>Les thèmes des cinq premiers commandements.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73A1B" w:rsidRPr="00940F19" w:rsidTr="00936785">
        <w:tc>
          <w:tcPr>
            <w:tcW w:w="8522" w:type="dxa"/>
          </w:tcPr>
          <w:p w:rsidR="00373A1B" w:rsidRPr="00940F19" w:rsidRDefault="00DC6233" w:rsidP="002B7339">
            <w:pPr>
              <w:pStyle w:val="TableContents"/>
              <w:snapToGrid w:val="0"/>
              <w:rPr>
                <w:rFonts w:ascii="Garamond" w:hAnsi="Garamond" w:cs="Times New Roman"/>
                <w:lang w:val="fr-FR" w:eastAsia="he-IL" w:bidi="he-IL"/>
              </w:rPr>
            </w:pPr>
            <w:r w:rsidRPr="00940F19">
              <w:rPr>
                <w:rFonts w:ascii="Garamond" w:hAnsi="Garamond" w:cs="Times New Roman"/>
                <w:lang w:val="fr-FR" w:eastAsia="he-IL" w:bidi="he-IL"/>
              </w:rPr>
              <w:t>Le p</w:t>
            </w:r>
            <w:r w:rsidR="0094538B" w:rsidRPr="00940F19">
              <w:rPr>
                <w:rFonts w:ascii="Garamond" w:hAnsi="Garamond" w:cs="Times New Roman"/>
                <w:lang w:val="fr-FR" w:eastAsia="he-IL" w:bidi="he-IL"/>
              </w:rPr>
              <w:t xml:space="preserve">remier des cinq commandements </w:t>
            </w:r>
            <w:r w:rsidR="00373A1B" w:rsidRPr="00940F19">
              <w:rPr>
                <w:rFonts w:ascii="Garamond" w:hAnsi="Garamond" w:cs="Times New Roman"/>
                <w:rtl/>
                <w:lang w:eastAsia="he-IL" w:bidi="he-IL"/>
              </w:rPr>
              <w:t xml:space="preserve"> אנכי</w:t>
            </w:r>
            <w:r w:rsidRPr="00940F19">
              <w:rPr>
                <w:rFonts w:ascii="Garamond" w:hAnsi="Garamond" w:cs="Times New Roman"/>
                <w:lang w:val="fr-FR" w:eastAsia="he-IL" w:bidi="he-IL"/>
              </w:rPr>
              <w:t>et</w:t>
            </w:r>
            <w:r w:rsidR="00373A1B" w:rsidRPr="00940F19">
              <w:rPr>
                <w:rFonts w:ascii="Garamond" w:hAnsi="Garamond" w:cs="Times New Roman"/>
                <w:lang w:val="fr-FR" w:eastAsia="he-IL" w:bidi="he-IL"/>
              </w:rPr>
              <w:t xml:space="preserve"> </w:t>
            </w:r>
            <w:r w:rsidR="00373A1B" w:rsidRPr="00940F19">
              <w:rPr>
                <w:rFonts w:ascii="Garamond" w:hAnsi="Garamond" w:cs="Times New Roman"/>
                <w:rtl/>
                <w:lang w:eastAsia="he-IL" w:bidi="he-IL"/>
              </w:rPr>
              <w:t>לא יהיה לך</w:t>
            </w:r>
            <w:r w:rsidR="00373A1B" w:rsidRPr="00940F19">
              <w:rPr>
                <w:rFonts w:ascii="Garamond" w:hAnsi="Garamond" w:cs="Times New Roman"/>
                <w:lang w:val="fr-FR" w:eastAsia="he-IL" w:bidi="he-IL"/>
              </w:rPr>
              <w:t xml:space="preserve"> procla</w:t>
            </w:r>
            <w:r w:rsidRPr="00940F19">
              <w:rPr>
                <w:rFonts w:ascii="Garamond" w:hAnsi="Garamond" w:cs="Times New Roman"/>
                <w:lang w:val="fr-FR" w:eastAsia="he-IL" w:bidi="he-IL"/>
              </w:rPr>
              <w:t xml:space="preserve">me D. </w:t>
            </w:r>
            <w:r w:rsidR="002B7339" w:rsidRPr="00940F19">
              <w:rPr>
                <w:rFonts w:ascii="Garamond" w:hAnsi="Garamond" w:cs="Times New Roman"/>
                <w:lang w:val="fr-FR" w:eastAsia="he-IL" w:bidi="he-IL"/>
              </w:rPr>
              <w:t>responsa</w:t>
            </w:r>
            <w:r w:rsidRPr="00940F19">
              <w:rPr>
                <w:rFonts w:ascii="Garamond" w:hAnsi="Garamond" w:cs="Times New Roman"/>
                <w:lang w:val="fr-FR" w:eastAsia="he-IL" w:bidi="he-IL"/>
              </w:rPr>
              <w:t>ble de</w:t>
            </w:r>
            <w:r w:rsidR="002B7339" w:rsidRPr="00940F19">
              <w:rPr>
                <w:rFonts w:ascii="Garamond" w:hAnsi="Garamond" w:cs="Times New Roman"/>
                <w:lang w:val="fr-FR" w:eastAsia="he-IL" w:bidi="he-IL"/>
              </w:rPr>
              <w:t xml:space="preserve"> notre </w:t>
            </w:r>
            <w:r w:rsidR="00F568F3" w:rsidRPr="00940F19">
              <w:rPr>
                <w:rFonts w:ascii="Garamond" w:hAnsi="Garamond" w:cs="Times New Roman"/>
                <w:lang w:val="fr-FR" w:eastAsia="he-IL" w:bidi="he-IL"/>
              </w:rPr>
              <w:t>destinée</w:t>
            </w:r>
            <w:r w:rsidR="002B7339" w:rsidRPr="00940F19">
              <w:rPr>
                <w:rFonts w:ascii="Garamond" w:hAnsi="Garamond" w:cs="Times New Roman"/>
                <w:lang w:val="fr-FR" w:eastAsia="he-IL" w:bidi="he-IL"/>
              </w:rPr>
              <w:t xml:space="preserve"> </w:t>
            </w:r>
            <w:r w:rsidR="00F568F3" w:rsidRPr="00940F19">
              <w:rPr>
                <w:rFonts w:ascii="Garamond" w:hAnsi="Garamond" w:cs="Times New Roman"/>
                <w:lang w:val="fr-FR" w:eastAsia="he-IL" w:bidi="he-IL"/>
              </w:rPr>
              <w:t>et</w:t>
            </w:r>
            <w:r w:rsidR="002B7339" w:rsidRPr="00940F19">
              <w:rPr>
                <w:rFonts w:ascii="Garamond" w:hAnsi="Garamond" w:cs="Times New Roman"/>
                <w:lang w:val="fr-FR" w:eastAsia="he-IL" w:bidi="he-IL"/>
              </w:rPr>
              <w:t xml:space="preserve"> gu</w:t>
            </w:r>
            <w:r w:rsidR="000560E1" w:rsidRPr="00940F19">
              <w:rPr>
                <w:rFonts w:ascii="Garamond" w:hAnsi="Garamond" w:cs="Times New Roman"/>
                <w:lang w:val="fr-FR" w:eastAsia="he-IL" w:bidi="he-IL"/>
              </w:rPr>
              <w:t>ide de nos actes, à la fois</w:t>
            </w:r>
            <w:r w:rsidR="002B7339" w:rsidRPr="00940F19">
              <w:rPr>
                <w:rFonts w:ascii="Garamond" w:hAnsi="Garamond" w:cs="Times New Roman"/>
                <w:lang w:val="fr-FR" w:eastAsia="he-IL" w:bidi="he-IL"/>
              </w:rPr>
              <w:t xml:space="preserve"> dans leur signification positive et </w:t>
            </w:r>
            <w:r w:rsidR="0094538B" w:rsidRPr="00940F19">
              <w:rPr>
                <w:rFonts w:ascii="Garamond" w:hAnsi="Garamond" w:cs="Times New Roman"/>
                <w:lang w:val="fr-FR" w:eastAsia="he-IL" w:bidi="he-IL"/>
              </w:rPr>
              <w:t>négative</w:t>
            </w:r>
            <w:r w:rsidR="002B7339" w:rsidRPr="00940F19">
              <w:rPr>
                <w:rFonts w:ascii="Garamond" w:hAnsi="Garamond" w:cs="Times New Roman"/>
                <w:lang w:val="fr-FR" w:eastAsia="he-IL" w:bidi="he-IL"/>
              </w:rPr>
              <w:t>. Dans</w:t>
            </w:r>
            <w:r w:rsidR="00373A1B" w:rsidRPr="00940F19">
              <w:rPr>
                <w:rFonts w:ascii="Garamond" w:hAnsi="Garamond" w:cs="Times New Roman"/>
                <w:lang w:val="fr-FR" w:eastAsia="he-IL" w:bidi="he-IL"/>
              </w:rPr>
              <w:t xml:space="preserve"> </w:t>
            </w:r>
            <w:r w:rsidR="00373A1B" w:rsidRPr="00940F19">
              <w:rPr>
                <w:rFonts w:ascii="Garamond" w:hAnsi="Garamond" w:cs="Times New Roman"/>
                <w:rtl/>
                <w:lang w:eastAsia="he-IL" w:bidi="he-IL"/>
              </w:rPr>
              <w:t>לא תשא</w:t>
            </w:r>
            <w:r w:rsidR="00F568F3" w:rsidRPr="00940F19">
              <w:rPr>
                <w:rFonts w:ascii="Garamond" w:hAnsi="Garamond" w:cs="Times New Roman"/>
                <w:lang w:val="fr-FR" w:eastAsia="he-IL" w:bidi="he-IL"/>
              </w:rPr>
              <w:t xml:space="preserve">, cette </w:t>
            </w:r>
            <w:r w:rsidR="0094538B" w:rsidRPr="00940F19">
              <w:rPr>
                <w:rFonts w:ascii="Garamond" w:hAnsi="Garamond" w:cs="Times New Roman"/>
                <w:lang w:val="fr-FR" w:eastAsia="he-IL" w:bidi="he-IL"/>
              </w:rPr>
              <w:t>reconnaissance est établie en tant que</w:t>
            </w:r>
            <w:r w:rsidR="002B7339" w:rsidRPr="00940F19">
              <w:rPr>
                <w:rFonts w:ascii="Garamond" w:hAnsi="Garamond" w:cs="Times New Roman"/>
                <w:lang w:val="fr-FR" w:eastAsia="he-IL" w:bidi="he-IL"/>
              </w:rPr>
              <w:t xml:space="preserve"> base de notre vie sociale et individuelle. Dans</w:t>
            </w:r>
            <w:r w:rsidR="00373A1B" w:rsidRPr="00940F19">
              <w:rPr>
                <w:rFonts w:ascii="Garamond" w:hAnsi="Garamond" w:cs="Times New Roman"/>
                <w:lang w:val="fr-FR" w:eastAsia="he-IL" w:bidi="he-IL"/>
              </w:rPr>
              <w:t xml:space="preserve"> </w:t>
            </w:r>
            <w:r w:rsidR="00373A1B" w:rsidRPr="00940F19">
              <w:rPr>
                <w:rFonts w:ascii="Garamond" w:hAnsi="Garamond" w:cs="Times New Roman"/>
                <w:rtl/>
                <w:lang w:eastAsia="he-IL" w:bidi="he-IL"/>
              </w:rPr>
              <w:t>זכר</w:t>
            </w:r>
            <w:r w:rsidR="00373A1B" w:rsidRPr="00940F19">
              <w:rPr>
                <w:rFonts w:ascii="Garamond" w:hAnsi="Garamond" w:cs="Times New Roman"/>
                <w:lang w:val="fr-FR" w:eastAsia="he-IL"/>
              </w:rPr>
              <w:t>,</w:t>
            </w:r>
            <w:r w:rsidR="00373A1B" w:rsidRPr="00940F19">
              <w:rPr>
                <w:rFonts w:ascii="Garamond" w:hAnsi="Garamond" w:cs="Times New Roman"/>
                <w:lang w:val="fr-FR" w:eastAsia="he-IL" w:bidi="he-IL"/>
              </w:rPr>
              <w:t xml:space="preserve"> </w:t>
            </w:r>
            <w:r w:rsidR="002B7339" w:rsidRPr="00940F19">
              <w:rPr>
                <w:rFonts w:ascii="Garamond" w:hAnsi="Garamond" w:cs="Times New Roman"/>
                <w:lang w:val="fr-FR" w:eastAsia="he-IL" w:bidi="he-IL"/>
              </w:rPr>
              <w:t xml:space="preserve">le </w:t>
            </w:r>
            <w:r w:rsidR="00373A1B" w:rsidRPr="00940F19">
              <w:rPr>
                <w:rFonts w:ascii="Garamond" w:hAnsi="Garamond" w:cs="Times New Roman"/>
                <w:lang w:val="fr-FR" w:eastAsia="he-IL" w:bidi="he-IL"/>
              </w:rPr>
              <w:t>respect</w:t>
            </w:r>
            <w:r w:rsidR="002B7339" w:rsidRPr="00940F19">
              <w:rPr>
                <w:rFonts w:ascii="Garamond" w:hAnsi="Garamond" w:cs="Times New Roman"/>
                <w:lang w:val="fr-FR" w:eastAsia="he-IL" w:bidi="he-IL"/>
              </w:rPr>
              <w:t xml:space="preserve"> de cette idée est </w:t>
            </w:r>
            <w:r w:rsidR="00F568F3" w:rsidRPr="00940F19">
              <w:rPr>
                <w:rFonts w:ascii="Garamond" w:hAnsi="Garamond" w:cs="Times New Roman"/>
                <w:lang w:val="fr-FR" w:eastAsia="he-IL" w:bidi="he-IL"/>
              </w:rPr>
              <w:t>assuré</w:t>
            </w:r>
            <w:r w:rsidR="002B7339" w:rsidRPr="00940F19">
              <w:rPr>
                <w:rFonts w:ascii="Garamond" w:hAnsi="Garamond" w:cs="Times New Roman"/>
                <w:lang w:val="fr-FR" w:eastAsia="he-IL" w:bidi="he-IL"/>
              </w:rPr>
              <w:t xml:space="preserve"> par</w:t>
            </w:r>
            <w:r w:rsidR="00373A1B" w:rsidRPr="00940F19">
              <w:rPr>
                <w:rFonts w:ascii="Garamond" w:hAnsi="Garamond" w:cs="Times New Roman"/>
                <w:lang w:val="fr-FR" w:eastAsia="he-IL" w:bidi="he-IL"/>
              </w:rPr>
              <w:t xml:space="preserve"> </w:t>
            </w:r>
            <w:r w:rsidR="002B7339" w:rsidRPr="00940F19">
              <w:rPr>
                <w:rFonts w:ascii="Garamond" w:hAnsi="Garamond" w:cs="Times New Roman"/>
                <w:lang w:val="fr-FR" w:eastAsia="he-IL" w:bidi="he-IL"/>
              </w:rPr>
              <w:t>l’acte</w:t>
            </w:r>
            <w:r w:rsidR="00F568F3" w:rsidRPr="00940F19">
              <w:rPr>
                <w:rFonts w:ascii="Garamond" w:hAnsi="Garamond" w:cs="Times New Roman"/>
                <w:lang w:val="fr-FR" w:eastAsia="he-IL" w:bidi="he-IL"/>
              </w:rPr>
              <w:t>, sans cesse répété,</w:t>
            </w:r>
            <w:r w:rsidR="00A92686" w:rsidRPr="00940F19">
              <w:rPr>
                <w:rFonts w:ascii="Garamond" w:hAnsi="Garamond" w:cs="Times New Roman"/>
                <w:lang w:val="fr-FR" w:eastAsia="he-IL" w:bidi="he-IL"/>
              </w:rPr>
              <w:t xml:space="preserve"> de cessation du</w:t>
            </w:r>
            <w:r w:rsidR="002B7339" w:rsidRPr="00940F19">
              <w:rPr>
                <w:rFonts w:ascii="Garamond" w:hAnsi="Garamond" w:cs="Times New Roman"/>
                <w:lang w:val="fr-FR" w:eastAsia="he-IL" w:bidi="he-IL"/>
              </w:rPr>
              <w:t xml:space="preserve"> travail. Et dans</w:t>
            </w:r>
            <w:r w:rsidR="00373A1B" w:rsidRPr="00940F19">
              <w:rPr>
                <w:rFonts w:ascii="Garamond" w:hAnsi="Garamond" w:cs="Times New Roman"/>
                <w:lang w:val="fr-FR" w:eastAsia="he-IL" w:bidi="he-IL"/>
              </w:rPr>
              <w:t xml:space="preserve"> </w:t>
            </w:r>
            <w:r w:rsidR="00373A1B" w:rsidRPr="00940F19">
              <w:rPr>
                <w:rFonts w:ascii="Garamond" w:hAnsi="Garamond" w:cs="Times New Roman"/>
                <w:rtl/>
                <w:lang w:eastAsia="he-IL" w:bidi="he-IL"/>
              </w:rPr>
              <w:t>כבד את אביך ואת אמך</w:t>
            </w:r>
            <w:r w:rsidR="00F568F3" w:rsidRPr="00940F19">
              <w:rPr>
                <w:rFonts w:ascii="Garamond" w:hAnsi="Garamond" w:cs="Times New Roman"/>
                <w:lang w:val="fr-FR" w:eastAsia="he-IL" w:bidi="he-IL"/>
              </w:rPr>
              <w:t xml:space="preserve">, </w:t>
            </w:r>
            <w:r w:rsidR="002B7339" w:rsidRPr="00940F19">
              <w:rPr>
                <w:rFonts w:ascii="Garamond" w:hAnsi="Garamond" w:cs="Times New Roman"/>
                <w:lang w:val="fr-FR" w:eastAsia="he-IL" w:bidi="he-IL"/>
              </w:rPr>
              <w:t xml:space="preserve">sa transmission continue à travers les siècles est </w:t>
            </w:r>
            <w:r w:rsidR="00F568F3" w:rsidRPr="00940F19">
              <w:rPr>
                <w:rFonts w:ascii="Garamond" w:hAnsi="Garamond" w:cs="Times New Roman"/>
                <w:lang w:val="fr-FR" w:eastAsia="he-IL" w:bidi="he-IL"/>
              </w:rPr>
              <w:t>assurée</w:t>
            </w:r>
            <w:r w:rsidR="002B7339" w:rsidRPr="00940F19">
              <w:rPr>
                <w:rFonts w:ascii="Garamond" w:hAnsi="Garamond" w:cs="Times New Roman"/>
                <w:lang w:val="fr-FR" w:eastAsia="he-IL" w:bidi="he-IL"/>
              </w:rPr>
              <w:t xml:space="preserve"> par l’influence de la maison.</w:t>
            </w:r>
          </w:p>
        </w:tc>
      </w:tr>
    </w:tbl>
    <w:p w:rsidR="00373A1B" w:rsidRPr="00940F19" w:rsidRDefault="00373A1B" w:rsidP="00373A1B">
      <w:pPr>
        <w:rPr>
          <w:rFonts w:ascii="Garamond" w:hAnsi="Garamond" w:cs="Times New Roman"/>
          <w:b/>
          <w:bCs/>
          <w:sz w:val="24"/>
          <w:szCs w:val="24"/>
          <w:lang w:eastAsia="he-IL"/>
        </w:rPr>
      </w:pPr>
    </w:p>
    <w:p w:rsidR="00373A1B" w:rsidRPr="00940F19" w:rsidRDefault="00373A1B" w:rsidP="007A33A7">
      <w:pPr>
        <w:tabs>
          <w:tab w:val="left" w:pos="2694"/>
        </w:tabs>
        <w:rPr>
          <w:rFonts w:ascii="Garamond" w:hAnsi="Garamond"/>
          <w:b/>
          <w:bCs/>
          <w:sz w:val="24"/>
          <w:szCs w:val="24"/>
        </w:rPr>
      </w:pPr>
      <w:r w:rsidRPr="00940F19">
        <w:rPr>
          <w:rFonts w:ascii="Garamond" w:hAnsi="Garamond"/>
          <w:b/>
          <w:bCs/>
          <w:sz w:val="24"/>
          <w:szCs w:val="24"/>
        </w:rPr>
        <w:t xml:space="preserve">3. </w:t>
      </w:r>
      <w:r w:rsidRPr="00940F19">
        <w:rPr>
          <w:rFonts w:ascii="Garamond" w:hAnsi="Garamond"/>
          <w:b/>
          <w:bCs/>
          <w:i/>
          <w:iCs/>
          <w:sz w:val="24"/>
          <w:szCs w:val="24"/>
        </w:rPr>
        <w:t>Ibid.</w:t>
      </w:r>
      <w:r w:rsidR="00F568F3" w:rsidRPr="00940F19">
        <w:rPr>
          <w:rFonts w:ascii="Garamond" w:hAnsi="Garamond"/>
          <w:b/>
          <w:bCs/>
          <w:sz w:val="24"/>
          <w:szCs w:val="24"/>
        </w:rPr>
        <w:t xml:space="preserve"> – L</w:t>
      </w:r>
      <w:r w:rsidRPr="00940F19">
        <w:rPr>
          <w:rFonts w:ascii="Garamond" w:hAnsi="Garamond"/>
          <w:b/>
          <w:bCs/>
          <w:sz w:val="24"/>
          <w:szCs w:val="24"/>
        </w:rPr>
        <w:t>e</w:t>
      </w:r>
      <w:r w:rsidR="00F568F3" w:rsidRPr="00940F19">
        <w:rPr>
          <w:rFonts w:ascii="Garamond" w:hAnsi="Garamond"/>
          <w:b/>
          <w:bCs/>
          <w:sz w:val="24"/>
          <w:szCs w:val="24"/>
        </w:rPr>
        <w:t>s</w:t>
      </w:r>
      <w:r w:rsidRPr="00940F19">
        <w:rPr>
          <w:rFonts w:ascii="Garamond" w:hAnsi="Garamond"/>
          <w:b/>
          <w:bCs/>
          <w:sz w:val="24"/>
          <w:szCs w:val="24"/>
        </w:rPr>
        <w:t xml:space="preserve"> </w:t>
      </w:r>
      <w:r w:rsidR="007A33A7" w:rsidRPr="00940F19">
        <w:rPr>
          <w:rFonts w:ascii="Garamond" w:hAnsi="Garamond"/>
          <w:b/>
          <w:bCs/>
          <w:sz w:val="24"/>
          <w:szCs w:val="24"/>
        </w:rPr>
        <w:t>thèmes</w:t>
      </w:r>
      <w:r w:rsidRPr="00940F19">
        <w:rPr>
          <w:rFonts w:ascii="Garamond" w:hAnsi="Garamond"/>
          <w:b/>
          <w:bCs/>
          <w:sz w:val="24"/>
          <w:szCs w:val="24"/>
        </w:rPr>
        <w:t xml:space="preserve"> </w:t>
      </w:r>
      <w:r w:rsidR="007A33A7" w:rsidRPr="00940F19">
        <w:rPr>
          <w:rFonts w:ascii="Garamond" w:hAnsi="Garamond"/>
          <w:b/>
          <w:bCs/>
          <w:sz w:val="24"/>
          <w:szCs w:val="24"/>
        </w:rPr>
        <w:t xml:space="preserve">de la deuxième partie des </w:t>
      </w:r>
      <w:r w:rsidR="00D429A6" w:rsidRPr="00940F19">
        <w:rPr>
          <w:rFonts w:ascii="Garamond" w:hAnsi="Garamond"/>
          <w:b/>
          <w:bCs/>
          <w:sz w:val="24"/>
          <w:szCs w:val="24"/>
        </w:rPr>
        <w:t>Dix</w:t>
      </w:r>
      <w:r w:rsidR="007A33A7" w:rsidRPr="00940F19">
        <w:rPr>
          <w:rFonts w:ascii="Garamond" w:hAnsi="Garamond"/>
          <w:b/>
          <w:bCs/>
          <w:sz w:val="24"/>
          <w:szCs w:val="24"/>
        </w:rPr>
        <w:t xml:space="preserve"> commandements.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73A1B" w:rsidRPr="00940F19" w:rsidTr="00936785">
        <w:tc>
          <w:tcPr>
            <w:tcW w:w="8522" w:type="dxa"/>
          </w:tcPr>
          <w:p w:rsidR="00373A1B" w:rsidRPr="00940F19" w:rsidRDefault="007A33A7" w:rsidP="0094538B">
            <w:pPr>
              <w:pStyle w:val="TableContents"/>
              <w:snapToGrid w:val="0"/>
              <w:rPr>
                <w:rFonts w:ascii="Garamond" w:hAnsi="Garamond" w:cs="Times New Roman"/>
                <w:lang w:val="fr-FR" w:eastAsia="he-IL" w:bidi="he-IL"/>
              </w:rPr>
            </w:pPr>
            <w:r w:rsidRPr="00940F19">
              <w:rPr>
                <w:rFonts w:ascii="Garamond" w:hAnsi="Garamond" w:cs="Times New Roman"/>
                <w:lang w:val="fr-FR" w:eastAsia="he-IL" w:bidi="he-IL"/>
              </w:rPr>
              <w:t>L</w:t>
            </w:r>
            <w:r w:rsidR="00373A1B" w:rsidRPr="00940F19">
              <w:rPr>
                <w:rFonts w:ascii="Garamond" w:hAnsi="Garamond" w:cs="Times New Roman"/>
                <w:lang w:val="fr-FR" w:eastAsia="he-IL" w:bidi="he-IL"/>
              </w:rPr>
              <w:t>e</w:t>
            </w:r>
            <w:r w:rsidR="00A92686" w:rsidRPr="00940F19">
              <w:rPr>
                <w:rFonts w:ascii="Garamond" w:hAnsi="Garamond" w:cs="Times New Roman"/>
                <w:lang w:val="fr-FR" w:eastAsia="he-IL" w:bidi="he-IL"/>
              </w:rPr>
              <w:t>s cinq</w:t>
            </w:r>
            <w:r w:rsidRPr="00940F19">
              <w:rPr>
                <w:rFonts w:ascii="Garamond" w:hAnsi="Garamond" w:cs="Times New Roman"/>
                <w:lang w:val="fr-FR" w:eastAsia="he-IL" w:bidi="he-IL"/>
              </w:rPr>
              <w:t xml:space="preserve"> commandements</w:t>
            </w:r>
            <w:r w:rsidR="00A92686" w:rsidRPr="00940F19">
              <w:rPr>
                <w:rFonts w:ascii="Garamond" w:hAnsi="Garamond" w:cs="Times New Roman"/>
                <w:lang w:val="fr-FR" w:eastAsia="he-IL" w:bidi="he-IL"/>
              </w:rPr>
              <w:t xml:space="preserve"> suivants</w:t>
            </w:r>
            <w:r w:rsidR="005D1DF9" w:rsidRPr="00940F19">
              <w:rPr>
                <w:rFonts w:ascii="Garamond" w:hAnsi="Garamond" w:cs="Times New Roman"/>
                <w:lang w:val="fr-FR" w:eastAsia="he-IL" w:bidi="he-IL"/>
              </w:rPr>
              <w:t xml:space="preserve"> proclame</w:t>
            </w:r>
            <w:r w:rsidR="0094538B" w:rsidRPr="00940F19">
              <w:rPr>
                <w:rFonts w:ascii="Garamond" w:hAnsi="Garamond" w:cs="Times New Roman"/>
                <w:lang w:val="fr-FR" w:eastAsia="he-IL" w:bidi="he-IL"/>
              </w:rPr>
              <w:t>nt</w:t>
            </w:r>
            <w:r w:rsidR="005D1DF9" w:rsidRPr="00940F19">
              <w:rPr>
                <w:rFonts w:ascii="Garamond" w:hAnsi="Garamond" w:cs="Times New Roman"/>
                <w:lang w:val="fr-FR" w:eastAsia="he-IL" w:bidi="he-IL"/>
              </w:rPr>
              <w:t xml:space="preserve"> </w:t>
            </w:r>
            <w:r w:rsidR="0094538B" w:rsidRPr="00940F19">
              <w:rPr>
                <w:rFonts w:ascii="Garamond" w:hAnsi="Garamond" w:cs="Times New Roman"/>
                <w:lang w:val="fr-FR" w:eastAsia="he-IL" w:bidi="he-IL"/>
              </w:rPr>
              <w:t>la portée</w:t>
            </w:r>
            <w:r w:rsidR="005D1DF9" w:rsidRPr="00940F19">
              <w:rPr>
                <w:rFonts w:ascii="Garamond" w:hAnsi="Garamond" w:cs="Times New Roman"/>
                <w:lang w:val="fr-FR" w:eastAsia="he-IL" w:bidi="he-IL"/>
              </w:rPr>
              <w:t xml:space="preserve"> de ce</w:t>
            </w:r>
            <w:r w:rsidR="0094538B" w:rsidRPr="00940F19">
              <w:rPr>
                <w:rFonts w:ascii="Garamond" w:hAnsi="Garamond" w:cs="Times New Roman"/>
                <w:lang w:val="fr-FR" w:eastAsia="he-IL" w:bidi="he-IL"/>
              </w:rPr>
              <w:t xml:space="preserve"> savoir et </w:t>
            </w:r>
            <w:r w:rsidR="00A92686" w:rsidRPr="00940F19">
              <w:rPr>
                <w:rFonts w:ascii="Garamond" w:hAnsi="Garamond" w:cs="Times New Roman"/>
                <w:lang w:val="fr-FR" w:eastAsia="he-IL" w:bidi="he-IL"/>
              </w:rPr>
              <w:t xml:space="preserve">de </w:t>
            </w:r>
            <w:r w:rsidR="0094538B" w:rsidRPr="00940F19">
              <w:rPr>
                <w:rFonts w:ascii="Garamond" w:hAnsi="Garamond" w:cs="Times New Roman"/>
                <w:lang w:val="fr-FR" w:eastAsia="he-IL" w:bidi="he-IL"/>
              </w:rPr>
              <w:t>ce</w:t>
            </w:r>
            <w:r w:rsidR="005D1DF9" w:rsidRPr="00940F19">
              <w:rPr>
                <w:rFonts w:ascii="Garamond" w:hAnsi="Garamond" w:cs="Times New Roman"/>
                <w:lang w:val="fr-FR" w:eastAsia="he-IL" w:bidi="he-IL"/>
              </w:rPr>
              <w:t xml:space="preserve">tte </w:t>
            </w:r>
            <w:r w:rsidR="0094538B" w:rsidRPr="00940F19">
              <w:rPr>
                <w:rFonts w:ascii="Garamond" w:hAnsi="Garamond" w:cs="Times New Roman"/>
                <w:lang w:val="fr-FR" w:eastAsia="he-IL" w:bidi="he-IL"/>
              </w:rPr>
              <w:t>re</w:t>
            </w:r>
            <w:r w:rsidR="005D1DF9" w:rsidRPr="00940F19">
              <w:rPr>
                <w:rFonts w:ascii="Garamond" w:hAnsi="Garamond" w:cs="Times New Roman"/>
                <w:lang w:val="fr-FR" w:eastAsia="he-IL" w:bidi="he-IL"/>
              </w:rPr>
              <w:t>connaissance dans</w:t>
            </w:r>
            <w:r w:rsidR="0094538B" w:rsidRPr="00940F19">
              <w:rPr>
                <w:rFonts w:ascii="Garamond" w:hAnsi="Garamond" w:cs="Times New Roman"/>
                <w:lang w:val="fr-FR" w:eastAsia="he-IL" w:bidi="he-IL"/>
              </w:rPr>
              <w:t xml:space="preserve"> notre vie sociale. Si D. est</w:t>
            </w:r>
            <w:r w:rsidR="005D1DF9" w:rsidRPr="00940F19">
              <w:rPr>
                <w:rFonts w:ascii="Garamond" w:hAnsi="Garamond" w:cs="Times New Roman"/>
                <w:lang w:val="fr-FR" w:eastAsia="he-IL" w:bidi="he-IL"/>
              </w:rPr>
              <w:t xml:space="preserve"> seul responsable de </w:t>
            </w:r>
            <w:r w:rsidR="0094538B" w:rsidRPr="00940F19">
              <w:rPr>
                <w:rFonts w:ascii="Garamond" w:hAnsi="Garamond" w:cs="Times New Roman"/>
                <w:lang w:val="fr-FR" w:eastAsia="he-IL" w:bidi="he-IL"/>
              </w:rPr>
              <w:t>notre destin et</w:t>
            </w:r>
            <w:r w:rsidR="005D1DF9" w:rsidRPr="00940F19">
              <w:rPr>
                <w:rFonts w:ascii="Garamond" w:hAnsi="Garamond" w:cs="Times New Roman"/>
                <w:lang w:val="fr-FR" w:eastAsia="he-IL" w:bidi="he-IL"/>
              </w:rPr>
              <w:t xml:space="preserve"> gui</w:t>
            </w:r>
            <w:r w:rsidR="001B2869" w:rsidRPr="00940F19">
              <w:rPr>
                <w:rFonts w:ascii="Garamond" w:hAnsi="Garamond" w:cs="Times New Roman"/>
                <w:lang w:val="fr-FR" w:eastAsia="he-IL" w:bidi="he-IL"/>
              </w:rPr>
              <w:t>de de toutes nos actions,</w:t>
            </w:r>
            <w:r w:rsidR="00FA6252" w:rsidRPr="00940F19">
              <w:rPr>
                <w:rFonts w:ascii="Garamond" w:hAnsi="Garamond" w:cs="Times New Roman"/>
                <w:lang w:val="fr-FR" w:eastAsia="he-IL" w:bidi="he-IL"/>
              </w:rPr>
              <w:t xml:space="preserve"> chacun de nos semblables doit être</w:t>
            </w:r>
            <w:r w:rsidR="001B2869" w:rsidRPr="00940F19">
              <w:rPr>
                <w:rFonts w:ascii="Garamond" w:hAnsi="Garamond" w:cs="Times New Roman"/>
                <w:lang w:val="fr-FR" w:eastAsia="he-IL" w:bidi="he-IL"/>
              </w:rPr>
              <w:t xml:space="preserve"> alors</w:t>
            </w:r>
            <w:r w:rsidR="00FA6252" w:rsidRPr="00940F19">
              <w:rPr>
                <w:rFonts w:ascii="Garamond" w:hAnsi="Garamond" w:cs="Times New Roman"/>
                <w:lang w:val="fr-FR" w:eastAsia="he-IL" w:bidi="he-IL"/>
              </w:rPr>
              <w:t xml:space="preserve"> considéré comme étan</w:t>
            </w:r>
            <w:r w:rsidR="001B2869" w:rsidRPr="00940F19">
              <w:rPr>
                <w:rFonts w:ascii="Garamond" w:hAnsi="Garamond" w:cs="Times New Roman"/>
                <w:lang w:val="fr-FR" w:eastAsia="he-IL" w:bidi="he-IL"/>
              </w:rPr>
              <w:t>t entre Ses mains</w:t>
            </w:r>
            <w:r w:rsidR="00FA6252" w:rsidRPr="00940F19">
              <w:rPr>
                <w:rFonts w:ascii="Garamond" w:hAnsi="Garamond" w:cs="Times New Roman"/>
                <w:lang w:val="fr-FR" w:eastAsia="he-IL" w:bidi="he-IL"/>
              </w:rPr>
              <w:t xml:space="preserve">, et chacune de </w:t>
            </w:r>
            <w:r w:rsidR="00A92686" w:rsidRPr="00940F19">
              <w:rPr>
                <w:rFonts w:ascii="Garamond" w:hAnsi="Garamond" w:cs="Times New Roman"/>
                <w:lang w:val="fr-FR" w:eastAsia="he-IL" w:bidi="he-IL"/>
              </w:rPr>
              <w:t>nos actions envers l</w:t>
            </w:r>
            <w:r w:rsidR="001B2869" w:rsidRPr="00940F19">
              <w:rPr>
                <w:rFonts w:ascii="Garamond" w:hAnsi="Garamond" w:cs="Times New Roman"/>
                <w:lang w:val="fr-FR" w:eastAsia="he-IL" w:bidi="he-IL"/>
              </w:rPr>
              <w:t>ui soumise à</w:t>
            </w:r>
            <w:r w:rsidR="00FA6252" w:rsidRPr="00940F19">
              <w:rPr>
                <w:rFonts w:ascii="Garamond" w:hAnsi="Garamond" w:cs="Times New Roman"/>
                <w:lang w:val="fr-FR" w:eastAsia="he-IL" w:bidi="he-IL"/>
              </w:rPr>
              <w:t xml:space="preserve"> Son observation. Chacune des per</w:t>
            </w:r>
            <w:r w:rsidR="001B2869" w:rsidRPr="00940F19">
              <w:rPr>
                <w:rFonts w:ascii="Garamond" w:hAnsi="Garamond" w:cs="Times New Roman"/>
                <w:lang w:val="fr-FR" w:eastAsia="he-IL" w:bidi="he-IL"/>
              </w:rPr>
              <w:t>sonnes qui t’entoure a été placé</w:t>
            </w:r>
            <w:r w:rsidR="00A92686" w:rsidRPr="00940F19">
              <w:rPr>
                <w:rFonts w:ascii="Garamond" w:hAnsi="Garamond" w:cs="Times New Roman"/>
                <w:lang w:val="fr-FR" w:eastAsia="he-IL" w:bidi="he-IL"/>
              </w:rPr>
              <w:t>e</w:t>
            </w:r>
            <w:r w:rsidR="001B2869" w:rsidRPr="00940F19">
              <w:rPr>
                <w:rFonts w:ascii="Garamond" w:hAnsi="Garamond" w:cs="Times New Roman"/>
                <w:lang w:val="fr-FR" w:eastAsia="he-IL" w:bidi="he-IL"/>
              </w:rPr>
              <w:t xml:space="preserve"> là où</w:t>
            </w:r>
            <w:r w:rsidR="00FA6252" w:rsidRPr="00940F19">
              <w:rPr>
                <w:rFonts w:ascii="Garamond" w:hAnsi="Garamond" w:cs="Times New Roman"/>
                <w:lang w:val="fr-FR" w:eastAsia="he-IL" w:bidi="he-IL"/>
              </w:rPr>
              <w:t xml:space="preserve"> elle est par la direction de D. et, au même titre que toi, </w:t>
            </w:r>
            <w:r w:rsidR="0094538B" w:rsidRPr="00940F19">
              <w:rPr>
                <w:rFonts w:ascii="Garamond" w:hAnsi="Garamond" w:cs="Times New Roman"/>
                <w:lang w:val="fr-FR" w:eastAsia="he-IL" w:bidi="he-IL"/>
              </w:rPr>
              <w:t>bénéficie</w:t>
            </w:r>
            <w:r w:rsidR="0011392D" w:rsidRPr="00940F19">
              <w:rPr>
                <w:rFonts w:ascii="Garamond" w:hAnsi="Garamond" w:cs="Times New Roman"/>
                <w:lang w:val="fr-FR" w:eastAsia="he-IL" w:bidi="he-IL"/>
              </w:rPr>
              <w:t xml:space="preserve"> des droits </w:t>
            </w:r>
            <w:r w:rsidR="00FA6252" w:rsidRPr="00940F19">
              <w:rPr>
                <w:rFonts w:ascii="Garamond" w:hAnsi="Garamond" w:cs="Times New Roman"/>
                <w:lang w:val="fr-FR" w:eastAsia="he-IL" w:bidi="he-IL"/>
              </w:rPr>
              <w:t>h</w:t>
            </w:r>
            <w:r w:rsidR="0011392D" w:rsidRPr="00940F19">
              <w:rPr>
                <w:rFonts w:ascii="Garamond" w:hAnsi="Garamond" w:cs="Times New Roman"/>
                <w:lang w:val="fr-FR" w:eastAsia="he-IL" w:bidi="he-IL"/>
              </w:rPr>
              <w:t>umains qu’Il lui a accordé</w:t>
            </w:r>
            <w:r w:rsidR="00A92686" w:rsidRPr="00940F19">
              <w:rPr>
                <w:rFonts w:ascii="Garamond" w:hAnsi="Garamond" w:cs="Times New Roman"/>
                <w:lang w:val="fr-FR" w:eastAsia="he-IL" w:bidi="he-IL"/>
              </w:rPr>
              <w:t>s</w:t>
            </w:r>
            <w:r w:rsidR="00FA6252" w:rsidRPr="00940F19">
              <w:rPr>
                <w:rFonts w:ascii="Garamond" w:hAnsi="Garamond" w:cs="Times New Roman"/>
                <w:lang w:val="fr-FR" w:eastAsia="he-IL" w:bidi="he-IL"/>
              </w:rPr>
              <w:t>, de sorte que tous ses biens, sa vie, sa femme, sa liberté, son bonheur, son honneur et sa maison doivent être considéré</w:t>
            </w:r>
            <w:r w:rsidR="0011392D" w:rsidRPr="00940F19">
              <w:rPr>
                <w:rFonts w:ascii="Garamond" w:hAnsi="Garamond" w:cs="Times New Roman"/>
                <w:lang w:val="fr-FR" w:eastAsia="he-IL" w:bidi="he-IL"/>
              </w:rPr>
              <w:t>s</w:t>
            </w:r>
            <w:r w:rsidR="00FA6252" w:rsidRPr="00940F19">
              <w:rPr>
                <w:rFonts w:ascii="Garamond" w:hAnsi="Garamond" w:cs="Times New Roman"/>
                <w:lang w:val="fr-FR" w:eastAsia="he-IL" w:bidi="he-IL"/>
              </w:rPr>
              <w:t xml:space="preserve"> comme lui </w:t>
            </w:r>
            <w:r w:rsidR="001B2869" w:rsidRPr="00940F19">
              <w:rPr>
                <w:rFonts w:ascii="Garamond" w:hAnsi="Garamond" w:cs="Times New Roman"/>
                <w:lang w:val="fr-FR" w:eastAsia="he-IL" w:bidi="he-IL"/>
              </w:rPr>
              <w:t>étant</w:t>
            </w:r>
            <w:r w:rsidR="0011392D" w:rsidRPr="00940F19">
              <w:rPr>
                <w:rFonts w:ascii="Garamond" w:hAnsi="Garamond" w:cs="Times New Roman"/>
                <w:lang w:val="fr-FR" w:eastAsia="he-IL" w:bidi="he-IL"/>
              </w:rPr>
              <w:t xml:space="preserve"> consacré</w:t>
            </w:r>
            <w:r w:rsidR="00A92686" w:rsidRPr="00940F19">
              <w:rPr>
                <w:rFonts w:ascii="Garamond" w:hAnsi="Garamond" w:cs="Times New Roman"/>
                <w:lang w:val="fr-FR" w:eastAsia="he-IL" w:bidi="he-IL"/>
              </w:rPr>
              <w:t>s</w:t>
            </w:r>
            <w:r w:rsidR="00FA6252" w:rsidRPr="00940F19">
              <w:rPr>
                <w:rFonts w:ascii="Garamond" w:hAnsi="Garamond" w:cs="Times New Roman"/>
                <w:lang w:val="fr-FR" w:eastAsia="he-IL" w:bidi="he-IL"/>
              </w:rPr>
              <w:t xml:space="preserve">. Tu ne dois ni lui ôter la vie, ni briser son couple, ni le priver de sa liberté, ni salir son honneur et son </w:t>
            </w:r>
            <w:r w:rsidR="00AD4BA2" w:rsidRPr="00940F19">
              <w:rPr>
                <w:rFonts w:ascii="Garamond" w:hAnsi="Garamond" w:cs="Times New Roman"/>
                <w:lang w:val="fr-FR" w:eastAsia="he-IL" w:bidi="he-IL"/>
              </w:rPr>
              <w:t>bonheur par de faux témoignages. E</w:t>
            </w:r>
            <w:r w:rsidR="00FA6252" w:rsidRPr="00940F19">
              <w:rPr>
                <w:rFonts w:ascii="Garamond" w:hAnsi="Garamond" w:cs="Times New Roman"/>
                <w:lang w:val="fr-FR" w:eastAsia="he-IL" w:bidi="he-IL"/>
              </w:rPr>
              <w:t>ncore plus, tu ne dois même pas te pe</w:t>
            </w:r>
            <w:r w:rsidR="0011392D" w:rsidRPr="00940F19">
              <w:rPr>
                <w:rFonts w:ascii="Garamond" w:hAnsi="Garamond" w:cs="Times New Roman"/>
                <w:lang w:val="fr-FR" w:eastAsia="he-IL" w:bidi="he-IL"/>
              </w:rPr>
              <w:t>rmettre de convoiter ce qui est la propriété</w:t>
            </w:r>
            <w:r w:rsidR="00FA6252" w:rsidRPr="00940F19">
              <w:rPr>
                <w:rFonts w:ascii="Garamond" w:hAnsi="Garamond" w:cs="Times New Roman"/>
                <w:lang w:val="fr-FR" w:eastAsia="he-IL" w:bidi="he-IL"/>
              </w:rPr>
              <w:t xml:space="preserve"> de ton prochain, et cela inclut </w:t>
            </w:r>
            <w:r w:rsidR="00AD4BA2" w:rsidRPr="00940F19">
              <w:rPr>
                <w:rFonts w:ascii="Garamond" w:hAnsi="Garamond" w:cs="Times New Roman"/>
                <w:lang w:val="fr-FR" w:eastAsia="he-IL" w:bidi="he-IL"/>
              </w:rPr>
              <w:t>tout ce qu’il considère</w:t>
            </w:r>
            <w:r w:rsidR="0011392D" w:rsidRPr="00940F19">
              <w:rPr>
                <w:rFonts w:ascii="Garamond" w:hAnsi="Garamond" w:cs="Times New Roman"/>
                <w:lang w:val="fr-FR" w:eastAsia="he-IL" w:bidi="he-IL"/>
              </w:rPr>
              <w:t xml:space="preserve"> comme sien</w:t>
            </w:r>
            <w:r w:rsidR="00FA6252" w:rsidRPr="00940F19">
              <w:rPr>
                <w:rFonts w:ascii="Garamond" w:hAnsi="Garamond" w:cs="Times New Roman"/>
                <w:lang w:val="fr-FR" w:eastAsia="he-IL" w:bidi="he-IL"/>
              </w:rPr>
              <w:t xml:space="preserve"> !  </w:t>
            </w:r>
          </w:p>
        </w:tc>
      </w:tr>
    </w:tbl>
    <w:p w:rsidR="00FA6252" w:rsidRPr="00940F19" w:rsidRDefault="00FA6252" w:rsidP="00FA6252">
      <w:pPr>
        <w:rPr>
          <w:rFonts w:ascii="Garamond" w:hAnsi="Garamond" w:cs="Times New Roman"/>
          <w:sz w:val="24"/>
          <w:szCs w:val="24"/>
          <w:lang w:eastAsia="he-IL"/>
        </w:rPr>
      </w:pPr>
      <w:bookmarkStart w:id="0" w:name="OLE_LINK3"/>
      <w:bookmarkStart w:id="1" w:name="OLE_LINK4"/>
      <w:r w:rsidRPr="00940F19">
        <w:rPr>
          <w:rFonts w:ascii="Garamond" w:hAnsi="Garamond" w:cs="Times New Roman"/>
          <w:sz w:val="24"/>
          <w:szCs w:val="24"/>
          <w:lang w:eastAsia="he-IL"/>
        </w:rPr>
        <w:t xml:space="preserve">Malgré la dimension capitale des </w:t>
      </w:r>
      <w:r w:rsidR="00D429A6" w:rsidRPr="00940F19">
        <w:rPr>
          <w:rFonts w:ascii="Garamond" w:hAnsi="Garamond" w:cs="Times New Roman"/>
          <w:sz w:val="24"/>
          <w:szCs w:val="24"/>
          <w:lang w:eastAsia="he-IL"/>
        </w:rPr>
        <w:t>Dix</w:t>
      </w:r>
      <w:r w:rsidRPr="00940F19">
        <w:rPr>
          <w:rFonts w:ascii="Garamond" w:hAnsi="Garamond" w:cs="Times New Roman"/>
          <w:sz w:val="24"/>
          <w:szCs w:val="24"/>
          <w:lang w:eastAsia="he-IL"/>
        </w:rPr>
        <w:t xml:space="preserve"> commandements, les Sages ont pris la</w:t>
      </w:r>
      <w:r w:rsidR="00AD4BA2" w:rsidRPr="00940F19">
        <w:rPr>
          <w:rFonts w:ascii="Garamond" w:hAnsi="Garamond" w:cs="Times New Roman"/>
          <w:sz w:val="24"/>
          <w:szCs w:val="24"/>
          <w:lang w:eastAsia="he-IL"/>
        </w:rPr>
        <w:t xml:space="preserve"> peine de s’assurer que nous ne les interprétions</w:t>
      </w:r>
      <w:r w:rsidRPr="00940F19">
        <w:rPr>
          <w:rFonts w:ascii="Garamond" w:hAnsi="Garamond" w:cs="Times New Roman"/>
          <w:sz w:val="24"/>
          <w:szCs w:val="24"/>
          <w:lang w:eastAsia="he-IL"/>
        </w:rPr>
        <w:t xml:space="preserve"> pas de manière erronée comme étant plus important</w:t>
      </w:r>
      <w:r w:rsidR="00A92686" w:rsidRPr="00940F19">
        <w:rPr>
          <w:rFonts w:ascii="Garamond" w:hAnsi="Garamond" w:cs="Times New Roman"/>
          <w:sz w:val="24"/>
          <w:szCs w:val="24"/>
          <w:lang w:eastAsia="he-IL"/>
        </w:rPr>
        <w:t>s</w:t>
      </w:r>
      <w:r w:rsidRPr="00940F19">
        <w:rPr>
          <w:rFonts w:ascii="Garamond" w:hAnsi="Garamond" w:cs="Times New Roman"/>
          <w:sz w:val="24"/>
          <w:szCs w:val="24"/>
          <w:lang w:eastAsia="he-IL"/>
        </w:rPr>
        <w:t xml:space="preserve"> que le reste de la Torah. C’est la raison </w:t>
      </w:r>
      <w:r w:rsidR="00AD4BA2" w:rsidRPr="00940F19">
        <w:rPr>
          <w:rFonts w:ascii="Garamond" w:hAnsi="Garamond" w:cs="Times New Roman"/>
          <w:sz w:val="24"/>
          <w:szCs w:val="24"/>
          <w:lang w:eastAsia="he-IL"/>
        </w:rPr>
        <w:t>pour laquelle ils ont été retiré</w:t>
      </w:r>
      <w:r w:rsidRPr="00940F19">
        <w:rPr>
          <w:rFonts w:ascii="Garamond" w:hAnsi="Garamond" w:cs="Times New Roman"/>
          <w:sz w:val="24"/>
          <w:szCs w:val="24"/>
          <w:lang w:eastAsia="he-IL"/>
        </w:rPr>
        <w:t xml:space="preserve">s des prières quotidiennes. Tandis que nous </w:t>
      </w:r>
      <w:r w:rsidR="00AD4BA2" w:rsidRPr="00940F19">
        <w:rPr>
          <w:rFonts w:ascii="Garamond" w:hAnsi="Garamond" w:cs="Times New Roman"/>
          <w:sz w:val="24"/>
          <w:szCs w:val="24"/>
          <w:lang w:eastAsia="he-IL"/>
        </w:rPr>
        <w:t>récitons</w:t>
      </w:r>
      <w:r w:rsidRPr="00940F19">
        <w:rPr>
          <w:rFonts w:ascii="Garamond" w:hAnsi="Garamond" w:cs="Times New Roman"/>
          <w:sz w:val="24"/>
          <w:szCs w:val="24"/>
          <w:lang w:eastAsia="he-IL"/>
        </w:rPr>
        <w:t xml:space="preserve"> certains passages </w:t>
      </w:r>
      <w:r w:rsidR="00AD4BA2" w:rsidRPr="00940F19">
        <w:rPr>
          <w:rFonts w:ascii="Garamond" w:hAnsi="Garamond" w:cs="Times New Roman"/>
          <w:sz w:val="24"/>
          <w:szCs w:val="24"/>
          <w:lang w:eastAsia="he-IL"/>
        </w:rPr>
        <w:t>essentiels</w:t>
      </w:r>
      <w:r w:rsidRPr="00940F19">
        <w:rPr>
          <w:rFonts w:ascii="Garamond" w:hAnsi="Garamond" w:cs="Times New Roman"/>
          <w:sz w:val="24"/>
          <w:szCs w:val="24"/>
          <w:lang w:eastAsia="he-IL"/>
        </w:rPr>
        <w:t xml:space="preserve"> de la Torah chaque jo</w:t>
      </w:r>
      <w:r w:rsidR="00AD4BA2" w:rsidRPr="00940F19">
        <w:rPr>
          <w:rFonts w:ascii="Garamond" w:hAnsi="Garamond" w:cs="Times New Roman"/>
          <w:sz w:val="24"/>
          <w:szCs w:val="24"/>
          <w:lang w:eastAsia="he-IL"/>
        </w:rPr>
        <w:t xml:space="preserve">ur (les trois paragraphes du </w:t>
      </w:r>
      <w:r w:rsidR="00AD4BA2" w:rsidRPr="00940F19">
        <w:rPr>
          <w:rFonts w:ascii="Garamond" w:hAnsi="Garamond" w:cs="Times New Roman"/>
          <w:i/>
          <w:iCs/>
          <w:sz w:val="24"/>
          <w:szCs w:val="24"/>
          <w:lang w:eastAsia="he-IL"/>
        </w:rPr>
        <w:t>Ché</w:t>
      </w:r>
      <w:r w:rsidRPr="00940F19">
        <w:rPr>
          <w:rFonts w:ascii="Garamond" w:hAnsi="Garamond" w:cs="Times New Roman"/>
          <w:i/>
          <w:iCs/>
          <w:sz w:val="24"/>
          <w:szCs w:val="24"/>
          <w:lang w:eastAsia="he-IL"/>
        </w:rPr>
        <w:t>ma</w:t>
      </w:r>
      <w:r w:rsidRPr="00940F19">
        <w:rPr>
          <w:rFonts w:ascii="Garamond" w:hAnsi="Garamond" w:cs="Times New Roman"/>
          <w:sz w:val="24"/>
          <w:szCs w:val="24"/>
          <w:lang w:eastAsia="he-IL"/>
        </w:rPr>
        <w:t xml:space="preserve">), nous n’avons pas le droit de réciter les </w:t>
      </w:r>
      <w:r w:rsidR="00D429A6" w:rsidRPr="00940F19">
        <w:rPr>
          <w:rFonts w:ascii="Garamond" w:hAnsi="Garamond" w:cs="Times New Roman"/>
          <w:sz w:val="24"/>
          <w:szCs w:val="24"/>
          <w:lang w:eastAsia="he-IL"/>
        </w:rPr>
        <w:t>Dix</w:t>
      </w:r>
      <w:r w:rsidRPr="00940F19">
        <w:rPr>
          <w:rFonts w:ascii="Garamond" w:hAnsi="Garamond" w:cs="Times New Roman"/>
          <w:sz w:val="24"/>
          <w:szCs w:val="24"/>
          <w:lang w:eastAsia="he-IL"/>
        </w:rPr>
        <w:t xml:space="preserve"> commandements quotidiennement.</w:t>
      </w:r>
    </w:p>
    <w:p w:rsidR="00FA6252" w:rsidRPr="00940F19" w:rsidRDefault="00FA6252" w:rsidP="00FA6252">
      <w:pPr>
        <w:rPr>
          <w:rFonts w:ascii="Garamond" w:hAnsi="Garamond" w:cs="Times New Roman"/>
          <w:b/>
          <w:bCs/>
          <w:sz w:val="24"/>
          <w:szCs w:val="24"/>
          <w:lang w:eastAsia="he-IL"/>
        </w:rPr>
      </w:pPr>
    </w:p>
    <w:p w:rsidR="00FA6252" w:rsidRPr="00940F19" w:rsidRDefault="00FA6252" w:rsidP="00FA6252">
      <w:pPr>
        <w:pStyle w:val="BodyText2"/>
        <w:jc w:val="left"/>
        <w:rPr>
          <w:lang w:val="fr-FR"/>
        </w:rPr>
      </w:pPr>
      <w:r w:rsidRPr="00940F19">
        <w:rPr>
          <w:lang w:val="fr-FR"/>
        </w:rPr>
        <w:t xml:space="preserve">4. Talmud Bavli (Le Talmud Babylonien), </w:t>
      </w:r>
      <w:r w:rsidRPr="00940F19">
        <w:rPr>
          <w:i/>
          <w:iCs/>
          <w:lang w:val="fr-FR"/>
        </w:rPr>
        <w:t>Berakhot 12a</w:t>
      </w:r>
      <w:r w:rsidRPr="00940F19">
        <w:rPr>
          <w:lang w:val="fr-FR"/>
        </w:rPr>
        <w:t xml:space="preserve"> – Les </w:t>
      </w:r>
      <w:r w:rsidR="00D429A6" w:rsidRPr="00940F19">
        <w:rPr>
          <w:lang w:val="fr-FR"/>
        </w:rPr>
        <w:t>Dix</w:t>
      </w:r>
      <w:r w:rsidRPr="00940F19">
        <w:rPr>
          <w:lang w:val="fr-FR"/>
        </w:rPr>
        <w:t xml:space="preserve"> commandements ne sont pas lus</w:t>
      </w:r>
      <w:r w:rsidR="00AD4BA2" w:rsidRPr="00940F19">
        <w:rPr>
          <w:lang w:val="fr-FR"/>
        </w:rPr>
        <w:t xml:space="preserve"> à</w:t>
      </w:r>
      <w:r w:rsidRPr="00940F19">
        <w:rPr>
          <w:lang w:val="fr-FR"/>
        </w:rPr>
        <w:t xml:space="preserve"> </w:t>
      </w:r>
      <w:r w:rsidRPr="00940F19">
        <w:rPr>
          <w:i/>
          <w:iCs/>
          <w:lang w:val="fr-FR"/>
        </w:rPr>
        <w:t>Cha’harit</w:t>
      </w:r>
      <w:r w:rsidRPr="00940F19">
        <w:rPr>
          <w:lang w:val="fr-FR"/>
        </w:rPr>
        <w:t xml:space="preserve"> (prières du matin)… </w:t>
      </w:r>
    </w:p>
    <w:tbl>
      <w:tblPr>
        <w:tblW w:w="0" w:type="auto"/>
        <w:tblInd w:w="55" w:type="dxa"/>
        <w:tblLayout w:type="fixed"/>
        <w:tblCellMar>
          <w:top w:w="55" w:type="dxa"/>
          <w:left w:w="55" w:type="dxa"/>
          <w:bottom w:w="55" w:type="dxa"/>
          <w:right w:w="55" w:type="dxa"/>
        </w:tblCellMar>
        <w:tblLook w:val="04A0"/>
      </w:tblPr>
      <w:tblGrid>
        <w:gridCol w:w="4152"/>
        <w:gridCol w:w="4157"/>
      </w:tblGrid>
      <w:tr w:rsidR="00FA6252" w:rsidRPr="00940F19" w:rsidTr="003B6490">
        <w:tc>
          <w:tcPr>
            <w:tcW w:w="4152" w:type="dxa"/>
            <w:tcBorders>
              <w:top w:val="single" w:sz="2" w:space="0" w:color="000000"/>
              <w:left w:val="single" w:sz="2" w:space="0" w:color="000000"/>
              <w:bottom w:val="single" w:sz="2" w:space="0" w:color="000000"/>
              <w:right w:val="nil"/>
            </w:tcBorders>
            <w:hideMark/>
          </w:tcPr>
          <w:p w:rsidR="00FA6252" w:rsidRPr="00940F19" w:rsidRDefault="00FA6252" w:rsidP="003B6490">
            <w:pPr>
              <w:pStyle w:val="TableContents"/>
              <w:snapToGrid w:val="0"/>
              <w:rPr>
                <w:rFonts w:ascii="Garamond" w:hAnsi="Garamond" w:cs="Times New Roman"/>
                <w:lang w:val="fr-FR" w:eastAsia="he-IL" w:bidi="he-IL"/>
              </w:rPr>
            </w:pPr>
            <w:r w:rsidRPr="00940F19">
              <w:rPr>
                <w:rFonts w:ascii="Garamond" w:hAnsi="Garamond" w:cs="Times New Roman"/>
                <w:lang w:val="fr-FR" w:eastAsia="he-IL" w:bidi="he-IL"/>
              </w:rPr>
              <w:t>[Lors du service du matin dans le Temple] ils lisaie</w:t>
            </w:r>
            <w:r w:rsidR="00AD4BA2" w:rsidRPr="00940F19">
              <w:rPr>
                <w:rFonts w:ascii="Garamond" w:hAnsi="Garamond" w:cs="Times New Roman"/>
                <w:lang w:val="fr-FR" w:eastAsia="he-IL" w:bidi="he-IL"/>
              </w:rPr>
              <w:t xml:space="preserve">nt les </w:t>
            </w:r>
            <w:r w:rsidR="00D429A6" w:rsidRPr="00940F19">
              <w:rPr>
                <w:rFonts w:ascii="Garamond" w:hAnsi="Garamond" w:cs="Times New Roman"/>
                <w:lang w:val="fr-FR" w:eastAsia="he-IL" w:bidi="he-IL"/>
              </w:rPr>
              <w:t>Dix</w:t>
            </w:r>
            <w:r w:rsidR="00AD4BA2" w:rsidRPr="00940F19">
              <w:rPr>
                <w:rFonts w:ascii="Garamond" w:hAnsi="Garamond" w:cs="Times New Roman"/>
                <w:lang w:val="fr-FR" w:eastAsia="he-IL" w:bidi="he-IL"/>
              </w:rPr>
              <w:t xml:space="preserve"> commandements, le </w:t>
            </w:r>
            <w:r w:rsidR="00AD4BA2" w:rsidRPr="00940F19">
              <w:rPr>
                <w:rFonts w:ascii="Garamond" w:hAnsi="Garamond" w:cs="Times New Roman"/>
                <w:i/>
                <w:iCs/>
                <w:lang w:val="fr-FR" w:eastAsia="he-IL" w:bidi="he-IL"/>
              </w:rPr>
              <w:t>Ché</w:t>
            </w:r>
            <w:r w:rsidRPr="00940F19">
              <w:rPr>
                <w:rFonts w:ascii="Garamond" w:hAnsi="Garamond" w:cs="Times New Roman"/>
                <w:i/>
                <w:iCs/>
                <w:lang w:val="fr-FR" w:eastAsia="he-IL" w:bidi="he-IL"/>
              </w:rPr>
              <w:t>ma</w:t>
            </w:r>
            <w:r w:rsidRPr="00940F19">
              <w:rPr>
                <w:rFonts w:ascii="Garamond" w:hAnsi="Garamond" w:cs="Times New Roman"/>
                <w:lang w:val="fr-FR" w:eastAsia="he-IL" w:bidi="he-IL"/>
              </w:rPr>
              <w:t xml:space="preserve"> [et d’autres prières]. </w:t>
            </w:r>
            <w:r w:rsidR="00AD4BA2" w:rsidRPr="00940F19">
              <w:rPr>
                <w:rFonts w:ascii="Garamond" w:hAnsi="Garamond" w:cs="Times New Roman"/>
                <w:lang w:val="fr-FR" w:eastAsia="he-IL" w:bidi="he-IL"/>
              </w:rPr>
              <w:t>Rav Yehouda dit au nom de Chmouë</w:t>
            </w:r>
            <w:r w:rsidRPr="00940F19">
              <w:rPr>
                <w:rFonts w:ascii="Garamond" w:hAnsi="Garamond" w:cs="Times New Roman"/>
                <w:lang w:val="fr-FR" w:eastAsia="he-IL" w:bidi="he-IL"/>
              </w:rPr>
              <w:t>l que les personnes se trouvant en dehors du Temple voulai</w:t>
            </w:r>
            <w:r w:rsidR="00AD4BA2" w:rsidRPr="00940F19">
              <w:rPr>
                <w:rFonts w:ascii="Garamond" w:hAnsi="Garamond" w:cs="Times New Roman"/>
                <w:lang w:val="fr-FR" w:eastAsia="he-IL" w:bidi="he-IL"/>
              </w:rPr>
              <w:t>en</w:t>
            </w:r>
            <w:r w:rsidRPr="00940F19">
              <w:rPr>
                <w:rFonts w:ascii="Garamond" w:hAnsi="Garamond" w:cs="Times New Roman"/>
                <w:lang w:val="fr-FR" w:eastAsia="he-IL" w:bidi="he-IL"/>
              </w:rPr>
              <w:t xml:space="preserve">t réciter les </w:t>
            </w:r>
            <w:r w:rsidR="00D429A6" w:rsidRPr="00940F19">
              <w:rPr>
                <w:rFonts w:ascii="Garamond" w:hAnsi="Garamond" w:cs="Times New Roman"/>
                <w:lang w:val="fr-FR" w:eastAsia="he-IL" w:bidi="he-IL"/>
              </w:rPr>
              <w:t>Dix</w:t>
            </w:r>
            <w:r w:rsidRPr="00940F19">
              <w:rPr>
                <w:rFonts w:ascii="Garamond" w:hAnsi="Garamond" w:cs="Times New Roman"/>
                <w:lang w:val="fr-FR" w:eastAsia="he-IL" w:bidi="he-IL"/>
              </w:rPr>
              <w:t xml:space="preserve"> commandements [tous les jours], mais l’habitude </w:t>
            </w:r>
            <w:r w:rsidR="00AD4BA2" w:rsidRPr="00940F19">
              <w:rPr>
                <w:rFonts w:ascii="Garamond" w:hAnsi="Garamond" w:cs="Times New Roman"/>
                <w:lang w:val="fr-FR" w:eastAsia="he-IL" w:bidi="he-IL"/>
              </w:rPr>
              <w:t>n’avait déjà plus cour</w:t>
            </w:r>
            <w:r w:rsidR="00A92686" w:rsidRPr="00940F19">
              <w:rPr>
                <w:rFonts w:ascii="Garamond" w:hAnsi="Garamond" w:cs="Times New Roman"/>
                <w:lang w:val="fr-FR" w:eastAsia="he-IL" w:bidi="he-IL"/>
              </w:rPr>
              <w:t>s</w:t>
            </w:r>
            <w:r w:rsidR="00AD4BA2" w:rsidRPr="00940F19">
              <w:rPr>
                <w:rFonts w:ascii="Garamond" w:hAnsi="Garamond" w:cs="Times New Roman"/>
                <w:lang w:val="fr-FR" w:eastAsia="he-IL" w:bidi="he-IL"/>
              </w:rPr>
              <w:t xml:space="preserve"> à</w:t>
            </w:r>
            <w:r w:rsidRPr="00940F19">
              <w:rPr>
                <w:rFonts w:ascii="Garamond" w:hAnsi="Garamond" w:cs="Times New Roman"/>
                <w:lang w:val="fr-FR" w:eastAsia="he-IL" w:bidi="he-IL"/>
              </w:rPr>
              <w:t xml:space="preserve"> cause des arguments des </w:t>
            </w:r>
            <w:r w:rsidR="00AD4BA2" w:rsidRPr="00940F19">
              <w:rPr>
                <w:rFonts w:ascii="Garamond" w:hAnsi="Garamond" w:cs="Times New Roman"/>
                <w:lang w:val="fr-FR" w:eastAsia="he-IL" w:bidi="he-IL"/>
              </w:rPr>
              <w:t>hérétiques</w:t>
            </w:r>
            <w:r w:rsidRPr="00940F19">
              <w:rPr>
                <w:rFonts w:ascii="Garamond" w:hAnsi="Garamond" w:cs="Times New Roman"/>
                <w:lang w:val="fr-FR" w:eastAsia="he-IL" w:bidi="he-IL"/>
              </w:rPr>
              <w:t xml:space="preserve">. </w:t>
            </w:r>
          </w:p>
        </w:tc>
        <w:tc>
          <w:tcPr>
            <w:tcW w:w="4157" w:type="dxa"/>
            <w:tcBorders>
              <w:top w:val="single" w:sz="2" w:space="0" w:color="000000"/>
              <w:left w:val="single" w:sz="2" w:space="0" w:color="000000"/>
              <w:bottom w:val="single" w:sz="2" w:space="0" w:color="000000"/>
              <w:right w:val="single" w:sz="2" w:space="0" w:color="000000"/>
            </w:tcBorders>
          </w:tcPr>
          <w:p w:rsidR="00FA6252" w:rsidRPr="00940F19" w:rsidRDefault="00FA6252" w:rsidP="003B6490">
            <w:pPr>
              <w:autoSpaceDE w:val="0"/>
              <w:autoSpaceDN w:val="0"/>
              <w:bidi/>
              <w:adjustRightInd w:val="0"/>
              <w:rPr>
                <w:rFonts w:ascii="Garamond" w:hAnsi="Garamond" w:cs="Times New Roman"/>
                <w:sz w:val="24"/>
                <w:szCs w:val="24"/>
                <w:lang w:eastAsia="he-IL"/>
              </w:rPr>
            </w:pPr>
            <w:r w:rsidRPr="00940F19">
              <w:rPr>
                <w:rFonts w:ascii="Garamond" w:hAnsi="Garamond" w:cs="Times New Roman"/>
                <w:sz w:val="24"/>
                <w:szCs w:val="24"/>
                <w:rtl/>
                <w:lang w:eastAsia="he-IL"/>
              </w:rPr>
              <w:t xml:space="preserve">וקורין עשרת הדברות שמע ... אמר רב יהודה אמר שמואל: אף בגבולין בקשו לקרות כן, אלא שכבר בטלום מפני תרעומת המינין. </w:t>
            </w:r>
          </w:p>
          <w:p w:rsidR="00FA6252" w:rsidRPr="00940F19" w:rsidRDefault="00FA6252" w:rsidP="003B6490">
            <w:pPr>
              <w:bidi/>
              <w:snapToGrid w:val="0"/>
              <w:rPr>
                <w:rFonts w:ascii="Garamond" w:hAnsi="Garamond"/>
                <w:sz w:val="24"/>
                <w:szCs w:val="24"/>
              </w:rPr>
            </w:pPr>
          </w:p>
        </w:tc>
      </w:tr>
    </w:tbl>
    <w:p w:rsidR="00FA6252" w:rsidRPr="00940F19" w:rsidRDefault="00FA6252" w:rsidP="00FA6252">
      <w:pPr>
        <w:rPr>
          <w:rFonts w:ascii="Garamond" w:hAnsi="Garamond" w:cs="Times New Roman"/>
          <w:b/>
          <w:bCs/>
          <w:sz w:val="24"/>
          <w:szCs w:val="24"/>
          <w:lang w:eastAsia="he-IL"/>
        </w:rPr>
      </w:pPr>
    </w:p>
    <w:p w:rsidR="00FA6252" w:rsidRPr="00940F19" w:rsidRDefault="00FA6252" w:rsidP="00FA6252">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5. </w:t>
      </w:r>
      <w:r w:rsidRPr="00940F19">
        <w:rPr>
          <w:rFonts w:ascii="Garamond" w:hAnsi="Garamond" w:cs="Times New Roman"/>
          <w:b/>
          <w:bCs/>
          <w:i/>
          <w:iCs/>
          <w:sz w:val="24"/>
          <w:szCs w:val="24"/>
          <w:lang w:eastAsia="he-IL"/>
        </w:rPr>
        <w:t>Rachi, ibid.</w:t>
      </w:r>
      <w:r w:rsidR="00AD4BA2" w:rsidRPr="00940F19">
        <w:rPr>
          <w:rFonts w:ascii="Garamond" w:hAnsi="Garamond" w:cs="Times New Roman"/>
          <w:b/>
          <w:bCs/>
          <w:sz w:val="24"/>
          <w:szCs w:val="24"/>
          <w:lang w:eastAsia="he-IL"/>
        </w:rPr>
        <w:t xml:space="preserve"> – … au cas où</w:t>
      </w:r>
      <w:r w:rsidRPr="00940F19">
        <w:rPr>
          <w:rFonts w:ascii="Garamond" w:hAnsi="Garamond" w:cs="Times New Roman"/>
          <w:b/>
          <w:bCs/>
          <w:sz w:val="24"/>
          <w:szCs w:val="24"/>
          <w:lang w:eastAsia="he-IL"/>
        </w:rPr>
        <w:t xml:space="preserve"> le</w:t>
      </w:r>
      <w:r w:rsidR="00AD4BA2" w:rsidRPr="00940F19">
        <w:rPr>
          <w:rFonts w:ascii="Garamond" w:hAnsi="Garamond" w:cs="Times New Roman"/>
          <w:b/>
          <w:bCs/>
          <w:sz w:val="24"/>
          <w:szCs w:val="24"/>
          <w:lang w:eastAsia="he-IL"/>
        </w:rPr>
        <w:t>s gens en viendraient à</w:t>
      </w:r>
      <w:r w:rsidRPr="00940F19">
        <w:rPr>
          <w:rFonts w:ascii="Garamond" w:hAnsi="Garamond" w:cs="Times New Roman"/>
          <w:b/>
          <w:bCs/>
          <w:sz w:val="24"/>
          <w:szCs w:val="24"/>
          <w:lang w:eastAsia="he-IL"/>
        </w:rPr>
        <w:t xml:space="preserve"> penser que les </w:t>
      </w:r>
      <w:r w:rsidR="00D429A6" w:rsidRPr="00940F19">
        <w:rPr>
          <w:rFonts w:ascii="Garamond" w:hAnsi="Garamond" w:cs="Times New Roman"/>
          <w:b/>
          <w:bCs/>
          <w:sz w:val="24"/>
          <w:szCs w:val="24"/>
          <w:lang w:eastAsia="he-IL"/>
        </w:rPr>
        <w:t>Dix</w:t>
      </w:r>
      <w:r w:rsidRPr="00940F19">
        <w:rPr>
          <w:rFonts w:ascii="Garamond" w:hAnsi="Garamond" w:cs="Times New Roman"/>
          <w:b/>
          <w:bCs/>
          <w:sz w:val="24"/>
          <w:szCs w:val="24"/>
          <w:lang w:eastAsia="he-IL"/>
        </w:rPr>
        <w:t xml:space="preserve"> commandements sont plus importants que les autres </w:t>
      </w:r>
      <w:r w:rsidRPr="00940F19">
        <w:rPr>
          <w:rFonts w:ascii="Garamond" w:hAnsi="Garamond" w:cs="Times New Roman"/>
          <w:b/>
          <w:bCs/>
          <w:i/>
          <w:iCs/>
          <w:sz w:val="24"/>
          <w:szCs w:val="24"/>
          <w:lang w:eastAsia="he-IL"/>
        </w:rPr>
        <w:t>mitsvot</w:t>
      </w:r>
      <w:r w:rsidRPr="00940F19">
        <w:rPr>
          <w:rFonts w:ascii="Garamond" w:hAnsi="Garamond" w:cs="Times New Roman"/>
          <w:b/>
          <w:bCs/>
          <w:sz w:val="24"/>
          <w:szCs w:val="24"/>
          <w:lang w:eastAsia="he-IL"/>
        </w:rPr>
        <w:t xml:space="preserve">. </w:t>
      </w:r>
    </w:p>
    <w:tbl>
      <w:tblPr>
        <w:tblW w:w="0" w:type="auto"/>
        <w:tblInd w:w="55" w:type="dxa"/>
        <w:tblLayout w:type="fixed"/>
        <w:tblCellMar>
          <w:top w:w="55" w:type="dxa"/>
          <w:left w:w="55" w:type="dxa"/>
          <w:bottom w:w="55" w:type="dxa"/>
          <w:right w:w="55" w:type="dxa"/>
        </w:tblCellMar>
        <w:tblLook w:val="04A0"/>
      </w:tblPr>
      <w:tblGrid>
        <w:gridCol w:w="4152"/>
        <w:gridCol w:w="4157"/>
      </w:tblGrid>
      <w:tr w:rsidR="00FA6252" w:rsidRPr="00940F19" w:rsidTr="003B6490">
        <w:tc>
          <w:tcPr>
            <w:tcW w:w="4152" w:type="dxa"/>
            <w:tcBorders>
              <w:top w:val="single" w:sz="2" w:space="0" w:color="000000"/>
              <w:left w:val="single" w:sz="2" w:space="0" w:color="000000"/>
              <w:bottom w:val="single" w:sz="2" w:space="0" w:color="000000"/>
              <w:right w:val="nil"/>
            </w:tcBorders>
            <w:hideMark/>
          </w:tcPr>
          <w:p w:rsidR="00FA6252" w:rsidRPr="00940F19" w:rsidRDefault="00FA6252" w:rsidP="003B6490">
            <w:pPr>
              <w:pStyle w:val="TableContents"/>
              <w:snapToGrid w:val="0"/>
              <w:rPr>
                <w:rFonts w:ascii="Garamond" w:hAnsi="Garamond" w:cs="Times New Roman"/>
                <w:lang w:val="fr-FR" w:eastAsia="he-IL" w:bidi="he-IL"/>
              </w:rPr>
            </w:pPr>
            <w:r w:rsidRPr="00940F19">
              <w:rPr>
                <w:rFonts w:ascii="Garamond" w:hAnsi="Garamond" w:cs="Times New Roman"/>
                <w:lang w:val="fr-FR" w:eastAsia="he-IL" w:bidi="he-IL"/>
              </w:rPr>
              <w:t xml:space="preserve">[Les </w:t>
            </w:r>
            <w:r w:rsidR="00D429A6" w:rsidRPr="00940F19">
              <w:rPr>
                <w:rFonts w:ascii="Garamond" w:hAnsi="Garamond" w:cs="Times New Roman"/>
                <w:lang w:val="fr-FR" w:eastAsia="he-IL" w:bidi="he-IL"/>
              </w:rPr>
              <w:t>Dix</w:t>
            </w:r>
            <w:r w:rsidRPr="00940F19">
              <w:rPr>
                <w:rFonts w:ascii="Garamond" w:hAnsi="Garamond" w:cs="Times New Roman"/>
                <w:lang w:val="fr-FR" w:eastAsia="he-IL" w:bidi="he-IL"/>
              </w:rPr>
              <w:t xml:space="preserve"> commandements n’ont pas été inclus dans les prières] afin que les hérétiques ne disent pas aux Juifs connaissant mal la tradition que le reste de la Torah n’est pas vrai. </w:t>
            </w:r>
            <w:r w:rsidR="00AD4BA2" w:rsidRPr="00940F19">
              <w:rPr>
                <w:rFonts w:ascii="Garamond" w:hAnsi="Garamond" w:cs="Times New Roman"/>
                <w:lang w:val="fr-FR" w:eastAsia="he-IL" w:bidi="he-IL"/>
              </w:rPr>
              <w:t>[Les hérétiques auraient cité</w:t>
            </w:r>
            <w:r w:rsidRPr="00940F19">
              <w:rPr>
                <w:rFonts w:ascii="Garamond" w:hAnsi="Garamond" w:cs="Times New Roman"/>
                <w:lang w:val="fr-FR" w:eastAsia="he-IL" w:bidi="he-IL"/>
              </w:rPr>
              <w:t xml:space="preserve">s comme preuve de leur argument le fait que] seuls les </w:t>
            </w:r>
            <w:r w:rsidR="00D429A6" w:rsidRPr="00940F19">
              <w:rPr>
                <w:rFonts w:ascii="Garamond" w:hAnsi="Garamond" w:cs="Times New Roman"/>
                <w:lang w:val="fr-FR" w:eastAsia="he-IL" w:bidi="he-IL"/>
              </w:rPr>
              <w:t>Dix</w:t>
            </w:r>
            <w:r w:rsidRPr="00940F19">
              <w:rPr>
                <w:rFonts w:ascii="Garamond" w:hAnsi="Garamond" w:cs="Times New Roman"/>
                <w:lang w:val="fr-FR" w:eastAsia="he-IL" w:bidi="he-IL"/>
              </w:rPr>
              <w:t xml:space="preserve"> commandements, que D. dit et que les Juifs entendirent de Sa bouche au </w:t>
            </w:r>
            <w:r w:rsidR="00AD4BA2" w:rsidRPr="00940F19">
              <w:rPr>
                <w:rFonts w:ascii="Garamond" w:hAnsi="Garamond" w:cs="Times New Roman"/>
                <w:lang w:val="fr-FR" w:eastAsia="he-IL" w:bidi="he-IL"/>
              </w:rPr>
              <w:t>Sinaï</w:t>
            </w:r>
            <w:r w:rsidRPr="00940F19">
              <w:rPr>
                <w:rFonts w:ascii="Garamond" w:hAnsi="Garamond" w:cs="Times New Roman"/>
                <w:lang w:val="fr-FR" w:eastAsia="he-IL" w:bidi="he-IL"/>
              </w:rPr>
              <w:t xml:space="preserve">, étaient récités dans les prières. </w:t>
            </w:r>
          </w:p>
        </w:tc>
        <w:tc>
          <w:tcPr>
            <w:tcW w:w="4157" w:type="dxa"/>
            <w:tcBorders>
              <w:top w:val="single" w:sz="2" w:space="0" w:color="000000"/>
              <w:left w:val="single" w:sz="2" w:space="0" w:color="000000"/>
              <w:bottom w:val="single" w:sz="2" w:space="0" w:color="000000"/>
              <w:right w:val="single" w:sz="2" w:space="0" w:color="000000"/>
            </w:tcBorders>
          </w:tcPr>
          <w:p w:rsidR="00FA6252" w:rsidRPr="00940F19" w:rsidRDefault="00FA6252" w:rsidP="003B6490">
            <w:pPr>
              <w:autoSpaceDE w:val="0"/>
              <w:autoSpaceDN w:val="0"/>
              <w:bidi/>
              <w:adjustRightInd w:val="0"/>
              <w:rPr>
                <w:rFonts w:ascii="Garamond" w:hAnsi="Garamond" w:cs="Times New Roman"/>
                <w:sz w:val="24"/>
                <w:szCs w:val="24"/>
                <w:lang w:eastAsia="he-IL"/>
              </w:rPr>
            </w:pPr>
            <w:r w:rsidRPr="00940F19">
              <w:rPr>
                <w:rFonts w:ascii="Garamond" w:hAnsi="Garamond" w:cs="Times New Roman"/>
                <w:sz w:val="24"/>
                <w:szCs w:val="24"/>
                <w:rtl/>
                <w:lang w:eastAsia="he-IL"/>
              </w:rPr>
              <w:t>שלא יאמרו לעמי הארץ: אין שאר תורה אמת, ותדעו שאין קורין אלא מה שאמר הקדוש - ברוך - הוא ושמעו מפיו בסיני.</w:t>
            </w:r>
          </w:p>
          <w:p w:rsidR="00FA6252" w:rsidRPr="00940F19" w:rsidRDefault="00FA6252" w:rsidP="003B6490">
            <w:pPr>
              <w:autoSpaceDE w:val="0"/>
              <w:autoSpaceDN w:val="0"/>
              <w:bidi/>
              <w:adjustRightInd w:val="0"/>
              <w:rPr>
                <w:rFonts w:ascii="Garamond" w:hAnsi="Garamond" w:cs="ResponsaTTF"/>
                <w:color w:val="000000"/>
                <w:sz w:val="24"/>
                <w:szCs w:val="24"/>
                <w:rtl/>
                <w:lang w:val="en-US" w:eastAsia="en-US"/>
              </w:rPr>
            </w:pPr>
          </w:p>
          <w:p w:rsidR="00FA6252" w:rsidRPr="00940F19" w:rsidRDefault="00FA6252" w:rsidP="003B6490">
            <w:pPr>
              <w:bidi/>
              <w:snapToGrid w:val="0"/>
              <w:rPr>
                <w:rFonts w:ascii="Garamond" w:hAnsi="Garamond"/>
                <w:sz w:val="24"/>
                <w:szCs w:val="24"/>
              </w:rPr>
            </w:pPr>
          </w:p>
        </w:tc>
      </w:tr>
    </w:tbl>
    <w:p w:rsidR="00FA6252" w:rsidRPr="00940F19" w:rsidRDefault="00FA6252" w:rsidP="00FA6252">
      <w:pPr>
        <w:rPr>
          <w:rFonts w:ascii="Garamond" w:hAnsi="Garamond" w:cs="Times New Roman"/>
          <w:b/>
          <w:bCs/>
          <w:sz w:val="24"/>
          <w:szCs w:val="24"/>
          <w:lang w:eastAsia="he-IL"/>
        </w:rPr>
      </w:pPr>
    </w:p>
    <w:p w:rsidR="00FA6252" w:rsidRPr="00940F19" w:rsidRDefault="00FA6252" w:rsidP="00FA6252">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C. Les </w:t>
      </w:r>
      <w:r w:rsidR="00D429A6" w:rsidRPr="00940F19">
        <w:rPr>
          <w:rFonts w:ascii="Garamond" w:hAnsi="Garamond" w:cs="Times New Roman"/>
          <w:b/>
          <w:bCs/>
          <w:sz w:val="24"/>
          <w:szCs w:val="24"/>
          <w:lang w:eastAsia="he-IL"/>
        </w:rPr>
        <w:t>Dix</w:t>
      </w:r>
      <w:r w:rsidRPr="00940F19">
        <w:rPr>
          <w:rFonts w:ascii="Garamond" w:hAnsi="Garamond" w:cs="Times New Roman"/>
          <w:b/>
          <w:bCs/>
          <w:sz w:val="24"/>
          <w:szCs w:val="24"/>
          <w:lang w:eastAsia="he-IL"/>
        </w:rPr>
        <w:t xml:space="preserve"> commandements contiennent toutes les </w:t>
      </w:r>
      <w:r w:rsidRPr="00940F19">
        <w:rPr>
          <w:rFonts w:ascii="Garamond" w:hAnsi="Garamond" w:cs="Times New Roman"/>
          <w:b/>
          <w:bCs/>
          <w:i/>
          <w:iCs/>
          <w:sz w:val="24"/>
          <w:szCs w:val="24"/>
          <w:lang w:eastAsia="he-IL"/>
        </w:rPr>
        <w:t>mitsvot</w:t>
      </w:r>
    </w:p>
    <w:p w:rsidR="00FA6252" w:rsidRPr="00940F19" w:rsidRDefault="00FA6252" w:rsidP="00FA6252">
      <w:pPr>
        <w:rPr>
          <w:rFonts w:ascii="Garamond" w:hAnsi="Garamond" w:cs="Times New Roman"/>
          <w:b/>
          <w:bCs/>
          <w:sz w:val="24"/>
          <w:szCs w:val="24"/>
          <w:lang w:eastAsia="he-IL"/>
        </w:rPr>
      </w:pPr>
    </w:p>
    <w:p w:rsidR="00FA6252" w:rsidRPr="00940F19" w:rsidRDefault="00FA6252" w:rsidP="00FA6252">
      <w:pPr>
        <w:rPr>
          <w:rFonts w:ascii="Garamond" w:hAnsi="Garamond" w:cs="Times New Roman"/>
          <w:sz w:val="24"/>
          <w:szCs w:val="24"/>
          <w:lang w:eastAsia="he-IL"/>
        </w:rPr>
      </w:pPr>
      <w:r w:rsidRPr="00940F19">
        <w:rPr>
          <w:rFonts w:ascii="Garamond" w:hAnsi="Garamond" w:cs="Times New Roman"/>
          <w:sz w:val="24"/>
          <w:szCs w:val="24"/>
          <w:lang w:eastAsia="he-IL"/>
        </w:rPr>
        <w:t>En plus d’incarner des valeurs</w:t>
      </w:r>
      <w:r w:rsidR="00AD4BA2" w:rsidRPr="00940F19">
        <w:rPr>
          <w:rFonts w:ascii="Garamond" w:hAnsi="Garamond" w:cs="Times New Roman"/>
          <w:sz w:val="24"/>
          <w:szCs w:val="24"/>
          <w:lang w:eastAsia="he-IL"/>
        </w:rPr>
        <w:t xml:space="preserve"> et des concepts fondamentaux,</w:t>
      </w:r>
      <w:r w:rsidRPr="00940F19">
        <w:rPr>
          <w:rFonts w:ascii="Garamond" w:hAnsi="Garamond" w:cs="Times New Roman"/>
          <w:sz w:val="24"/>
          <w:szCs w:val="24"/>
          <w:lang w:eastAsia="he-IL"/>
        </w:rPr>
        <w:t xml:space="preserve"> fondements du reste de la Torah, les </w:t>
      </w:r>
      <w:r w:rsidR="00D429A6" w:rsidRPr="00940F19">
        <w:rPr>
          <w:rFonts w:ascii="Garamond" w:hAnsi="Garamond" w:cs="Times New Roman"/>
          <w:sz w:val="24"/>
          <w:szCs w:val="24"/>
          <w:lang w:eastAsia="he-IL"/>
        </w:rPr>
        <w:t>Dix</w:t>
      </w:r>
      <w:r w:rsidRPr="00940F19">
        <w:rPr>
          <w:rFonts w:ascii="Garamond" w:hAnsi="Garamond" w:cs="Times New Roman"/>
          <w:sz w:val="24"/>
          <w:szCs w:val="24"/>
          <w:lang w:eastAsia="he-IL"/>
        </w:rPr>
        <w:t xml:space="preserve"> commandements font en fait allusion, et, dans un certain sens, englobe les 603 autres </w:t>
      </w:r>
      <w:r w:rsidRPr="00940F19">
        <w:rPr>
          <w:rFonts w:ascii="Garamond" w:hAnsi="Garamond" w:cs="Times New Roman"/>
          <w:i/>
          <w:iCs/>
          <w:sz w:val="24"/>
          <w:szCs w:val="24"/>
          <w:lang w:eastAsia="he-IL"/>
        </w:rPr>
        <w:t>mitsvot</w:t>
      </w:r>
      <w:r w:rsidRPr="00940F19">
        <w:rPr>
          <w:rFonts w:ascii="Garamond" w:hAnsi="Garamond" w:cs="Times New Roman"/>
          <w:sz w:val="24"/>
          <w:szCs w:val="24"/>
          <w:lang w:eastAsia="he-IL"/>
        </w:rPr>
        <w:t xml:space="preserve"> de la Torah. C’est une autre raison pour laquelle ce sont </w:t>
      </w:r>
      <w:r w:rsidR="00AD4BA2" w:rsidRPr="00940F19">
        <w:rPr>
          <w:rFonts w:ascii="Garamond" w:hAnsi="Garamond" w:cs="Times New Roman"/>
          <w:sz w:val="24"/>
          <w:szCs w:val="24"/>
          <w:lang w:eastAsia="he-IL"/>
        </w:rPr>
        <w:t>particulièrement</w:t>
      </w:r>
      <w:r w:rsidRPr="00940F19">
        <w:rPr>
          <w:rFonts w:ascii="Garamond" w:hAnsi="Garamond" w:cs="Times New Roman"/>
          <w:sz w:val="24"/>
          <w:szCs w:val="24"/>
          <w:lang w:eastAsia="he-IL"/>
        </w:rPr>
        <w:t xml:space="preserve"> les </w:t>
      </w:r>
      <w:r w:rsidR="00D429A6" w:rsidRPr="00940F19">
        <w:rPr>
          <w:rFonts w:ascii="Garamond" w:hAnsi="Garamond" w:cs="Times New Roman"/>
          <w:sz w:val="24"/>
          <w:szCs w:val="24"/>
          <w:lang w:eastAsia="he-IL"/>
        </w:rPr>
        <w:t>Dix</w:t>
      </w:r>
      <w:r w:rsidR="00AD4BA2" w:rsidRPr="00940F19">
        <w:rPr>
          <w:rFonts w:ascii="Garamond" w:hAnsi="Garamond" w:cs="Times New Roman"/>
          <w:sz w:val="24"/>
          <w:szCs w:val="24"/>
          <w:lang w:eastAsia="he-IL"/>
        </w:rPr>
        <w:t xml:space="preserve"> commandements qui ont été donné</w:t>
      </w:r>
      <w:r w:rsidRPr="00940F19">
        <w:rPr>
          <w:rFonts w:ascii="Garamond" w:hAnsi="Garamond" w:cs="Times New Roman"/>
          <w:sz w:val="24"/>
          <w:szCs w:val="24"/>
          <w:lang w:eastAsia="he-IL"/>
        </w:rPr>
        <w:t xml:space="preserve">s aux Juifs au </w:t>
      </w:r>
      <w:r w:rsidR="00AD4BA2" w:rsidRPr="00940F19">
        <w:rPr>
          <w:rFonts w:ascii="Garamond" w:hAnsi="Garamond" w:cs="Times New Roman"/>
          <w:sz w:val="24"/>
          <w:szCs w:val="24"/>
          <w:lang w:eastAsia="he-IL"/>
        </w:rPr>
        <w:t>Sinaï</w:t>
      </w:r>
      <w:r w:rsidRPr="00940F19">
        <w:rPr>
          <w:rFonts w:ascii="Garamond" w:hAnsi="Garamond" w:cs="Times New Roman"/>
          <w:sz w:val="24"/>
          <w:szCs w:val="24"/>
          <w:lang w:eastAsia="he-IL"/>
        </w:rPr>
        <w:t xml:space="preserve">. Lorsqu’ils les </w:t>
      </w:r>
      <w:r w:rsidR="009E714E" w:rsidRPr="00940F19">
        <w:rPr>
          <w:rFonts w:ascii="Garamond" w:hAnsi="Garamond" w:cs="Times New Roman"/>
          <w:sz w:val="24"/>
          <w:szCs w:val="24"/>
          <w:lang w:eastAsia="he-IL"/>
        </w:rPr>
        <w:t>reç</w:t>
      </w:r>
      <w:r w:rsidR="00AD4BA2" w:rsidRPr="00940F19">
        <w:rPr>
          <w:rFonts w:ascii="Garamond" w:hAnsi="Garamond" w:cs="Times New Roman"/>
          <w:sz w:val="24"/>
          <w:szCs w:val="24"/>
          <w:lang w:eastAsia="he-IL"/>
        </w:rPr>
        <w:t>urent</w:t>
      </w:r>
      <w:r w:rsidRPr="00940F19">
        <w:rPr>
          <w:rFonts w:ascii="Garamond" w:hAnsi="Garamond" w:cs="Times New Roman"/>
          <w:sz w:val="24"/>
          <w:szCs w:val="24"/>
          <w:lang w:eastAsia="he-IL"/>
        </w:rPr>
        <w:t>, le reste de la Tora y était inclus.</w:t>
      </w:r>
    </w:p>
    <w:p w:rsidR="00FA6252" w:rsidRPr="00940F19" w:rsidRDefault="00FA6252" w:rsidP="00FA6252">
      <w:pPr>
        <w:rPr>
          <w:rFonts w:ascii="Garamond" w:hAnsi="Garamond" w:cs="Times New Roman"/>
          <w:b/>
          <w:bCs/>
          <w:sz w:val="24"/>
          <w:szCs w:val="24"/>
          <w:lang w:eastAsia="he-IL"/>
        </w:rPr>
      </w:pPr>
    </w:p>
    <w:p w:rsidR="00FA6252" w:rsidRPr="00940F19" w:rsidRDefault="00FA6252" w:rsidP="00FA6252">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1. </w:t>
      </w:r>
      <w:r w:rsidR="006F2B0C">
        <w:rPr>
          <w:rFonts w:ascii="Garamond" w:hAnsi="Garamond" w:cs="Times New Roman"/>
          <w:b/>
          <w:bCs/>
          <w:i/>
          <w:iCs/>
          <w:sz w:val="24"/>
          <w:szCs w:val="24"/>
          <w:lang w:eastAsia="he-IL"/>
        </w:rPr>
        <w:t>Rachi, Ché</w:t>
      </w:r>
      <w:r w:rsidRPr="00940F19">
        <w:rPr>
          <w:rFonts w:ascii="Garamond" w:hAnsi="Garamond" w:cs="Times New Roman"/>
          <w:b/>
          <w:bCs/>
          <w:i/>
          <w:iCs/>
          <w:sz w:val="24"/>
          <w:szCs w:val="24"/>
          <w:lang w:eastAsia="he-IL"/>
        </w:rPr>
        <w:t>mot</w:t>
      </w:r>
      <w:r w:rsidRPr="00940F19">
        <w:rPr>
          <w:rFonts w:ascii="Garamond" w:hAnsi="Garamond" w:cs="Times New Roman"/>
          <w:b/>
          <w:bCs/>
          <w:sz w:val="24"/>
          <w:szCs w:val="24"/>
          <w:lang w:eastAsia="he-IL"/>
        </w:rPr>
        <w:t xml:space="preserve"> 24 : 12 – Les 613 </w:t>
      </w:r>
      <w:r w:rsidRPr="00940F19">
        <w:rPr>
          <w:rFonts w:ascii="Garamond" w:hAnsi="Garamond" w:cs="Times New Roman"/>
          <w:b/>
          <w:bCs/>
          <w:i/>
          <w:iCs/>
          <w:sz w:val="24"/>
          <w:szCs w:val="24"/>
          <w:lang w:eastAsia="he-IL"/>
        </w:rPr>
        <w:t>mitsvot</w:t>
      </w:r>
      <w:r w:rsidRPr="00940F19">
        <w:rPr>
          <w:rFonts w:ascii="Garamond" w:hAnsi="Garamond" w:cs="Times New Roman"/>
          <w:b/>
          <w:bCs/>
          <w:sz w:val="24"/>
          <w:szCs w:val="24"/>
          <w:lang w:eastAsia="he-IL"/>
        </w:rPr>
        <w:t xml:space="preserve"> sont des </w:t>
      </w:r>
      <w:r w:rsidR="00AD4BA2" w:rsidRPr="00940F19">
        <w:rPr>
          <w:rFonts w:ascii="Garamond" w:hAnsi="Garamond" w:cs="Times New Roman"/>
          <w:b/>
          <w:bCs/>
          <w:sz w:val="24"/>
          <w:szCs w:val="24"/>
          <w:lang w:eastAsia="he-IL"/>
        </w:rPr>
        <w:t>sous-catégories</w:t>
      </w:r>
      <w:r w:rsidRPr="00940F19">
        <w:rPr>
          <w:rFonts w:ascii="Garamond" w:hAnsi="Garamond" w:cs="Times New Roman"/>
          <w:b/>
          <w:bCs/>
          <w:sz w:val="24"/>
          <w:szCs w:val="24"/>
          <w:lang w:eastAsia="he-IL"/>
        </w:rPr>
        <w:t xml:space="preserve"> des </w:t>
      </w:r>
      <w:r w:rsidR="00D429A6" w:rsidRPr="00940F19">
        <w:rPr>
          <w:rFonts w:ascii="Garamond" w:hAnsi="Garamond" w:cs="Times New Roman"/>
          <w:b/>
          <w:bCs/>
          <w:sz w:val="24"/>
          <w:szCs w:val="24"/>
          <w:lang w:eastAsia="he-IL"/>
        </w:rPr>
        <w:t>Dix</w:t>
      </w:r>
      <w:r w:rsidRPr="00940F19">
        <w:rPr>
          <w:rFonts w:ascii="Garamond" w:hAnsi="Garamond" w:cs="Times New Roman"/>
          <w:b/>
          <w:bCs/>
          <w:sz w:val="24"/>
          <w:szCs w:val="24"/>
          <w:lang w:eastAsia="he-IL"/>
        </w:rPr>
        <w:t xml:space="preserve"> commandements.</w:t>
      </w:r>
    </w:p>
    <w:tbl>
      <w:tblPr>
        <w:tblW w:w="0" w:type="auto"/>
        <w:tblInd w:w="55" w:type="dxa"/>
        <w:tblLayout w:type="fixed"/>
        <w:tblCellMar>
          <w:top w:w="55" w:type="dxa"/>
          <w:left w:w="55" w:type="dxa"/>
          <w:bottom w:w="55" w:type="dxa"/>
          <w:right w:w="55" w:type="dxa"/>
        </w:tblCellMar>
        <w:tblLook w:val="04A0"/>
      </w:tblPr>
      <w:tblGrid>
        <w:gridCol w:w="4152"/>
        <w:gridCol w:w="4157"/>
      </w:tblGrid>
      <w:tr w:rsidR="00FA6252" w:rsidRPr="00940F19" w:rsidTr="003B6490">
        <w:tc>
          <w:tcPr>
            <w:tcW w:w="4152" w:type="dxa"/>
            <w:tcBorders>
              <w:top w:val="single" w:sz="2" w:space="0" w:color="000000"/>
              <w:left w:val="single" w:sz="2" w:space="0" w:color="000000"/>
              <w:bottom w:val="single" w:sz="2" w:space="0" w:color="000000"/>
              <w:right w:val="nil"/>
            </w:tcBorders>
            <w:hideMark/>
          </w:tcPr>
          <w:p w:rsidR="00FA6252" w:rsidRPr="00940F19" w:rsidRDefault="00FA6252" w:rsidP="003B6490">
            <w:pPr>
              <w:pStyle w:val="TableContents"/>
              <w:snapToGrid w:val="0"/>
              <w:rPr>
                <w:rFonts w:ascii="Garamond" w:hAnsi="Garamond" w:cs="Times New Roman"/>
                <w:lang w:val="fr-FR" w:eastAsia="he-IL" w:bidi="he-IL"/>
              </w:rPr>
            </w:pPr>
            <w:r w:rsidRPr="00940F19">
              <w:rPr>
                <w:rFonts w:ascii="Garamond" w:hAnsi="Garamond" w:cs="Times New Roman"/>
                <w:lang w:val="fr-FR" w:eastAsia="he-IL" w:bidi="he-IL"/>
              </w:rPr>
              <w:t xml:space="preserve">Les 613 </w:t>
            </w:r>
            <w:r w:rsidRPr="00940F19">
              <w:rPr>
                <w:rFonts w:ascii="Garamond" w:hAnsi="Garamond" w:cs="Times New Roman"/>
                <w:i/>
                <w:iCs/>
                <w:lang w:val="fr-FR" w:eastAsia="he-IL" w:bidi="he-IL"/>
              </w:rPr>
              <w:t>mitsvot</w:t>
            </w:r>
            <w:r w:rsidRPr="00940F19">
              <w:rPr>
                <w:rFonts w:ascii="Garamond" w:hAnsi="Garamond" w:cs="Times New Roman"/>
                <w:lang w:val="fr-FR" w:eastAsia="he-IL" w:bidi="he-IL"/>
              </w:rPr>
              <w:t xml:space="preserve"> sont toutes inclu</w:t>
            </w:r>
            <w:r w:rsidR="00AD4BA2" w:rsidRPr="00940F19">
              <w:rPr>
                <w:rFonts w:ascii="Garamond" w:hAnsi="Garamond" w:cs="Times New Roman"/>
                <w:lang w:val="fr-FR" w:eastAsia="he-IL" w:bidi="he-IL"/>
              </w:rPr>
              <w:t>e</w:t>
            </w:r>
            <w:r w:rsidRPr="00940F19">
              <w:rPr>
                <w:rFonts w:ascii="Garamond" w:hAnsi="Garamond" w:cs="Times New Roman"/>
                <w:lang w:val="fr-FR" w:eastAsia="he-IL" w:bidi="he-IL"/>
              </w:rPr>
              <w:t xml:space="preserve">s dans les </w:t>
            </w:r>
            <w:r w:rsidR="00D429A6" w:rsidRPr="00940F19">
              <w:rPr>
                <w:rFonts w:ascii="Garamond" w:hAnsi="Garamond" w:cs="Times New Roman"/>
                <w:lang w:val="fr-FR" w:eastAsia="he-IL" w:bidi="he-IL"/>
              </w:rPr>
              <w:t>Dix</w:t>
            </w:r>
            <w:r w:rsidRPr="00940F19">
              <w:rPr>
                <w:rFonts w:ascii="Garamond" w:hAnsi="Garamond" w:cs="Times New Roman"/>
                <w:lang w:val="fr-FR" w:eastAsia="he-IL" w:bidi="he-IL"/>
              </w:rPr>
              <w:t xml:space="preserve"> commandements.</w:t>
            </w:r>
          </w:p>
        </w:tc>
        <w:tc>
          <w:tcPr>
            <w:tcW w:w="4157" w:type="dxa"/>
            <w:tcBorders>
              <w:top w:val="single" w:sz="2" w:space="0" w:color="000000"/>
              <w:left w:val="single" w:sz="2" w:space="0" w:color="000000"/>
              <w:bottom w:val="single" w:sz="2" w:space="0" w:color="000000"/>
              <w:right w:val="single" w:sz="2" w:space="0" w:color="000000"/>
            </w:tcBorders>
            <w:hideMark/>
          </w:tcPr>
          <w:p w:rsidR="00FA6252" w:rsidRPr="00940F19" w:rsidRDefault="00FA6252" w:rsidP="003B6490">
            <w:pPr>
              <w:bidi/>
              <w:snapToGrid w:val="0"/>
              <w:rPr>
                <w:rFonts w:ascii="Garamond" w:hAnsi="Garamond"/>
                <w:sz w:val="24"/>
                <w:szCs w:val="24"/>
              </w:rPr>
            </w:pPr>
            <w:r w:rsidRPr="00940F19">
              <w:rPr>
                <w:rFonts w:ascii="Garamond" w:hAnsi="Garamond" w:cs="Times New Roman"/>
                <w:sz w:val="24"/>
                <w:szCs w:val="24"/>
                <w:rtl/>
                <w:lang w:eastAsia="he-IL"/>
              </w:rPr>
              <w:t>כל שש מאות ושלש עשרה מצות בכלל עשרת הדברות הן.</w:t>
            </w:r>
          </w:p>
        </w:tc>
      </w:tr>
    </w:tbl>
    <w:p w:rsidR="00FA6252" w:rsidRPr="00940F19" w:rsidRDefault="00FA6252" w:rsidP="00FA6252">
      <w:pPr>
        <w:rPr>
          <w:rFonts w:ascii="Garamond" w:hAnsi="Garamond" w:cs="Times New Roman"/>
          <w:b/>
          <w:bCs/>
          <w:sz w:val="24"/>
          <w:szCs w:val="24"/>
          <w:lang w:eastAsia="he-IL"/>
        </w:rPr>
      </w:pPr>
    </w:p>
    <w:p w:rsidR="00FA6252" w:rsidRPr="00940F19" w:rsidRDefault="00FA6252" w:rsidP="00FA6252">
      <w:pPr>
        <w:rPr>
          <w:rFonts w:ascii="Garamond" w:hAnsi="Garamond" w:cs="Times New Roman"/>
          <w:sz w:val="24"/>
          <w:szCs w:val="24"/>
          <w:lang w:eastAsia="he-IL"/>
        </w:rPr>
      </w:pPr>
      <w:r w:rsidRPr="00940F19">
        <w:rPr>
          <w:rFonts w:ascii="Garamond" w:hAnsi="Garamond" w:cs="Times New Roman"/>
          <w:sz w:val="24"/>
          <w:szCs w:val="24"/>
          <w:lang w:eastAsia="he-IL"/>
        </w:rPr>
        <w:t>Il exis</w:t>
      </w:r>
      <w:r w:rsidR="00AD4BA2" w:rsidRPr="00940F19">
        <w:rPr>
          <w:rFonts w:ascii="Garamond" w:hAnsi="Garamond" w:cs="Times New Roman"/>
          <w:sz w:val="24"/>
          <w:szCs w:val="24"/>
          <w:lang w:eastAsia="he-IL"/>
        </w:rPr>
        <w:t>te une allusion extraordinaire à</w:t>
      </w:r>
      <w:r w:rsidRPr="00940F19">
        <w:rPr>
          <w:rFonts w:ascii="Garamond" w:hAnsi="Garamond" w:cs="Times New Roman"/>
          <w:sz w:val="24"/>
          <w:szCs w:val="24"/>
          <w:lang w:eastAsia="he-IL"/>
        </w:rPr>
        <w:t xml:space="preserve"> cet aspect des </w:t>
      </w:r>
      <w:r w:rsidR="00D429A6" w:rsidRPr="00940F19">
        <w:rPr>
          <w:rFonts w:ascii="Garamond" w:hAnsi="Garamond" w:cs="Times New Roman"/>
          <w:sz w:val="24"/>
          <w:szCs w:val="24"/>
          <w:lang w:eastAsia="he-IL"/>
        </w:rPr>
        <w:t>Dix</w:t>
      </w:r>
      <w:r w:rsidRPr="00940F19">
        <w:rPr>
          <w:rFonts w:ascii="Garamond" w:hAnsi="Garamond" w:cs="Times New Roman"/>
          <w:sz w:val="24"/>
          <w:szCs w:val="24"/>
          <w:lang w:eastAsia="he-IL"/>
        </w:rPr>
        <w:t xml:space="preserve"> commandements, une de celles qui ne peut </w:t>
      </w:r>
      <w:r w:rsidR="00AD4BA2" w:rsidRPr="00940F19">
        <w:rPr>
          <w:rFonts w:ascii="Garamond" w:hAnsi="Garamond" w:cs="Times New Roman"/>
          <w:sz w:val="24"/>
          <w:szCs w:val="24"/>
          <w:lang w:eastAsia="he-IL"/>
        </w:rPr>
        <w:t>être</w:t>
      </w:r>
      <w:r w:rsidRPr="00940F19">
        <w:rPr>
          <w:rFonts w:ascii="Garamond" w:hAnsi="Garamond" w:cs="Times New Roman"/>
          <w:sz w:val="24"/>
          <w:szCs w:val="24"/>
          <w:lang w:eastAsia="he-IL"/>
        </w:rPr>
        <w:t xml:space="preserve"> </w:t>
      </w:r>
      <w:r w:rsidR="00AD4BA2" w:rsidRPr="00940F19">
        <w:rPr>
          <w:rFonts w:ascii="Garamond" w:hAnsi="Garamond" w:cs="Times New Roman"/>
          <w:sz w:val="24"/>
          <w:szCs w:val="24"/>
          <w:lang w:eastAsia="he-IL"/>
        </w:rPr>
        <w:t>attribuée qu’à</w:t>
      </w:r>
      <w:r w:rsidRPr="00940F19">
        <w:rPr>
          <w:rFonts w:ascii="Garamond" w:hAnsi="Garamond" w:cs="Times New Roman"/>
          <w:sz w:val="24"/>
          <w:szCs w:val="24"/>
          <w:lang w:eastAsia="he-IL"/>
        </w:rPr>
        <w:t xml:space="preserve"> l’origine divine de la Torah.</w:t>
      </w:r>
    </w:p>
    <w:p w:rsidR="00FA6252" w:rsidRPr="00940F19" w:rsidRDefault="00FA6252" w:rsidP="00FA6252">
      <w:pPr>
        <w:rPr>
          <w:rFonts w:ascii="Garamond" w:hAnsi="Garamond" w:cs="Times New Roman"/>
          <w:b/>
          <w:bCs/>
          <w:sz w:val="24"/>
          <w:szCs w:val="24"/>
          <w:lang w:eastAsia="he-IL"/>
        </w:rPr>
      </w:pPr>
    </w:p>
    <w:p w:rsidR="00FA6252" w:rsidRPr="00940F19" w:rsidRDefault="00FA6252" w:rsidP="00FA6252">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2. </w:t>
      </w:r>
      <w:r w:rsidRPr="00940F19">
        <w:rPr>
          <w:rFonts w:ascii="Garamond" w:hAnsi="Garamond" w:cs="Times New Roman"/>
          <w:b/>
          <w:bCs/>
          <w:i/>
          <w:iCs/>
          <w:sz w:val="24"/>
          <w:szCs w:val="24"/>
          <w:lang w:eastAsia="he-IL"/>
        </w:rPr>
        <w:t>Bamidbar (Nombres) Rabba</w:t>
      </w:r>
      <w:r w:rsidRPr="00940F19">
        <w:rPr>
          <w:rFonts w:ascii="Garamond" w:hAnsi="Garamond" w:cs="Times New Roman"/>
          <w:b/>
          <w:bCs/>
          <w:sz w:val="24"/>
          <w:szCs w:val="24"/>
          <w:lang w:eastAsia="he-IL"/>
        </w:rPr>
        <w:t xml:space="preserve"> 13 : 16 – Il y a 613 lettres dans les </w:t>
      </w:r>
      <w:r w:rsidR="00D429A6" w:rsidRPr="00940F19">
        <w:rPr>
          <w:rFonts w:ascii="Garamond" w:hAnsi="Garamond" w:cs="Times New Roman"/>
          <w:b/>
          <w:bCs/>
          <w:sz w:val="24"/>
          <w:szCs w:val="24"/>
          <w:lang w:eastAsia="he-IL"/>
        </w:rPr>
        <w:t>Dix</w:t>
      </w:r>
      <w:r w:rsidRPr="00940F19">
        <w:rPr>
          <w:rFonts w:ascii="Garamond" w:hAnsi="Garamond" w:cs="Times New Roman"/>
          <w:b/>
          <w:bCs/>
          <w:sz w:val="24"/>
          <w:szCs w:val="24"/>
          <w:lang w:eastAsia="he-IL"/>
        </w:rPr>
        <w:t xml:space="preserve"> commandements qui correspondent aux 613 </w:t>
      </w:r>
      <w:r w:rsidRPr="00940F19">
        <w:rPr>
          <w:rFonts w:ascii="Garamond" w:hAnsi="Garamond" w:cs="Times New Roman"/>
          <w:b/>
          <w:bCs/>
          <w:i/>
          <w:iCs/>
          <w:sz w:val="24"/>
          <w:szCs w:val="24"/>
          <w:lang w:eastAsia="he-IL"/>
        </w:rPr>
        <w:t>mitsvot</w:t>
      </w:r>
      <w:r w:rsidRPr="00940F19">
        <w:rPr>
          <w:rFonts w:ascii="Garamond" w:hAnsi="Garamond" w:cs="Times New Roman"/>
          <w:b/>
          <w:bCs/>
          <w:sz w:val="24"/>
          <w:szCs w:val="24"/>
          <w:lang w:eastAsia="he-IL"/>
        </w:rPr>
        <w:t xml:space="preserve">, et sept lettres </w:t>
      </w:r>
      <w:r w:rsidR="00AD4BA2" w:rsidRPr="00940F19">
        <w:rPr>
          <w:rFonts w:ascii="Garamond" w:hAnsi="Garamond" w:cs="Times New Roman"/>
          <w:b/>
          <w:bCs/>
          <w:sz w:val="24"/>
          <w:szCs w:val="24"/>
          <w:lang w:eastAsia="he-IL"/>
        </w:rPr>
        <w:t>supplémentaires</w:t>
      </w:r>
      <w:r w:rsidRPr="00940F19">
        <w:rPr>
          <w:rFonts w:ascii="Garamond" w:hAnsi="Garamond" w:cs="Times New Roman"/>
          <w:b/>
          <w:bCs/>
          <w:sz w:val="24"/>
          <w:szCs w:val="24"/>
          <w:lang w:eastAsia="he-IL"/>
        </w:rPr>
        <w:t xml:space="preserve"> correspondant aux sept jours de la </w:t>
      </w:r>
      <w:r w:rsidR="00AD4BA2" w:rsidRPr="00940F19">
        <w:rPr>
          <w:rFonts w:ascii="Garamond" w:hAnsi="Garamond" w:cs="Times New Roman"/>
          <w:b/>
          <w:bCs/>
          <w:sz w:val="24"/>
          <w:szCs w:val="24"/>
          <w:lang w:eastAsia="he-IL"/>
        </w:rPr>
        <w:t>Création</w:t>
      </w:r>
      <w:r w:rsidRPr="00940F19">
        <w:rPr>
          <w:rFonts w:ascii="Garamond" w:hAnsi="Garamond" w:cs="Times New Roman"/>
          <w:b/>
          <w:bCs/>
          <w:sz w:val="24"/>
          <w:szCs w:val="24"/>
          <w:lang w:eastAsia="he-IL"/>
        </w:rPr>
        <w:t>.</w:t>
      </w:r>
    </w:p>
    <w:tbl>
      <w:tblPr>
        <w:tblW w:w="0" w:type="auto"/>
        <w:tblInd w:w="55" w:type="dxa"/>
        <w:tblLayout w:type="fixed"/>
        <w:tblCellMar>
          <w:top w:w="55" w:type="dxa"/>
          <w:left w:w="55" w:type="dxa"/>
          <w:bottom w:w="55" w:type="dxa"/>
          <w:right w:w="55" w:type="dxa"/>
        </w:tblCellMar>
        <w:tblLook w:val="04A0"/>
      </w:tblPr>
      <w:tblGrid>
        <w:gridCol w:w="4152"/>
        <w:gridCol w:w="4157"/>
      </w:tblGrid>
      <w:tr w:rsidR="00FA6252" w:rsidRPr="00940F19" w:rsidTr="003B6490">
        <w:tc>
          <w:tcPr>
            <w:tcW w:w="4152" w:type="dxa"/>
            <w:tcBorders>
              <w:top w:val="single" w:sz="2" w:space="0" w:color="000000"/>
              <w:left w:val="single" w:sz="2" w:space="0" w:color="000000"/>
              <w:bottom w:val="single" w:sz="2" w:space="0" w:color="000000"/>
              <w:right w:val="nil"/>
            </w:tcBorders>
            <w:hideMark/>
          </w:tcPr>
          <w:p w:rsidR="00FA6252" w:rsidRPr="00940F19" w:rsidRDefault="00FA6252" w:rsidP="003B6490">
            <w:pPr>
              <w:pStyle w:val="TableContents"/>
              <w:snapToGrid w:val="0"/>
              <w:rPr>
                <w:rFonts w:ascii="Garamond" w:hAnsi="Garamond" w:cs="Times New Roman"/>
                <w:lang w:val="fr-FR" w:eastAsia="he-IL" w:bidi="he-IL"/>
              </w:rPr>
            </w:pPr>
            <w:r w:rsidRPr="00940F19">
              <w:rPr>
                <w:rFonts w:ascii="Garamond" w:hAnsi="Garamond" w:cs="Times New Roman"/>
                <w:lang w:val="fr-FR" w:eastAsia="he-IL" w:bidi="he-IL"/>
              </w:rPr>
              <w:t>Tu trouves qu’il y a 613 lettres de « Je suis » [au débu</w:t>
            </w:r>
            <w:r w:rsidR="00AD4BA2" w:rsidRPr="00940F19">
              <w:rPr>
                <w:rFonts w:ascii="Garamond" w:hAnsi="Garamond" w:cs="Times New Roman"/>
                <w:lang w:val="fr-FR" w:eastAsia="he-IL" w:bidi="he-IL"/>
              </w:rPr>
              <w:t xml:space="preserve">t des </w:t>
            </w:r>
            <w:r w:rsidR="00D429A6" w:rsidRPr="00940F19">
              <w:rPr>
                <w:rFonts w:ascii="Garamond" w:hAnsi="Garamond" w:cs="Times New Roman"/>
                <w:lang w:val="fr-FR" w:eastAsia="he-IL" w:bidi="he-IL"/>
              </w:rPr>
              <w:t>Dix</w:t>
            </w:r>
            <w:r w:rsidR="00AD4BA2" w:rsidRPr="00940F19">
              <w:rPr>
                <w:rFonts w:ascii="Garamond" w:hAnsi="Garamond" w:cs="Times New Roman"/>
                <w:lang w:val="fr-FR" w:eastAsia="he-IL" w:bidi="he-IL"/>
              </w:rPr>
              <w:t xml:space="preserve"> commandements] jusqu’à</w:t>
            </w:r>
            <w:r w:rsidRPr="00940F19">
              <w:rPr>
                <w:rFonts w:ascii="Garamond" w:hAnsi="Garamond" w:cs="Times New Roman"/>
                <w:lang w:val="fr-FR" w:eastAsia="he-IL" w:bidi="he-IL"/>
              </w:rPr>
              <w:t xml:space="preserve"> « </w:t>
            </w:r>
            <w:r w:rsidR="00AD4BA2" w:rsidRPr="00940F19">
              <w:rPr>
                <w:rFonts w:ascii="Garamond" w:hAnsi="Garamond" w:cs="Times New Roman"/>
                <w:lang w:val="fr-FR" w:eastAsia="he-IL" w:bidi="he-IL"/>
              </w:rPr>
              <w:t>à</w:t>
            </w:r>
            <w:r w:rsidRPr="00940F19">
              <w:rPr>
                <w:rFonts w:ascii="Garamond" w:hAnsi="Garamond" w:cs="Times New Roman"/>
                <w:lang w:val="fr-FR" w:eastAsia="he-IL" w:bidi="he-IL"/>
              </w:rPr>
              <w:t xml:space="preserve"> ton prochain » [</w:t>
            </w:r>
            <w:r w:rsidR="00AD4BA2" w:rsidRPr="00940F19">
              <w:rPr>
                <w:rFonts w:ascii="Garamond" w:hAnsi="Garamond" w:cs="Times New Roman"/>
                <w:lang w:val="fr-FR" w:eastAsia="he-IL" w:bidi="he-IL"/>
              </w:rPr>
              <w:t>à</w:t>
            </w:r>
            <w:r w:rsidRPr="00940F19">
              <w:rPr>
                <w:rFonts w:ascii="Garamond" w:hAnsi="Garamond" w:cs="Times New Roman"/>
                <w:lang w:val="fr-FR" w:eastAsia="he-IL" w:bidi="he-IL"/>
              </w:rPr>
              <w:t xml:space="preserve"> la fin], qui correspondent aux 613 </w:t>
            </w:r>
            <w:r w:rsidRPr="00940F19">
              <w:rPr>
                <w:rFonts w:ascii="Garamond" w:hAnsi="Garamond" w:cs="Times New Roman"/>
                <w:i/>
                <w:iCs/>
                <w:lang w:val="fr-FR" w:eastAsia="he-IL" w:bidi="he-IL"/>
              </w:rPr>
              <w:t>mitsvot</w:t>
            </w:r>
            <w:r w:rsidRPr="00940F19">
              <w:rPr>
                <w:rFonts w:ascii="Garamond" w:hAnsi="Garamond" w:cs="Times New Roman"/>
                <w:lang w:val="fr-FR" w:eastAsia="he-IL" w:bidi="he-IL"/>
              </w:rPr>
              <w:t>. Et les sept lettres supplémentaires [« </w:t>
            </w:r>
            <w:r w:rsidR="00AD4BA2" w:rsidRPr="00940F19">
              <w:rPr>
                <w:rFonts w:ascii="Garamond" w:hAnsi="Garamond" w:cs="Times New Roman"/>
                <w:lang w:val="fr-FR" w:eastAsia="he-IL" w:bidi="he-IL"/>
              </w:rPr>
              <w:t>à</w:t>
            </w:r>
            <w:r w:rsidRPr="00940F19">
              <w:rPr>
                <w:rFonts w:ascii="Garamond" w:hAnsi="Garamond" w:cs="Times New Roman"/>
                <w:lang w:val="fr-FR" w:eastAsia="he-IL" w:bidi="he-IL"/>
              </w:rPr>
              <w:t xml:space="preserve"> ton prochain »] correspondent aux sept jours de la Création. Cela vient nous enseigner que le monde entier n’a été créé que par le mérite de la Torah.</w:t>
            </w:r>
          </w:p>
        </w:tc>
        <w:tc>
          <w:tcPr>
            <w:tcW w:w="4157" w:type="dxa"/>
            <w:tcBorders>
              <w:top w:val="single" w:sz="2" w:space="0" w:color="000000"/>
              <w:left w:val="single" w:sz="2" w:space="0" w:color="000000"/>
              <w:bottom w:val="single" w:sz="2" w:space="0" w:color="000000"/>
              <w:right w:val="single" w:sz="2" w:space="0" w:color="000000"/>
            </w:tcBorders>
            <w:hideMark/>
          </w:tcPr>
          <w:p w:rsidR="00FA6252" w:rsidRPr="00940F19" w:rsidRDefault="00FA6252" w:rsidP="003B6490">
            <w:pPr>
              <w:bidi/>
              <w:snapToGrid w:val="0"/>
              <w:rPr>
                <w:rFonts w:ascii="Garamond" w:hAnsi="Garamond"/>
                <w:sz w:val="24"/>
                <w:szCs w:val="24"/>
              </w:rPr>
            </w:pPr>
            <w:r w:rsidRPr="00940F19">
              <w:rPr>
                <w:rFonts w:ascii="Garamond" w:hAnsi="Garamond" w:cs="Times New Roman"/>
                <w:sz w:val="24"/>
                <w:szCs w:val="24"/>
                <w:rtl/>
                <w:lang w:eastAsia="he-IL"/>
              </w:rPr>
              <w:t>את מוצא תרי"ג אותיות יש מן אנכי עד אשר לרעך, כנגד תרי"ג מצות, וז’ יתירות כנגד ז’ ימי בראשית, ללמדך שכל העולם לא נברא אלא בזכות התורה.</w:t>
            </w:r>
          </w:p>
        </w:tc>
      </w:tr>
    </w:tbl>
    <w:p w:rsidR="00FA6252" w:rsidRPr="00940F19" w:rsidRDefault="00FA6252" w:rsidP="00FA6252">
      <w:pPr>
        <w:ind w:firstLine="720"/>
        <w:rPr>
          <w:rFonts w:ascii="Garamond" w:hAnsi="Garamond"/>
          <w:sz w:val="24"/>
          <w:szCs w:val="24"/>
        </w:rPr>
      </w:pPr>
    </w:p>
    <w:p w:rsidR="00FA6252" w:rsidRPr="00940F19" w:rsidRDefault="00FA6252" w:rsidP="00FA6252">
      <w:pPr>
        <w:rPr>
          <w:rFonts w:ascii="Garamond" w:hAnsi="Garamond" w:cs="Times New Roman"/>
          <w:sz w:val="24"/>
          <w:szCs w:val="24"/>
          <w:lang w:eastAsia="he-IL"/>
        </w:rPr>
      </w:pPr>
      <w:r w:rsidRPr="00940F19">
        <w:rPr>
          <w:rFonts w:ascii="Garamond" w:hAnsi="Garamond" w:cs="Times New Roman"/>
          <w:sz w:val="24"/>
          <w:szCs w:val="24"/>
          <w:lang w:eastAsia="he-IL"/>
        </w:rPr>
        <w:t xml:space="preserve">Le nombre des </w:t>
      </w:r>
      <w:r w:rsidR="00D429A6" w:rsidRPr="00940F19">
        <w:rPr>
          <w:rFonts w:ascii="Garamond" w:hAnsi="Garamond" w:cs="Times New Roman"/>
          <w:sz w:val="24"/>
          <w:szCs w:val="24"/>
          <w:lang w:eastAsia="he-IL"/>
        </w:rPr>
        <w:t>Dix</w:t>
      </w:r>
      <w:r w:rsidRPr="00940F19">
        <w:rPr>
          <w:rFonts w:ascii="Garamond" w:hAnsi="Garamond" w:cs="Times New Roman"/>
          <w:sz w:val="24"/>
          <w:szCs w:val="24"/>
          <w:lang w:eastAsia="he-IL"/>
        </w:rPr>
        <w:t xml:space="preserve"> commandements </w:t>
      </w:r>
      <w:r w:rsidR="00AD4BA2" w:rsidRPr="00940F19">
        <w:rPr>
          <w:rFonts w:ascii="Garamond" w:hAnsi="Garamond" w:cs="Times New Roman"/>
          <w:sz w:val="24"/>
          <w:szCs w:val="24"/>
          <w:lang w:eastAsia="he-IL"/>
        </w:rPr>
        <w:t>lui-même</w:t>
      </w:r>
      <w:r w:rsidR="009E714E" w:rsidRPr="00940F19">
        <w:rPr>
          <w:rFonts w:ascii="Garamond" w:hAnsi="Garamond" w:cs="Times New Roman"/>
          <w:sz w:val="24"/>
          <w:szCs w:val="24"/>
          <w:lang w:eastAsia="he-IL"/>
        </w:rPr>
        <w:t xml:space="preserve"> fait aussi allusion à</w:t>
      </w:r>
      <w:r w:rsidRPr="00940F19">
        <w:rPr>
          <w:rFonts w:ascii="Garamond" w:hAnsi="Garamond" w:cs="Times New Roman"/>
          <w:sz w:val="24"/>
          <w:szCs w:val="24"/>
          <w:lang w:eastAsia="he-IL"/>
        </w:rPr>
        <w:t xml:space="preserve"> leur nature.</w:t>
      </w:r>
    </w:p>
    <w:p w:rsidR="00FA6252" w:rsidRPr="00940F19" w:rsidRDefault="00FA6252" w:rsidP="00FA6252">
      <w:pPr>
        <w:rPr>
          <w:rFonts w:ascii="Garamond" w:hAnsi="Garamond" w:cs="Times New Roman"/>
          <w:b/>
          <w:bCs/>
          <w:sz w:val="24"/>
          <w:szCs w:val="24"/>
          <w:lang w:eastAsia="he-IL"/>
        </w:rPr>
      </w:pPr>
    </w:p>
    <w:p w:rsidR="00FA6252" w:rsidRPr="00940F19" w:rsidRDefault="00FA6252" w:rsidP="00FA6252">
      <w:pPr>
        <w:rPr>
          <w:rFonts w:ascii="Garamond" w:hAnsi="Garamond" w:cs="Times New Roman"/>
          <w:sz w:val="24"/>
          <w:szCs w:val="24"/>
          <w:lang w:eastAsia="he-IL"/>
        </w:rPr>
      </w:pPr>
      <w:r w:rsidRPr="00940F19">
        <w:rPr>
          <w:rFonts w:ascii="Garamond" w:hAnsi="Garamond" w:cs="Times New Roman"/>
          <w:b/>
          <w:bCs/>
          <w:sz w:val="24"/>
          <w:szCs w:val="24"/>
          <w:lang w:eastAsia="he-IL"/>
        </w:rPr>
        <w:t xml:space="preserve">3. </w:t>
      </w:r>
      <w:r w:rsidR="00AD4BA2" w:rsidRPr="00940F19">
        <w:rPr>
          <w:rFonts w:ascii="Garamond" w:hAnsi="Garamond" w:cs="Times New Roman"/>
          <w:b/>
          <w:bCs/>
          <w:i/>
          <w:iCs/>
          <w:sz w:val="24"/>
          <w:szCs w:val="24"/>
          <w:lang w:eastAsia="he-IL"/>
        </w:rPr>
        <w:t>S</w:t>
      </w:r>
      <w:r w:rsidRPr="00940F19">
        <w:rPr>
          <w:rFonts w:ascii="Garamond" w:hAnsi="Garamond" w:cs="Times New Roman"/>
          <w:b/>
          <w:bCs/>
          <w:i/>
          <w:iCs/>
          <w:sz w:val="24"/>
          <w:szCs w:val="24"/>
          <w:lang w:eastAsia="he-IL"/>
        </w:rPr>
        <w:t>fat Emeth, Yithro</w:t>
      </w:r>
      <w:r w:rsidRPr="00940F19">
        <w:rPr>
          <w:rFonts w:ascii="Garamond" w:hAnsi="Garamond" w:cs="Times New Roman"/>
          <w:b/>
          <w:bCs/>
          <w:sz w:val="24"/>
          <w:szCs w:val="24"/>
          <w:lang w:eastAsia="he-IL"/>
        </w:rPr>
        <w:t>, paragraphe commençant par les mots « </w:t>
      </w:r>
      <w:r w:rsidRPr="00940F19">
        <w:rPr>
          <w:rFonts w:ascii="Garamond" w:hAnsi="Garamond" w:cs="Times New Roman"/>
          <w:b/>
          <w:bCs/>
          <w:i/>
          <w:iCs/>
          <w:sz w:val="24"/>
          <w:szCs w:val="24"/>
          <w:lang w:eastAsia="he-IL"/>
        </w:rPr>
        <w:t>Mits</w:t>
      </w:r>
      <w:r w:rsidR="00AD4BA2" w:rsidRPr="00940F19">
        <w:rPr>
          <w:rFonts w:ascii="Garamond" w:hAnsi="Garamond" w:cs="Times New Roman"/>
          <w:b/>
          <w:bCs/>
          <w:i/>
          <w:iCs/>
          <w:sz w:val="24"/>
          <w:szCs w:val="24"/>
          <w:lang w:eastAsia="he-IL"/>
        </w:rPr>
        <w:t>vat</w:t>
      </w:r>
      <w:r w:rsidRPr="00940F19">
        <w:rPr>
          <w:rFonts w:ascii="Garamond" w:hAnsi="Garamond" w:cs="Times New Roman"/>
          <w:b/>
          <w:bCs/>
          <w:i/>
          <w:iCs/>
          <w:color w:val="FF0000"/>
          <w:sz w:val="24"/>
          <w:szCs w:val="24"/>
          <w:lang w:eastAsia="he-IL"/>
        </w:rPr>
        <w:t xml:space="preserve"> </w:t>
      </w:r>
      <w:r w:rsidRPr="00940F19">
        <w:rPr>
          <w:rFonts w:ascii="Garamond" w:hAnsi="Garamond" w:cs="Times New Roman"/>
          <w:b/>
          <w:bCs/>
          <w:i/>
          <w:iCs/>
          <w:sz w:val="24"/>
          <w:szCs w:val="24"/>
          <w:lang w:eastAsia="he-IL"/>
        </w:rPr>
        <w:t>Zekhirat Matan Torah</w:t>
      </w:r>
      <w:r w:rsidRPr="00940F19">
        <w:rPr>
          <w:rFonts w:ascii="Garamond" w:hAnsi="Garamond" w:cs="Times New Roman"/>
          <w:b/>
          <w:bCs/>
          <w:sz w:val="24"/>
          <w:szCs w:val="24"/>
          <w:lang w:eastAsia="he-IL"/>
        </w:rPr>
        <w:t xml:space="preserve"> » </w:t>
      </w:r>
      <w:r w:rsidRPr="00940F19">
        <w:rPr>
          <w:rFonts w:ascii="Garamond" w:hAnsi="Garamond" w:cs="Times New Roman"/>
          <w:sz w:val="24"/>
          <w:szCs w:val="24"/>
          <w:lang w:eastAsia="he-IL"/>
        </w:rPr>
        <w:t xml:space="preserve">– </w:t>
      </w:r>
      <w:r w:rsidRPr="00940F19">
        <w:rPr>
          <w:rFonts w:ascii="Garamond" w:hAnsi="Garamond" w:cs="Times New Roman"/>
          <w:b/>
          <w:bCs/>
          <w:sz w:val="24"/>
          <w:szCs w:val="24"/>
          <w:lang w:eastAsia="he-IL"/>
        </w:rPr>
        <w:t>De mêm</w:t>
      </w:r>
      <w:r w:rsidR="009F5587" w:rsidRPr="00940F19">
        <w:rPr>
          <w:rFonts w:ascii="Garamond" w:hAnsi="Garamond" w:cs="Times New Roman"/>
          <w:b/>
          <w:bCs/>
          <w:sz w:val="24"/>
          <w:szCs w:val="24"/>
          <w:lang w:eastAsia="he-IL"/>
        </w:rPr>
        <w:t xml:space="preserve">e qu’en </w:t>
      </w:r>
      <w:r w:rsidR="00D429A6" w:rsidRPr="00940F19">
        <w:rPr>
          <w:rFonts w:ascii="Garamond" w:hAnsi="Garamond" w:cs="Times New Roman"/>
          <w:b/>
          <w:bCs/>
          <w:sz w:val="24"/>
          <w:szCs w:val="24"/>
          <w:lang w:eastAsia="he-IL"/>
        </w:rPr>
        <w:t>Dix</w:t>
      </w:r>
      <w:r w:rsidR="009F5587" w:rsidRPr="00940F19">
        <w:rPr>
          <w:rFonts w:ascii="Garamond" w:hAnsi="Garamond" w:cs="Times New Roman"/>
          <w:b/>
          <w:bCs/>
          <w:sz w:val="24"/>
          <w:szCs w:val="24"/>
          <w:lang w:eastAsia="he-IL"/>
        </w:rPr>
        <w:t xml:space="preserve"> déclarations de D.</w:t>
      </w:r>
      <w:r w:rsidRPr="00940F19">
        <w:rPr>
          <w:rFonts w:ascii="Garamond" w:hAnsi="Garamond" w:cs="Times New Roman"/>
          <w:b/>
          <w:bCs/>
          <w:sz w:val="24"/>
          <w:szCs w:val="24"/>
          <w:lang w:eastAsia="he-IL"/>
        </w:rPr>
        <w:t xml:space="preserve"> chaque détail</w:t>
      </w:r>
      <w:r w:rsidR="009F5587" w:rsidRPr="00940F19">
        <w:rPr>
          <w:rFonts w:ascii="Garamond" w:hAnsi="Garamond" w:cs="Times New Roman"/>
          <w:b/>
          <w:bCs/>
          <w:sz w:val="24"/>
          <w:szCs w:val="24"/>
          <w:lang w:eastAsia="he-IL"/>
        </w:rPr>
        <w:t xml:space="preserve"> vint à exister</w:t>
      </w:r>
      <w:r w:rsidRPr="00940F19">
        <w:rPr>
          <w:rFonts w:ascii="Garamond" w:hAnsi="Garamond" w:cs="Times New Roman"/>
          <w:b/>
          <w:bCs/>
          <w:sz w:val="24"/>
          <w:szCs w:val="24"/>
          <w:lang w:eastAsia="he-IL"/>
        </w:rPr>
        <w:t xml:space="preserve">, ainsi les </w:t>
      </w:r>
      <w:r w:rsidR="00D429A6" w:rsidRPr="00940F19">
        <w:rPr>
          <w:rFonts w:ascii="Garamond" w:hAnsi="Garamond" w:cs="Times New Roman"/>
          <w:b/>
          <w:bCs/>
          <w:sz w:val="24"/>
          <w:szCs w:val="24"/>
          <w:lang w:eastAsia="he-IL"/>
        </w:rPr>
        <w:t>Dix</w:t>
      </w:r>
      <w:r w:rsidRPr="00940F19">
        <w:rPr>
          <w:rFonts w:ascii="Garamond" w:hAnsi="Garamond" w:cs="Times New Roman"/>
          <w:b/>
          <w:bCs/>
          <w:sz w:val="24"/>
          <w:szCs w:val="24"/>
          <w:lang w:eastAsia="he-IL"/>
        </w:rPr>
        <w:t xml:space="preserve"> commandements contiennent le détail de toutes les autres </w:t>
      </w:r>
      <w:r w:rsidRPr="00940F19">
        <w:rPr>
          <w:rFonts w:ascii="Garamond" w:hAnsi="Garamond" w:cs="Times New Roman"/>
          <w:b/>
          <w:bCs/>
          <w:i/>
          <w:iCs/>
          <w:sz w:val="24"/>
          <w:szCs w:val="24"/>
          <w:lang w:eastAsia="he-IL"/>
        </w:rPr>
        <w:t>mitsvot</w:t>
      </w:r>
      <w:r w:rsidRPr="00940F19">
        <w:rPr>
          <w:rFonts w:ascii="Garamond" w:hAnsi="Garamond" w:cs="Times New Roman"/>
          <w:b/>
          <w:bCs/>
          <w:sz w:val="24"/>
          <w:szCs w:val="24"/>
          <w:lang w:eastAsia="he-IL"/>
        </w:rPr>
        <w:t>.</w:t>
      </w:r>
      <w:r w:rsidRPr="00940F19">
        <w:rPr>
          <w:rFonts w:ascii="Garamond" w:hAnsi="Garamond" w:cs="Times New Roman"/>
          <w:sz w:val="24"/>
          <w:szCs w:val="24"/>
          <w:lang w:eastAsia="he-IL"/>
        </w:rPr>
        <w:t xml:space="preserve"> </w:t>
      </w:r>
    </w:p>
    <w:tbl>
      <w:tblPr>
        <w:tblW w:w="0" w:type="auto"/>
        <w:tblInd w:w="55" w:type="dxa"/>
        <w:tblLayout w:type="fixed"/>
        <w:tblCellMar>
          <w:top w:w="55" w:type="dxa"/>
          <w:left w:w="55" w:type="dxa"/>
          <w:bottom w:w="55" w:type="dxa"/>
          <w:right w:w="55" w:type="dxa"/>
        </w:tblCellMar>
        <w:tblLook w:val="04A0"/>
      </w:tblPr>
      <w:tblGrid>
        <w:gridCol w:w="4152"/>
        <w:gridCol w:w="4157"/>
      </w:tblGrid>
      <w:tr w:rsidR="00FA6252" w:rsidRPr="00940F19" w:rsidTr="003B6490">
        <w:tc>
          <w:tcPr>
            <w:tcW w:w="4152" w:type="dxa"/>
            <w:tcBorders>
              <w:top w:val="single" w:sz="2" w:space="0" w:color="000000"/>
              <w:left w:val="single" w:sz="2" w:space="0" w:color="000000"/>
              <w:bottom w:val="single" w:sz="2" w:space="0" w:color="000000"/>
              <w:right w:val="nil"/>
            </w:tcBorders>
            <w:hideMark/>
          </w:tcPr>
          <w:p w:rsidR="00FA6252" w:rsidRPr="00940F19" w:rsidRDefault="00FA6252" w:rsidP="003B6490">
            <w:pPr>
              <w:pStyle w:val="TableContents"/>
              <w:snapToGrid w:val="0"/>
              <w:rPr>
                <w:rFonts w:ascii="Garamond" w:hAnsi="Garamond" w:cs="Times New Roman"/>
                <w:lang w:val="fr-FR" w:eastAsia="he-IL" w:bidi="he-IL"/>
              </w:rPr>
            </w:pPr>
            <w:r w:rsidRPr="00940F19">
              <w:rPr>
                <w:rFonts w:ascii="Garamond" w:hAnsi="Garamond" w:cs="Times New Roman"/>
                <w:lang w:val="fr-FR" w:eastAsia="he-IL" w:bidi="he-IL"/>
              </w:rPr>
              <w:t xml:space="preserve">Les </w:t>
            </w:r>
            <w:r w:rsidR="00D429A6" w:rsidRPr="00940F19">
              <w:rPr>
                <w:rFonts w:ascii="Garamond" w:hAnsi="Garamond" w:cs="Times New Roman"/>
                <w:lang w:val="fr-FR" w:eastAsia="he-IL" w:bidi="he-IL"/>
              </w:rPr>
              <w:t>Dix</w:t>
            </w:r>
            <w:r w:rsidRPr="00940F19">
              <w:rPr>
                <w:rFonts w:ascii="Garamond" w:hAnsi="Garamond" w:cs="Times New Roman"/>
                <w:lang w:val="fr-FR" w:eastAsia="he-IL" w:bidi="he-IL"/>
              </w:rPr>
              <w:t xml:space="preserve"> commandements renferment toute la Torah et les </w:t>
            </w:r>
            <w:r w:rsidRPr="00940F19">
              <w:rPr>
                <w:rFonts w:ascii="Garamond" w:hAnsi="Garamond" w:cs="Times New Roman"/>
                <w:i/>
                <w:iCs/>
                <w:lang w:val="fr-FR" w:eastAsia="he-IL" w:bidi="he-IL"/>
              </w:rPr>
              <w:t>mitsvot</w:t>
            </w:r>
            <w:r w:rsidRPr="00940F19">
              <w:rPr>
                <w:rFonts w:ascii="Garamond" w:hAnsi="Garamond" w:cs="Times New Roman"/>
                <w:lang w:val="fr-FR" w:eastAsia="he-IL" w:bidi="he-IL"/>
              </w:rPr>
              <w:t>. Ils correspondent aux  « </w:t>
            </w:r>
            <w:r w:rsidR="00D429A6" w:rsidRPr="00940F19">
              <w:rPr>
                <w:rFonts w:ascii="Garamond" w:hAnsi="Garamond" w:cs="Times New Roman"/>
                <w:lang w:val="fr-FR" w:eastAsia="he-IL" w:bidi="he-IL"/>
              </w:rPr>
              <w:t>Dix</w:t>
            </w:r>
            <w:r w:rsidRPr="00940F19">
              <w:rPr>
                <w:rFonts w:ascii="Garamond" w:hAnsi="Garamond" w:cs="Times New Roman"/>
                <w:lang w:val="fr-FR" w:eastAsia="he-IL" w:bidi="he-IL"/>
              </w:rPr>
              <w:t xml:space="preserve"> Paroles » par lesquelles D. créa le monde. De même que dans la Création, tout ce qui fut créé, en général et en détail, était contenu dans ces </w:t>
            </w:r>
            <w:r w:rsidR="00D429A6" w:rsidRPr="00940F19">
              <w:rPr>
                <w:rFonts w:ascii="Garamond" w:hAnsi="Garamond" w:cs="Times New Roman"/>
                <w:lang w:val="fr-FR" w:eastAsia="he-IL" w:bidi="he-IL"/>
              </w:rPr>
              <w:t>Dix</w:t>
            </w:r>
            <w:r w:rsidRPr="00940F19">
              <w:rPr>
                <w:rFonts w:ascii="Garamond" w:hAnsi="Garamond" w:cs="Times New Roman"/>
                <w:lang w:val="fr-FR" w:eastAsia="he-IL" w:bidi="he-IL"/>
              </w:rPr>
              <w:t xml:space="preserve"> paroles, ainsi toute la Torah et les </w:t>
            </w:r>
            <w:r w:rsidRPr="00940F19">
              <w:rPr>
                <w:rFonts w:ascii="Garamond" w:hAnsi="Garamond" w:cs="Times New Roman"/>
                <w:i/>
                <w:iCs/>
                <w:lang w:val="fr-FR" w:eastAsia="he-IL" w:bidi="he-IL"/>
              </w:rPr>
              <w:t>mitsvot</w:t>
            </w:r>
            <w:r w:rsidRPr="00940F19">
              <w:rPr>
                <w:rFonts w:ascii="Garamond" w:hAnsi="Garamond" w:cs="Times New Roman"/>
                <w:lang w:val="fr-FR" w:eastAsia="he-IL" w:bidi="he-IL"/>
              </w:rPr>
              <w:t xml:space="preserve"> accompli</w:t>
            </w:r>
            <w:r w:rsidR="000D05E4" w:rsidRPr="00940F19">
              <w:rPr>
                <w:rFonts w:ascii="Garamond" w:hAnsi="Garamond" w:cs="Times New Roman"/>
                <w:lang w:val="fr-FR" w:eastAsia="he-IL" w:bidi="he-IL"/>
              </w:rPr>
              <w:t>e</w:t>
            </w:r>
            <w:r w:rsidRPr="00940F19">
              <w:rPr>
                <w:rFonts w:ascii="Garamond" w:hAnsi="Garamond" w:cs="Times New Roman"/>
                <w:lang w:val="fr-FR" w:eastAsia="he-IL" w:bidi="he-IL"/>
              </w:rPr>
              <w:t xml:space="preserve">s par le peuple juif sont comprises dans les </w:t>
            </w:r>
            <w:r w:rsidR="00D429A6" w:rsidRPr="00940F19">
              <w:rPr>
                <w:rFonts w:ascii="Garamond" w:hAnsi="Garamond" w:cs="Times New Roman"/>
                <w:lang w:val="fr-FR" w:eastAsia="he-IL" w:bidi="he-IL"/>
              </w:rPr>
              <w:t>Dix</w:t>
            </w:r>
            <w:r w:rsidRPr="00940F19">
              <w:rPr>
                <w:rFonts w:ascii="Garamond" w:hAnsi="Garamond" w:cs="Times New Roman"/>
                <w:lang w:val="fr-FR" w:eastAsia="he-IL" w:bidi="he-IL"/>
              </w:rPr>
              <w:t xml:space="preserve"> commandements.</w:t>
            </w:r>
          </w:p>
        </w:tc>
        <w:tc>
          <w:tcPr>
            <w:tcW w:w="4157" w:type="dxa"/>
            <w:tcBorders>
              <w:top w:val="single" w:sz="2" w:space="0" w:color="000000"/>
              <w:left w:val="single" w:sz="2" w:space="0" w:color="000000"/>
              <w:bottom w:val="single" w:sz="2" w:space="0" w:color="000000"/>
              <w:right w:val="single" w:sz="2" w:space="0" w:color="000000"/>
            </w:tcBorders>
            <w:hideMark/>
          </w:tcPr>
          <w:p w:rsidR="00FA6252" w:rsidRPr="00940F19" w:rsidRDefault="00FA6252" w:rsidP="003B6490">
            <w:pPr>
              <w:bidi/>
              <w:snapToGrid w:val="0"/>
              <w:rPr>
                <w:rFonts w:ascii="Garamond" w:hAnsi="Garamond" w:cs="Times New Roman"/>
                <w:sz w:val="24"/>
                <w:szCs w:val="24"/>
                <w:lang w:eastAsia="he-IL"/>
              </w:rPr>
            </w:pPr>
            <w:r w:rsidRPr="00940F19">
              <w:rPr>
                <w:rFonts w:ascii="Garamond" w:hAnsi="Garamond" w:cs="Times New Roman"/>
                <w:sz w:val="24"/>
                <w:szCs w:val="24"/>
                <w:rtl/>
                <w:lang w:eastAsia="he-IL"/>
              </w:rPr>
              <w:t>דעשרת הדיברות הם כלל כל התורה ומצות. והם מכוונים מול עשרה מאמרות. וכמו דכל מעשה בראשית. וכל מה שמתהווה בעולם בכלל ובפרט היה נכלל בעשרה מאמרות. כמו כן כל התורה ומצות שנעשו מכל בני ישראל בכלל ובפרט. הכל נכלל בעשרת הדיברות.</w:t>
            </w:r>
          </w:p>
        </w:tc>
      </w:tr>
    </w:tbl>
    <w:p w:rsidR="00FA6252" w:rsidRPr="00940F19" w:rsidRDefault="00FA6252" w:rsidP="00FA6252">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1"/>
      </w:tblGrid>
      <w:tr w:rsidR="00FA6252" w:rsidRPr="00940F19" w:rsidTr="003B6490">
        <w:tc>
          <w:tcPr>
            <w:tcW w:w="8521" w:type="dxa"/>
            <w:tcBorders>
              <w:top w:val="single" w:sz="4" w:space="0" w:color="auto"/>
              <w:left w:val="single" w:sz="4" w:space="0" w:color="auto"/>
              <w:bottom w:val="single" w:sz="4" w:space="0" w:color="auto"/>
              <w:right w:val="single" w:sz="4" w:space="0" w:color="auto"/>
            </w:tcBorders>
            <w:shd w:val="clear" w:color="auto" w:fill="D9D9D9"/>
          </w:tcPr>
          <w:p w:rsidR="00FA6252" w:rsidRPr="00940F19" w:rsidRDefault="006F2B0C" w:rsidP="003B6490">
            <w:pPr>
              <w:rPr>
                <w:rFonts w:ascii="Garamond" w:hAnsi="Garamond"/>
                <w:b/>
                <w:bCs/>
                <w:sz w:val="24"/>
                <w:szCs w:val="24"/>
                <w:u w:val="single"/>
              </w:rPr>
            </w:pPr>
            <w:r>
              <w:rPr>
                <w:rFonts w:ascii="Garamond" w:hAnsi="Garamond"/>
                <w:b/>
                <w:bCs/>
                <w:sz w:val="24"/>
                <w:szCs w:val="24"/>
                <w:u w:val="single"/>
              </w:rPr>
              <w:t xml:space="preserve">Points </w:t>
            </w:r>
            <w:r w:rsidR="00FA6252" w:rsidRPr="00940F19">
              <w:rPr>
                <w:rFonts w:ascii="Garamond" w:hAnsi="Garamond"/>
                <w:b/>
                <w:bCs/>
                <w:sz w:val="24"/>
                <w:szCs w:val="24"/>
                <w:u w:val="single"/>
              </w:rPr>
              <w:t>clés de la Partie I:</w:t>
            </w:r>
          </w:p>
          <w:p w:rsidR="00FA6252" w:rsidRPr="00940F19" w:rsidRDefault="00FA6252" w:rsidP="003B6490">
            <w:pPr>
              <w:rPr>
                <w:rFonts w:ascii="Garamond" w:hAnsi="Garamond"/>
                <w:b/>
                <w:bCs/>
                <w:sz w:val="24"/>
                <w:szCs w:val="24"/>
                <w:u w:val="single"/>
              </w:rPr>
            </w:pPr>
          </w:p>
          <w:p w:rsidR="00FA6252" w:rsidRPr="00940F19" w:rsidRDefault="00FA6252" w:rsidP="00FA6252">
            <w:pPr>
              <w:numPr>
                <w:ilvl w:val="0"/>
                <w:numId w:val="11"/>
              </w:numPr>
              <w:suppressAutoHyphens/>
              <w:spacing w:after="0" w:line="240" w:lineRule="auto"/>
              <w:rPr>
                <w:rFonts w:ascii="Garamond" w:hAnsi="Garamond"/>
                <w:sz w:val="24"/>
                <w:szCs w:val="24"/>
              </w:rPr>
            </w:pPr>
            <w:r w:rsidRPr="00940F19">
              <w:rPr>
                <w:rFonts w:ascii="Garamond" w:hAnsi="Garamond"/>
                <w:sz w:val="24"/>
                <w:szCs w:val="24"/>
              </w:rPr>
              <w:t xml:space="preserve">Les </w:t>
            </w:r>
            <w:r w:rsidR="00D429A6" w:rsidRPr="00940F19">
              <w:rPr>
                <w:rFonts w:ascii="Garamond" w:hAnsi="Garamond"/>
                <w:sz w:val="24"/>
                <w:szCs w:val="24"/>
              </w:rPr>
              <w:t>Dix</w:t>
            </w:r>
            <w:r w:rsidRPr="00940F19">
              <w:rPr>
                <w:rFonts w:ascii="Garamond" w:hAnsi="Garamond"/>
                <w:sz w:val="24"/>
                <w:szCs w:val="24"/>
              </w:rPr>
              <w:t xml:space="preserve"> commandements sont : croire en D.,</w:t>
            </w:r>
            <w:r w:rsidR="009F5587" w:rsidRPr="00940F19">
              <w:rPr>
                <w:rFonts w:ascii="Garamond" w:hAnsi="Garamond"/>
                <w:sz w:val="24"/>
                <w:szCs w:val="24"/>
              </w:rPr>
              <w:t xml:space="preserve"> ne pas reconnaî</w:t>
            </w:r>
            <w:r w:rsidRPr="00940F19">
              <w:rPr>
                <w:rFonts w:ascii="Garamond" w:hAnsi="Garamond"/>
                <w:sz w:val="24"/>
                <w:szCs w:val="24"/>
              </w:rPr>
              <w:t xml:space="preserve">tre de dieux étrangers, ne pas prononcer le Nom de D. en vain, observer le Chabbat, honorer ses parents, ne pas tuer, ne pas commettre d’adultère, </w:t>
            </w:r>
            <w:r w:rsidR="009F5587" w:rsidRPr="00940F19">
              <w:rPr>
                <w:rFonts w:ascii="Garamond" w:hAnsi="Garamond"/>
                <w:sz w:val="24"/>
                <w:szCs w:val="24"/>
              </w:rPr>
              <w:t>ne pas kidnapper, n</w:t>
            </w:r>
            <w:r w:rsidRPr="00940F19">
              <w:rPr>
                <w:rFonts w:ascii="Garamond" w:hAnsi="Garamond"/>
                <w:sz w:val="24"/>
                <w:szCs w:val="24"/>
              </w:rPr>
              <w:t>e pas parjurer et ne pas convoiter les bien</w:t>
            </w:r>
            <w:r w:rsidR="009F5587" w:rsidRPr="00940F19">
              <w:rPr>
                <w:rFonts w:ascii="Garamond" w:hAnsi="Garamond"/>
                <w:sz w:val="24"/>
                <w:szCs w:val="24"/>
              </w:rPr>
              <w:t>s de son prochain ou le forcer à</w:t>
            </w:r>
            <w:r w:rsidRPr="00940F19">
              <w:rPr>
                <w:rFonts w:ascii="Garamond" w:hAnsi="Garamond"/>
                <w:sz w:val="24"/>
                <w:szCs w:val="24"/>
              </w:rPr>
              <w:t xml:space="preserve"> les abandonner.</w:t>
            </w:r>
          </w:p>
          <w:p w:rsidR="00FA6252" w:rsidRPr="00940F19" w:rsidRDefault="00FA6252" w:rsidP="003B6490">
            <w:pPr>
              <w:ind w:left="360"/>
              <w:rPr>
                <w:rFonts w:ascii="Garamond" w:hAnsi="Garamond"/>
                <w:sz w:val="24"/>
                <w:szCs w:val="24"/>
              </w:rPr>
            </w:pPr>
          </w:p>
          <w:p w:rsidR="00FA6252" w:rsidRPr="00940F19" w:rsidRDefault="00FA6252" w:rsidP="00FA6252">
            <w:pPr>
              <w:numPr>
                <w:ilvl w:val="0"/>
                <w:numId w:val="11"/>
              </w:numPr>
              <w:suppressAutoHyphens/>
              <w:spacing w:after="0" w:line="240" w:lineRule="auto"/>
              <w:rPr>
                <w:rFonts w:ascii="Garamond" w:hAnsi="Garamond"/>
                <w:sz w:val="24"/>
                <w:szCs w:val="24"/>
              </w:rPr>
            </w:pPr>
            <w:r w:rsidRPr="00940F19">
              <w:rPr>
                <w:rFonts w:ascii="Garamond" w:hAnsi="Garamond"/>
                <w:sz w:val="24"/>
                <w:szCs w:val="24"/>
              </w:rPr>
              <w:t xml:space="preserve">Les </w:t>
            </w:r>
            <w:r w:rsidR="00D429A6" w:rsidRPr="00940F19">
              <w:rPr>
                <w:rFonts w:ascii="Garamond" w:hAnsi="Garamond"/>
                <w:sz w:val="24"/>
                <w:szCs w:val="24"/>
              </w:rPr>
              <w:t>Dix</w:t>
            </w:r>
            <w:r w:rsidRPr="00940F19">
              <w:rPr>
                <w:rFonts w:ascii="Garamond" w:hAnsi="Garamond"/>
                <w:sz w:val="24"/>
                <w:szCs w:val="24"/>
              </w:rPr>
              <w:t xml:space="preserve"> commandements renferment des valeurs juives fondamentales.</w:t>
            </w:r>
          </w:p>
          <w:p w:rsidR="00FA6252" w:rsidRPr="00940F19" w:rsidRDefault="00FA6252" w:rsidP="003B6490">
            <w:pPr>
              <w:ind w:left="360"/>
              <w:rPr>
                <w:rFonts w:ascii="Garamond" w:hAnsi="Garamond"/>
                <w:sz w:val="24"/>
                <w:szCs w:val="24"/>
              </w:rPr>
            </w:pPr>
          </w:p>
          <w:p w:rsidR="00FA6252" w:rsidRPr="00940F19" w:rsidRDefault="009F5587" w:rsidP="00FA6252">
            <w:pPr>
              <w:numPr>
                <w:ilvl w:val="0"/>
                <w:numId w:val="11"/>
              </w:numPr>
              <w:suppressAutoHyphens/>
              <w:spacing w:after="0" w:line="240" w:lineRule="auto"/>
              <w:rPr>
                <w:rFonts w:ascii="Garamond" w:hAnsi="Garamond"/>
                <w:sz w:val="24"/>
                <w:szCs w:val="24"/>
              </w:rPr>
            </w:pPr>
            <w:r w:rsidRPr="00940F19">
              <w:rPr>
                <w:rFonts w:ascii="Garamond" w:hAnsi="Garamond"/>
                <w:sz w:val="24"/>
                <w:szCs w:val="24"/>
              </w:rPr>
              <w:t>Malgré</w:t>
            </w:r>
            <w:r w:rsidR="00FA6252" w:rsidRPr="00940F19">
              <w:rPr>
                <w:rFonts w:ascii="Garamond" w:hAnsi="Garamond"/>
                <w:sz w:val="24"/>
                <w:szCs w:val="24"/>
              </w:rPr>
              <w:t xml:space="preserve"> la dimension capitale des </w:t>
            </w:r>
            <w:r w:rsidR="00D429A6" w:rsidRPr="00940F19">
              <w:rPr>
                <w:rFonts w:ascii="Garamond" w:hAnsi="Garamond"/>
                <w:sz w:val="24"/>
                <w:szCs w:val="24"/>
              </w:rPr>
              <w:t>Dix</w:t>
            </w:r>
            <w:r w:rsidR="00FA6252" w:rsidRPr="00940F19">
              <w:rPr>
                <w:rFonts w:ascii="Garamond" w:hAnsi="Garamond"/>
                <w:sz w:val="24"/>
                <w:szCs w:val="24"/>
              </w:rPr>
              <w:t xml:space="preserve"> command</w:t>
            </w:r>
            <w:r w:rsidRPr="00940F19">
              <w:rPr>
                <w:rFonts w:ascii="Garamond" w:hAnsi="Garamond"/>
                <w:sz w:val="24"/>
                <w:szCs w:val="24"/>
              </w:rPr>
              <w:t>ements, le</w:t>
            </w:r>
            <w:r w:rsidR="000D05E4" w:rsidRPr="00940F19">
              <w:rPr>
                <w:rFonts w:ascii="Garamond" w:hAnsi="Garamond"/>
                <w:sz w:val="24"/>
                <w:szCs w:val="24"/>
              </w:rPr>
              <w:t>s Sages nous ont avertis de</w:t>
            </w:r>
            <w:r w:rsidR="00FA6252" w:rsidRPr="00940F19">
              <w:rPr>
                <w:rFonts w:ascii="Garamond" w:hAnsi="Garamond"/>
                <w:sz w:val="24"/>
                <w:szCs w:val="24"/>
              </w:rPr>
              <w:t xml:space="preserve"> ne pas exagérer leur importance, afin d’éviter que les gens ne pense</w:t>
            </w:r>
            <w:r w:rsidR="000D05E4" w:rsidRPr="00940F19">
              <w:rPr>
                <w:rFonts w:ascii="Garamond" w:hAnsi="Garamond"/>
                <w:sz w:val="24"/>
                <w:szCs w:val="24"/>
              </w:rPr>
              <w:t>nt</w:t>
            </w:r>
            <w:r w:rsidR="00FA6252" w:rsidRPr="00940F19">
              <w:rPr>
                <w:rFonts w:ascii="Garamond" w:hAnsi="Garamond"/>
                <w:sz w:val="24"/>
                <w:szCs w:val="24"/>
              </w:rPr>
              <w:t xml:space="preserve"> que le reste de la Torah n’est pas d’égale importance.</w:t>
            </w:r>
          </w:p>
          <w:p w:rsidR="00FA6252" w:rsidRPr="00940F19" w:rsidRDefault="00FA6252" w:rsidP="003B6490">
            <w:pPr>
              <w:rPr>
                <w:rFonts w:ascii="Garamond" w:hAnsi="Garamond"/>
                <w:sz w:val="24"/>
                <w:szCs w:val="24"/>
              </w:rPr>
            </w:pPr>
          </w:p>
          <w:p w:rsidR="00FA6252" w:rsidRPr="00940F19" w:rsidRDefault="00FA6252" w:rsidP="00FA6252">
            <w:pPr>
              <w:numPr>
                <w:ilvl w:val="0"/>
                <w:numId w:val="11"/>
              </w:numPr>
              <w:suppressAutoHyphens/>
              <w:spacing w:after="0" w:line="240" w:lineRule="auto"/>
              <w:rPr>
                <w:rFonts w:ascii="Garamond" w:hAnsi="Garamond"/>
                <w:sz w:val="24"/>
                <w:szCs w:val="24"/>
              </w:rPr>
            </w:pPr>
            <w:r w:rsidRPr="00940F19">
              <w:rPr>
                <w:rFonts w:ascii="Garamond" w:hAnsi="Garamond"/>
                <w:sz w:val="24"/>
                <w:szCs w:val="24"/>
              </w:rPr>
              <w:t xml:space="preserve">Les 613 </w:t>
            </w:r>
            <w:r w:rsidRPr="00940F19">
              <w:rPr>
                <w:rFonts w:ascii="Garamond" w:hAnsi="Garamond"/>
                <w:i/>
                <w:iCs/>
                <w:sz w:val="24"/>
                <w:szCs w:val="24"/>
              </w:rPr>
              <w:t>mitsvot</w:t>
            </w:r>
            <w:r w:rsidR="009F5587" w:rsidRPr="00940F19">
              <w:rPr>
                <w:rFonts w:ascii="Garamond" w:hAnsi="Garamond"/>
                <w:sz w:val="24"/>
                <w:szCs w:val="24"/>
              </w:rPr>
              <w:t xml:space="preserve"> sont toutes conte</w:t>
            </w:r>
            <w:r w:rsidRPr="00940F19">
              <w:rPr>
                <w:rFonts w:ascii="Garamond" w:hAnsi="Garamond"/>
                <w:sz w:val="24"/>
                <w:szCs w:val="24"/>
              </w:rPr>
              <w:t xml:space="preserve">nues dans les </w:t>
            </w:r>
            <w:r w:rsidR="00D429A6" w:rsidRPr="00940F19">
              <w:rPr>
                <w:rFonts w:ascii="Garamond" w:hAnsi="Garamond"/>
                <w:sz w:val="24"/>
                <w:szCs w:val="24"/>
              </w:rPr>
              <w:t>Dix</w:t>
            </w:r>
            <w:r w:rsidRPr="00940F19">
              <w:rPr>
                <w:rFonts w:ascii="Garamond" w:hAnsi="Garamond"/>
                <w:sz w:val="24"/>
                <w:szCs w:val="24"/>
              </w:rPr>
              <w:t xml:space="preserve"> commandements.</w:t>
            </w:r>
          </w:p>
        </w:tc>
      </w:tr>
    </w:tbl>
    <w:p w:rsidR="00FA6252" w:rsidRPr="00940F19" w:rsidRDefault="00FA6252" w:rsidP="00FA6252">
      <w:pPr>
        <w:rPr>
          <w:rFonts w:ascii="Garamond" w:hAnsi="Garamond"/>
          <w:sz w:val="24"/>
          <w:szCs w:val="24"/>
        </w:rPr>
      </w:pPr>
    </w:p>
    <w:p w:rsidR="00FA6252" w:rsidRPr="00940F19" w:rsidRDefault="00FA6252" w:rsidP="00FA6252">
      <w:pPr>
        <w:jc w:val="both"/>
        <w:rPr>
          <w:rFonts w:ascii="Garamond" w:hAnsi="Garamond"/>
          <w:b/>
          <w:bCs/>
          <w:sz w:val="24"/>
          <w:szCs w:val="24"/>
        </w:rPr>
      </w:pPr>
      <w:r w:rsidRPr="00940F19">
        <w:rPr>
          <w:rFonts w:ascii="Garamond" w:hAnsi="Garamond"/>
          <w:b/>
          <w:bCs/>
          <w:sz w:val="24"/>
          <w:szCs w:val="24"/>
        </w:rPr>
        <w:t xml:space="preserve">Partie II. Se </w:t>
      </w:r>
      <w:r w:rsidR="009F5587" w:rsidRPr="00940F19">
        <w:rPr>
          <w:rFonts w:ascii="Garamond" w:hAnsi="Garamond"/>
          <w:b/>
          <w:bCs/>
          <w:sz w:val="24"/>
          <w:szCs w:val="24"/>
        </w:rPr>
        <w:t>préparer à recevoir la Torah à</w:t>
      </w:r>
      <w:r w:rsidRPr="00940F19">
        <w:rPr>
          <w:rFonts w:ascii="Garamond" w:hAnsi="Garamond"/>
          <w:b/>
          <w:bCs/>
          <w:sz w:val="24"/>
          <w:szCs w:val="24"/>
        </w:rPr>
        <w:t xml:space="preserve"> </w:t>
      </w:r>
      <w:r w:rsidRPr="00940F19">
        <w:rPr>
          <w:rFonts w:ascii="Garamond" w:hAnsi="Garamond"/>
          <w:b/>
          <w:bCs/>
          <w:i/>
          <w:iCs/>
          <w:sz w:val="24"/>
          <w:szCs w:val="24"/>
        </w:rPr>
        <w:t>Chavou‘ot</w:t>
      </w:r>
      <w:r w:rsidRPr="00940F19">
        <w:rPr>
          <w:rFonts w:ascii="Garamond" w:hAnsi="Garamond"/>
          <w:b/>
          <w:bCs/>
          <w:sz w:val="24"/>
          <w:szCs w:val="24"/>
        </w:rPr>
        <w:t xml:space="preserve"> </w:t>
      </w:r>
    </w:p>
    <w:p w:rsidR="00FA6252" w:rsidRPr="00940F19" w:rsidRDefault="00FA6252" w:rsidP="00FA6252">
      <w:pPr>
        <w:jc w:val="both"/>
        <w:rPr>
          <w:rFonts w:ascii="Garamond" w:hAnsi="Garamond"/>
          <w:sz w:val="24"/>
          <w:szCs w:val="24"/>
        </w:rPr>
      </w:pPr>
    </w:p>
    <w:p w:rsidR="00FA6252" w:rsidRPr="00940F19" w:rsidRDefault="000D05E4" w:rsidP="00FA6252">
      <w:pPr>
        <w:jc w:val="both"/>
        <w:rPr>
          <w:rFonts w:ascii="Garamond" w:hAnsi="Garamond"/>
          <w:b/>
          <w:bCs/>
          <w:sz w:val="24"/>
          <w:szCs w:val="24"/>
        </w:rPr>
      </w:pPr>
      <w:r w:rsidRPr="00940F19">
        <w:rPr>
          <w:rFonts w:ascii="Garamond" w:hAnsi="Garamond"/>
          <w:b/>
          <w:bCs/>
          <w:sz w:val="24"/>
          <w:szCs w:val="24"/>
        </w:rPr>
        <w:t>A. La structure</w:t>
      </w:r>
      <w:r w:rsidR="00FA6252" w:rsidRPr="00940F19">
        <w:rPr>
          <w:rFonts w:ascii="Garamond" w:hAnsi="Garamond"/>
          <w:b/>
          <w:bCs/>
          <w:sz w:val="24"/>
          <w:szCs w:val="24"/>
        </w:rPr>
        <w:t xml:space="preserve"> de </w:t>
      </w:r>
      <w:r w:rsidR="009F5587" w:rsidRPr="00940F19">
        <w:rPr>
          <w:rFonts w:ascii="Garamond" w:hAnsi="Garamond"/>
          <w:b/>
          <w:bCs/>
          <w:i/>
          <w:iCs/>
          <w:sz w:val="24"/>
          <w:szCs w:val="24"/>
        </w:rPr>
        <w:t>Sé</w:t>
      </w:r>
      <w:r w:rsidR="00FA6252" w:rsidRPr="00940F19">
        <w:rPr>
          <w:rFonts w:ascii="Garamond" w:hAnsi="Garamond"/>
          <w:b/>
          <w:bCs/>
          <w:i/>
          <w:iCs/>
          <w:sz w:val="24"/>
          <w:szCs w:val="24"/>
        </w:rPr>
        <w:t>firat Ha‘Omer</w:t>
      </w:r>
      <w:r w:rsidR="009F5587" w:rsidRPr="00940F19">
        <w:rPr>
          <w:rFonts w:ascii="Garamond" w:hAnsi="Garamond"/>
          <w:b/>
          <w:bCs/>
          <w:sz w:val="24"/>
          <w:szCs w:val="24"/>
        </w:rPr>
        <w:t xml:space="preserve"> et</w:t>
      </w:r>
      <w:r w:rsidR="00FA6252" w:rsidRPr="00940F19">
        <w:rPr>
          <w:rFonts w:ascii="Garamond" w:hAnsi="Garamond"/>
          <w:b/>
          <w:bCs/>
          <w:sz w:val="24"/>
          <w:szCs w:val="24"/>
        </w:rPr>
        <w:t xml:space="preserve"> </w:t>
      </w:r>
      <w:r w:rsidR="00FA6252" w:rsidRPr="00940F19">
        <w:rPr>
          <w:rFonts w:ascii="Garamond" w:hAnsi="Garamond"/>
          <w:b/>
          <w:bCs/>
          <w:i/>
          <w:iCs/>
          <w:sz w:val="24"/>
          <w:szCs w:val="24"/>
        </w:rPr>
        <w:t>Matan Torah</w:t>
      </w:r>
    </w:p>
    <w:p w:rsidR="00FA6252" w:rsidRPr="00940F19" w:rsidRDefault="00FA6252" w:rsidP="00FA6252">
      <w:pPr>
        <w:pStyle w:val="List"/>
        <w:spacing w:after="0"/>
        <w:jc w:val="both"/>
        <w:rPr>
          <w:rFonts w:ascii="Garamond" w:hAnsi="Garamond" w:cs="Arial"/>
          <w:lang w:val="fr-FR"/>
        </w:rPr>
      </w:pPr>
    </w:p>
    <w:p w:rsidR="00FA6252" w:rsidRPr="00940F19" w:rsidRDefault="00FA6252" w:rsidP="00FA6252">
      <w:pPr>
        <w:rPr>
          <w:rFonts w:ascii="Garamond" w:hAnsi="Garamond"/>
          <w:sz w:val="24"/>
          <w:szCs w:val="24"/>
        </w:rPr>
      </w:pPr>
      <w:r w:rsidRPr="00940F19">
        <w:rPr>
          <w:rFonts w:ascii="Garamond" w:hAnsi="Garamond"/>
          <w:i/>
          <w:iCs/>
          <w:sz w:val="24"/>
          <w:szCs w:val="24"/>
        </w:rPr>
        <w:t>Matan Torah</w:t>
      </w:r>
      <w:r w:rsidRPr="00940F19">
        <w:rPr>
          <w:rFonts w:ascii="Garamond" w:hAnsi="Garamond"/>
          <w:sz w:val="24"/>
          <w:szCs w:val="24"/>
        </w:rPr>
        <w:t xml:space="preserve"> (le don de la Torah sur le mont Sinaï) transforma l’essence du peuple juif. Un évènement de telle envergure ne pouvait avoir lieu sans que le peuple d’Israël ne s’y soit préalablement préparé. </w:t>
      </w:r>
      <w:r w:rsidR="009F5587" w:rsidRPr="00940F19">
        <w:rPr>
          <w:rFonts w:ascii="Garamond" w:hAnsi="Garamond"/>
          <w:sz w:val="24"/>
          <w:szCs w:val="24"/>
        </w:rPr>
        <w:t>Comme nous en avons discuté</w:t>
      </w:r>
      <w:r w:rsidRPr="00940F19">
        <w:rPr>
          <w:rFonts w:ascii="Garamond" w:hAnsi="Garamond"/>
          <w:sz w:val="24"/>
          <w:szCs w:val="24"/>
        </w:rPr>
        <w:t xml:space="preserve"> dans les cours de Morasha sur </w:t>
      </w:r>
      <w:r w:rsidR="009F5587" w:rsidRPr="00940F19">
        <w:rPr>
          <w:rFonts w:ascii="Garamond" w:hAnsi="Garamond"/>
          <w:i/>
          <w:iCs/>
          <w:sz w:val="24"/>
          <w:szCs w:val="24"/>
        </w:rPr>
        <w:t>Séf</w:t>
      </w:r>
      <w:r w:rsidRPr="00940F19">
        <w:rPr>
          <w:rFonts w:ascii="Garamond" w:hAnsi="Garamond"/>
          <w:i/>
          <w:iCs/>
          <w:sz w:val="24"/>
          <w:szCs w:val="24"/>
        </w:rPr>
        <w:t>irat</w:t>
      </w:r>
      <w:r w:rsidRPr="00940F19">
        <w:rPr>
          <w:rFonts w:ascii="Garamond" w:hAnsi="Garamond"/>
          <w:sz w:val="24"/>
          <w:szCs w:val="24"/>
        </w:rPr>
        <w:t xml:space="preserve"> </w:t>
      </w:r>
      <w:r w:rsidRPr="00940F19">
        <w:rPr>
          <w:rFonts w:ascii="Garamond" w:hAnsi="Garamond"/>
          <w:i/>
          <w:iCs/>
          <w:sz w:val="24"/>
          <w:szCs w:val="24"/>
        </w:rPr>
        <w:t>Ha‘Omer</w:t>
      </w:r>
      <w:r w:rsidRPr="00940F19">
        <w:rPr>
          <w:rFonts w:ascii="Garamond" w:hAnsi="Garamond"/>
          <w:sz w:val="24"/>
          <w:szCs w:val="24"/>
        </w:rPr>
        <w:t xml:space="preserve"> (Le Compte du ‘</w:t>
      </w:r>
      <w:r w:rsidRPr="00940F19">
        <w:rPr>
          <w:rFonts w:ascii="Garamond" w:hAnsi="Garamond"/>
          <w:i/>
          <w:iCs/>
          <w:sz w:val="24"/>
          <w:szCs w:val="24"/>
        </w:rPr>
        <w:t>Omer</w:t>
      </w:r>
      <w:r w:rsidRPr="00940F19">
        <w:rPr>
          <w:rFonts w:ascii="Garamond" w:hAnsi="Garamond"/>
          <w:sz w:val="24"/>
          <w:szCs w:val="24"/>
        </w:rPr>
        <w:t xml:space="preserve">), ce n’est qu’après sept semaines de préparation intensive, pendant lesquelles ils </w:t>
      </w:r>
      <w:r w:rsidR="009F5587" w:rsidRPr="00940F19">
        <w:rPr>
          <w:rFonts w:ascii="Garamond" w:hAnsi="Garamond"/>
          <w:sz w:val="24"/>
          <w:szCs w:val="24"/>
        </w:rPr>
        <w:t>travaillèrent afin de devenir</w:t>
      </w:r>
      <w:r w:rsidRPr="00940F19">
        <w:rPr>
          <w:rFonts w:ascii="Garamond" w:hAnsi="Garamond"/>
          <w:sz w:val="24"/>
          <w:szCs w:val="24"/>
        </w:rPr>
        <w:t xml:space="preserve"> dignes de recevoir la Torah, qu’ils purent faire l’expérience de la révélation au Sinaï. </w:t>
      </w:r>
    </w:p>
    <w:p w:rsidR="00FA6252" w:rsidRPr="00940F19" w:rsidRDefault="00FA6252" w:rsidP="00FA6252">
      <w:pPr>
        <w:rPr>
          <w:rFonts w:ascii="Garamond" w:hAnsi="Garamond"/>
          <w:sz w:val="24"/>
          <w:szCs w:val="24"/>
        </w:rPr>
      </w:pPr>
    </w:p>
    <w:p w:rsidR="00FA6252" w:rsidRPr="00940F19" w:rsidRDefault="009F5587" w:rsidP="00FA6252">
      <w:pPr>
        <w:rPr>
          <w:rFonts w:ascii="Garamond" w:hAnsi="Garamond"/>
          <w:sz w:val="24"/>
          <w:szCs w:val="24"/>
        </w:rPr>
      </w:pPr>
      <w:r w:rsidRPr="00940F19">
        <w:rPr>
          <w:rFonts w:ascii="Garamond" w:hAnsi="Garamond"/>
          <w:sz w:val="24"/>
          <w:szCs w:val="24"/>
        </w:rPr>
        <w:t>Chaque année à</w:t>
      </w:r>
      <w:r w:rsidR="00FA6252" w:rsidRPr="00940F19">
        <w:rPr>
          <w:rFonts w:ascii="Garamond" w:hAnsi="Garamond"/>
          <w:sz w:val="24"/>
          <w:szCs w:val="24"/>
        </w:rPr>
        <w:t xml:space="preserve"> </w:t>
      </w:r>
      <w:r w:rsidR="00FA6252" w:rsidRPr="00940F19">
        <w:rPr>
          <w:rFonts w:ascii="Garamond" w:hAnsi="Garamond"/>
          <w:i/>
          <w:iCs/>
          <w:sz w:val="24"/>
          <w:szCs w:val="24"/>
        </w:rPr>
        <w:t>Chavou‘ot</w:t>
      </w:r>
      <w:r w:rsidRPr="00940F19">
        <w:rPr>
          <w:rFonts w:ascii="Garamond" w:hAnsi="Garamond"/>
          <w:sz w:val="24"/>
          <w:szCs w:val="24"/>
        </w:rPr>
        <w:t>, nous acceptons à</w:t>
      </w:r>
      <w:r w:rsidR="00FA6252" w:rsidRPr="00940F19">
        <w:rPr>
          <w:rFonts w:ascii="Garamond" w:hAnsi="Garamond"/>
          <w:sz w:val="24"/>
          <w:szCs w:val="24"/>
        </w:rPr>
        <w:t xml:space="preserve"> nouveau la Torah, tout comme nos </w:t>
      </w:r>
      <w:r w:rsidRPr="00940F19">
        <w:rPr>
          <w:rFonts w:ascii="Garamond" w:hAnsi="Garamond"/>
          <w:sz w:val="24"/>
          <w:szCs w:val="24"/>
        </w:rPr>
        <w:t>ancêtres</w:t>
      </w:r>
      <w:r w:rsidR="00FA6252" w:rsidRPr="00940F19">
        <w:rPr>
          <w:rFonts w:ascii="Garamond" w:hAnsi="Garamond"/>
          <w:sz w:val="24"/>
          <w:szCs w:val="24"/>
        </w:rPr>
        <w:t xml:space="preserve"> le firent il y des milliers d’</w:t>
      </w:r>
      <w:r w:rsidRPr="00940F19">
        <w:rPr>
          <w:rFonts w:ascii="Garamond" w:hAnsi="Garamond"/>
          <w:sz w:val="24"/>
          <w:szCs w:val="24"/>
        </w:rPr>
        <w:t>années</w:t>
      </w:r>
      <w:r w:rsidR="00FA6252" w:rsidRPr="00940F19">
        <w:rPr>
          <w:rFonts w:ascii="Garamond" w:hAnsi="Garamond"/>
          <w:sz w:val="24"/>
          <w:szCs w:val="24"/>
        </w:rPr>
        <w:t xml:space="preserve">. Et de </w:t>
      </w:r>
      <w:r w:rsidRPr="00940F19">
        <w:rPr>
          <w:rFonts w:ascii="Garamond" w:hAnsi="Garamond"/>
          <w:sz w:val="24"/>
          <w:szCs w:val="24"/>
        </w:rPr>
        <w:t>même qu’ils</w:t>
      </w:r>
      <w:r w:rsidR="00FA6252" w:rsidRPr="00940F19">
        <w:rPr>
          <w:rFonts w:ascii="Garamond" w:hAnsi="Garamond"/>
          <w:sz w:val="24"/>
          <w:szCs w:val="24"/>
        </w:rPr>
        <w:t xml:space="preserve"> eurent besoin de se </w:t>
      </w:r>
      <w:r w:rsidRPr="00940F19">
        <w:rPr>
          <w:rFonts w:ascii="Garamond" w:hAnsi="Garamond"/>
          <w:sz w:val="24"/>
          <w:szCs w:val="24"/>
        </w:rPr>
        <w:t>préparer</w:t>
      </w:r>
      <w:r w:rsidR="00FA6252" w:rsidRPr="00940F19">
        <w:rPr>
          <w:rFonts w:ascii="Garamond" w:hAnsi="Garamond"/>
          <w:sz w:val="24"/>
          <w:szCs w:val="24"/>
        </w:rPr>
        <w:t xml:space="preserve">, chaque Juif aujourd’hui doit aussi avoir sa propre </w:t>
      </w:r>
      <w:r w:rsidRPr="00940F19">
        <w:rPr>
          <w:rFonts w:ascii="Garamond" w:hAnsi="Garamond"/>
          <w:sz w:val="24"/>
          <w:szCs w:val="24"/>
        </w:rPr>
        <w:t>période</w:t>
      </w:r>
      <w:r w:rsidR="00FA6252" w:rsidRPr="00940F19">
        <w:rPr>
          <w:rFonts w:ascii="Garamond" w:hAnsi="Garamond"/>
          <w:sz w:val="24"/>
          <w:szCs w:val="24"/>
        </w:rPr>
        <w:t xml:space="preserve"> de </w:t>
      </w:r>
      <w:r w:rsidRPr="00940F19">
        <w:rPr>
          <w:rFonts w:ascii="Garamond" w:hAnsi="Garamond"/>
          <w:sz w:val="24"/>
          <w:szCs w:val="24"/>
        </w:rPr>
        <w:t>préparation</w:t>
      </w:r>
      <w:r w:rsidR="00FA6252" w:rsidRPr="00940F19">
        <w:rPr>
          <w:rFonts w:ascii="Garamond" w:hAnsi="Garamond"/>
          <w:sz w:val="24"/>
          <w:szCs w:val="24"/>
        </w:rPr>
        <w:t xml:space="preserve"> avant </w:t>
      </w:r>
      <w:r w:rsidR="00FA6252" w:rsidRPr="00940F19">
        <w:rPr>
          <w:rFonts w:ascii="Garamond" w:hAnsi="Garamond"/>
          <w:i/>
          <w:iCs/>
          <w:sz w:val="24"/>
          <w:szCs w:val="24"/>
        </w:rPr>
        <w:t>Chavou‘ot</w:t>
      </w:r>
      <w:r w:rsidR="00FA6252" w:rsidRPr="00940F19">
        <w:rPr>
          <w:rFonts w:ascii="Garamond" w:hAnsi="Garamond"/>
          <w:sz w:val="24"/>
          <w:szCs w:val="24"/>
        </w:rPr>
        <w:t xml:space="preserve">. Comment se </w:t>
      </w:r>
      <w:r w:rsidRPr="00940F19">
        <w:rPr>
          <w:rFonts w:ascii="Garamond" w:hAnsi="Garamond"/>
          <w:sz w:val="24"/>
          <w:szCs w:val="24"/>
        </w:rPr>
        <w:t>prépare-t-on à</w:t>
      </w:r>
      <w:r w:rsidR="00FA6252" w:rsidRPr="00940F19">
        <w:rPr>
          <w:rFonts w:ascii="Garamond" w:hAnsi="Garamond"/>
          <w:sz w:val="24"/>
          <w:szCs w:val="24"/>
        </w:rPr>
        <w:t xml:space="preserve"> recevoir la Torah ? La </w:t>
      </w:r>
      <w:r w:rsidRPr="00940F19">
        <w:rPr>
          <w:rFonts w:ascii="Garamond" w:hAnsi="Garamond"/>
          <w:sz w:val="24"/>
          <w:szCs w:val="24"/>
        </w:rPr>
        <w:t xml:space="preserve">période de quarante-neuf jours de </w:t>
      </w:r>
      <w:r w:rsidRPr="00940F19">
        <w:rPr>
          <w:rFonts w:ascii="Garamond" w:hAnsi="Garamond"/>
          <w:i/>
          <w:iCs/>
          <w:sz w:val="24"/>
          <w:szCs w:val="24"/>
        </w:rPr>
        <w:t>Sé</w:t>
      </w:r>
      <w:r w:rsidR="00FA6252" w:rsidRPr="00940F19">
        <w:rPr>
          <w:rFonts w:ascii="Garamond" w:hAnsi="Garamond"/>
          <w:i/>
          <w:iCs/>
          <w:sz w:val="24"/>
          <w:szCs w:val="24"/>
        </w:rPr>
        <w:t>firat Ha‘Omer</w:t>
      </w:r>
      <w:r w:rsidR="00FA6252" w:rsidRPr="00940F19">
        <w:rPr>
          <w:rFonts w:ascii="Garamond" w:hAnsi="Garamond"/>
          <w:sz w:val="24"/>
          <w:szCs w:val="24"/>
        </w:rPr>
        <w:t xml:space="preserve"> est un programme divinement </w:t>
      </w:r>
      <w:r w:rsidRPr="00940F19">
        <w:rPr>
          <w:rFonts w:ascii="Garamond" w:hAnsi="Garamond"/>
          <w:sz w:val="24"/>
          <w:szCs w:val="24"/>
        </w:rPr>
        <w:t>conçu à</w:t>
      </w:r>
      <w:r w:rsidR="00FA6252" w:rsidRPr="00940F19">
        <w:rPr>
          <w:rFonts w:ascii="Garamond" w:hAnsi="Garamond"/>
          <w:sz w:val="24"/>
          <w:szCs w:val="24"/>
        </w:rPr>
        <w:t xml:space="preserve"> cet effet.</w:t>
      </w:r>
    </w:p>
    <w:p w:rsidR="00FA6252" w:rsidRPr="00940F19" w:rsidRDefault="00FA6252" w:rsidP="00FA6252">
      <w:pPr>
        <w:rPr>
          <w:rFonts w:ascii="Garamond" w:hAnsi="Garamond"/>
          <w:sz w:val="24"/>
          <w:szCs w:val="24"/>
        </w:rPr>
      </w:pPr>
    </w:p>
    <w:p w:rsidR="00FA6252" w:rsidRPr="00940F19" w:rsidRDefault="00FA6252" w:rsidP="00FA6252">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1. </w:t>
      </w:r>
      <w:r w:rsidRPr="00940F19">
        <w:rPr>
          <w:rFonts w:ascii="Garamond" w:hAnsi="Garamond" w:cs="Times New Roman"/>
          <w:b/>
          <w:bCs/>
          <w:i/>
          <w:iCs/>
          <w:sz w:val="24"/>
          <w:szCs w:val="24"/>
          <w:lang w:eastAsia="he-IL"/>
        </w:rPr>
        <w:t>Sefer Ha’hinoukh</w:t>
      </w:r>
      <w:r w:rsidRPr="00940F19">
        <w:rPr>
          <w:rFonts w:ascii="Garamond" w:hAnsi="Garamond" w:cs="Times New Roman"/>
          <w:b/>
          <w:bCs/>
          <w:sz w:val="24"/>
          <w:szCs w:val="24"/>
          <w:lang w:eastAsia="he-IL"/>
        </w:rPr>
        <w:t xml:space="preserve">, </w:t>
      </w:r>
      <w:r w:rsidRPr="00940F19">
        <w:rPr>
          <w:rFonts w:ascii="Garamond" w:hAnsi="Garamond" w:cs="Times New Roman"/>
          <w:b/>
          <w:bCs/>
          <w:i/>
          <w:iCs/>
          <w:sz w:val="24"/>
          <w:szCs w:val="24"/>
          <w:lang w:eastAsia="he-IL"/>
        </w:rPr>
        <w:t>Mitsva</w:t>
      </w:r>
      <w:r w:rsidRPr="00940F19">
        <w:rPr>
          <w:rFonts w:ascii="Garamond" w:hAnsi="Garamond" w:cs="Times New Roman"/>
          <w:b/>
          <w:bCs/>
          <w:sz w:val="24"/>
          <w:szCs w:val="24"/>
          <w:lang w:eastAsia="he-IL"/>
        </w:rPr>
        <w:t xml:space="preserve"> #306 – La </w:t>
      </w:r>
      <w:r w:rsidR="009F5587" w:rsidRPr="00940F19">
        <w:rPr>
          <w:rFonts w:ascii="Garamond" w:hAnsi="Garamond" w:cs="Times New Roman"/>
          <w:b/>
          <w:bCs/>
          <w:sz w:val="24"/>
          <w:szCs w:val="24"/>
          <w:lang w:eastAsia="he-IL"/>
        </w:rPr>
        <w:t>période</w:t>
      </w:r>
      <w:r w:rsidRPr="00940F19">
        <w:rPr>
          <w:rFonts w:ascii="Garamond" w:hAnsi="Garamond" w:cs="Times New Roman"/>
          <w:b/>
          <w:bCs/>
          <w:sz w:val="24"/>
          <w:szCs w:val="24"/>
          <w:lang w:eastAsia="he-IL"/>
        </w:rPr>
        <w:t xml:space="preserve"> de la sortie d’</w:t>
      </w:r>
      <w:r w:rsidR="009F5587" w:rsidRPr="00940F19">
        <w:rPr>
          <w:rFonts w:ascii="Garamond" w:hAnsi="Garamond" w:cs="Times New Roman"/>
          <w:b/>
          <w:bCs/>
          <w:sz w:val="24"/>
          <w:szCs w:val="24"/>
          <w:lang w:eastAsia="he-IL"/>
        </w:rPr>
        <w:t>Égypte jusqu’à</w:t>
      </w:r>
      <w:r w:rsidRPr="00940F19">
        <w:rPr>
          <w:rFonts w:ascii="Garamond" w:hAnsi="Garamond" w:cs="Times New Roman"/>
          <w:b/>
          <w:bCs/>
          <w:sz w:val="24"/>
          <w:szCs w:val="24"/>
          <w:lang w:eastAsia="he-IL"/>
        </w:rPr>
        <w:t xml:space="preserve"> </w:t>
      </w:r>
      <w:r w:rsidRPr="00940F19">
        <w:rPr>
          <w:rFonts w:ascii="Garamond" w:hAnsi="Garamond" w:cs="Times New Roman"/>
          <w:b/>
          <w:bCs/>
          <w:i/>
          <w:iCs/>
          <w:sz w:val="24"/>
          <w:szCs w:val="24"/>
          <w:lang w:eastAsia="he-IL"/>
        </w:rPr>
        <w:t>Chavou‘ot</w:t>
      </w:r>
      <w:r w:rsidR="00023002" w:rsidRPr="00940F19">
        <w:rPr>
          <w:rFonts w:ascii="Garamond" w:hAnsi="Garamond" w:cs="Times New Roman"/>
          <w:b/>
          <w:bCs/>
          <w:sz w:val="24"/>
          <w:szCs w:val="24"/>
          <w:lang w:eastAsia="he-IL"/>
        </w:rPr>
        <w:t>,</w:t>
      </w:r>
      <w:r w:rsidR="009F5587" w:rsidRPr="00940F19">
        <w:rPr>
          <w:rFonts w:ascii="Garamond" w:hAnsi="Garamond" w:cs="Times New Roman"/>
          <w:b/>
          <w:bCs/>
          <w:sz w:val="24"/>
          <w:szCs w:val="24"/>
          <w:lang w:eastAsia="he-IL"/>
        </w:rPr>
        <w:t xml:space="preserve"> moment où</w:t>
      </w:r>
      <w:r w:rsidRPr="00940F19">
        <w:rPr>
          <w:rFonts w:ascii="Garamond" w:hAnsi="Garamond" w:cs="Times New Roman"/>
          <w:b/>
          <w:bCs/>
          <w:sz w:val="24"/>
          <w:szCs w:val="24"/>
          <w:lang w:eastAsia="he-IL"/>
        </w:rPr>
        <w:t xml:space="preserve"> nous comptons le ‘</w:t>
      </w:r>
      <w:r w:rsidRPr="00940F19">
        <w:rPr>
          <w:rFonts w:ascii="Garamond" w:hAnsi="Garamond" w:cs="Times New Roman"/>
          <w:b/>
          <w:bCs/>
          <w:i/>
          <w:iCs/>
          <w:sz w:val="24"/>
          <w:szCs w:val="24"/>
          <w:lang w:eastAsia="he-IL"/>
        </w:rPr>
        <w:t>Omer</w:t>
      </w:r>
      <w:r w:rsidR="00023002" w:rsidRPr="00940F19">
        <w:rPr>
          <w:rFonts w:ascii="Garamond" w:hAnsi="Garamond" w:cs="Times New Roman"/>
          <w:b/>
          <w:bCs/>
          <w:sz w:val="24"/>
          <w:szCs w:val="24"/>
          <w:lang w:eastAsia="he-IL"/>
        </w:rPr>
        <w:t xml:space="preserve"> en prévision du don</w:t>
      </w:r>
      <w:r w:rsidRPr="00940F19">
        <w:rPr>
          <w:rFonts w:ascii="Garamond" w:hAnsi="Garamond" w:cs="Times New Roman"/>
          <w:b/>
          <w:bCs/>
          <w:sz w:val="24"/>
          <w:szCs w:val="24"/>
          <w:lang w:eastAsia="he-IL"/>
        </w:rPr>
        <w:t xml:space="preserve"> de la Torah.</w:t>
      </w:r>
    </w:p>
    <w:tbl>
      <w:tblPr>
        <w:tblW w:w="0" w:type="auto"/>
        <w:tblInd w:w="55" w:type="dxa"/>
        <w:tblLayout w:type="fixed"/>
        <w:tblCellMar>
          <w:top w:w="55" w:type="dxa"/>
          <w:left w:w="55" w:type="dxa"/>
          <w:bottom w:w="55" w:type="dxa"/>
          <w:right w:w="55" w:type="dxa"/>
        </w:tblCellMar>
        <w:tblLook w:val="04A0"/>
      </w:tblPr>
      <w:tblGrid>
        <w:gridCol w:w="4152"/>
        <w:gridCol w:w="4153"/>
      </w:tblGrid>
      <w:tr w:rsidR="00FA6252" w:rsidRPr="00940F19" w:rsidTr="003B6490">
        <w:tc>
          <w:tcPr>
            <w:tcW w:w="4152" w:type="dxa"/>
            <w:tcBorders>
              <w:top w:val="single" w:sz="2" w:space="0" w:color="000000"/>
              <w:left w:val="single" w:sz="2" w:space="0" w:color="000000"/>
              <w:bottom w:val="single" w:sz="2" w:space="0" w:color="000000"/>
              <w:right w:val="nil"/>
            </w:tcBorders>
            <w:hideMark/>
          </w:tcPr>
          <w:p w:rsidR="00023002" w:rsidRPr="00940F19" w:rsidRDefault="00023002" w:rsidP="00023002">
            <w:pPr>
              <w:rPr>
                <w:rFonts w:ascii="Garamond" w:hAnsi="Garamond"/>
                <w:sz w:val="24"/>
                <w:szCs w:val="24"/>
                <w:lang w:eastAsia="he-IL"/>
              </w:rPr>
            </w:pPr>
            <w:r w:rsidRPr="00940F19">
              <w:rPr>
                <w:rFonts w:ascii="Garamond" w:hAnsi="Garamond"/>
                <w:sz w:val="24"/>
                <w:szCs w:val="24"/>
                <w:lang w:eastAsia="he-IL"/>
              </w:rPr>
              <w:t xml:space="preserve">[La Torah] étant l’essence du peuple juif et que c’est à son égard qu’ils furent délivrés et ont atteint le niveau de grandeur  auquel ils sont parvenus, il nous a été ordonné de compter depuis le lendemain du premier jour de </w:t>
            </w:r>
            <w:r w:rsidRPr="00940F19">
              <w:rPr>
                <w:rFonts w:ascii="Garamond" w:hAnsi="Garamond"/>
                <w:i/>
                <w:iCs/>
                <w:sz w:val="24"/>
                <w:szCs w:val="24"/>
                <w:lang w:eastAsia="he-IL"/>
              </w:rPr>
              <w:t>Pessa‘h</w:t>
            </w:r>
            <w:r w:rsidRPr="00940F19">
              <w:rPr>
                <w:rFonts w:ascii="Garamond" w:hAnsi="Garamond"/>
                <w:sz w:val="24"/>
                <w:szCs w:val="24"/>
                <w:lang w:eastAsia="he-IL"/>
              </w:rPr>
              <w:t xml:space="preserve"> jusqu’au jour du don de la Torah. Ceci afin de montrer notre grand désir pour le jour auquel nos cœurs aspirent, tel un esclave languissant et comptant les jours jusqu’à sa liberté ; le fait de compter exprime en effet que le plus grand désir de la personne est d’arriver à ce jour.</w:t>
            </w:r>
          </w:p>
        </w:tc>
        <w:tc>
          <w:tcPr>
            <w:tcW w:w="4153" w:type="dxa"/>
            <w:tcBorders>
              <w:top w:val="single" w:sz="2" w:space="0" w:color="000000"/>
              <w:left w:val="single" w:sz="2" w:space="0" w:color="000000"/>
              <w:bottom w:val="single" w:sz="2" w:space="0" w:color="000000"/>
              <w:right w:val="single" w:sz="2" w:space="0" w:color="000000"/>
            </w:tcBorders>
            <w:hideMark/>
          </w:tcPr>
          <w:p w:rsidR="00FA6252" w:rsidRPr="00940F19" w:rsidRDefault="00FA6252" w:rsidP="003B6490">
            <w:pPr>
              <w:bidi/>
              <w:rPr>
                <w:rFonts w:ascii="Garamond" w:hAnsi="Garamond" w:cs="Times New Roman"/>
                <w:sz w:val="24"/>
                <w:szCs w:val="24"/>
                <w:lang w:eastAsia="he-IL"/>
              </w:rPr>
            </w:pPr>
            <w:r w:rsidRPr="00940F19">
              <w:rPr>
                <w:rFonts w:ascii="Garamond" w:hAnsi="Garamond" w:cs="Times New Roman"/>
                <w:sz w:val="24"/>
                <w:szCs w:val="24"/>
                <w:rtl/>
                <w:lang w:eastAsia="he-IL"/>
              </w:rPr>
              <w:t xml:space="preserve">כי היא כל עיקרן של ישראל ובעבורה נגאלו ועלו לכל הגדולה שעלו אליה, נצטוינו למנות ממחרת יום טוב של פסח עד יום נתינת התורה, להראות בנפשנו החפץ הגדול אל היום הנכבד הנכסף ללבנו, כעבד ישאף צל, וימנה תמיד מתי יבוא העת הנכסף אליו שיצא לחירות, כי המנין מראה לאדם כי כל ישעו וכל חפצו להגיע אל הזמן ההוא. </w:t>
            </w:r>
          </w:p>
        </w:tc>
      </w:tr>
    </w:tbl>
    <w:p w:rsidR="00FA6252" w:rsidRPr="00940F19" w:rsidRDefault="00023002" w:rsidP="00FA6252">
      <w:pPr>
        <w:rPr>
          <w:rFonts w:ascii="Garamond" w:hAnsi="Garamond"/>
          <w:sz w:val="24"/>
          <w:szCs w:val="24"/>
        </w:rPr>
      </w:pPr>
      <w:r w:rsidRPr="00940F19">
        <w:rPr>
          <w:rFonts w:ascii="Garamond" w:hAnsi="Garamond"/>
          <w:sz w:val="24"/>
          <w:szCs w:val="24"/>
        </w:rPr>
        <w:t>L’origine de cette période de préparation remonte à des milliers d’années, lors de</w:t>
      </w:r>
      <w:r w:rsidR="00FA6252" w:rsidRPr="00940F19">
        <w:rPr>
          <w:rFonts w:ascii="Garamond" w:hAnsi="Garamond"/>
          <w:sz w:val="24"/>
          <w:szCs w:val="24"/>
        </w:rPr>
        <w:t xml:space="preserve"> la </w:t>
      </w:r>
      <w:r w:rsidRPr="00940F19">
        <w:rPr>
          <w:rFonts w:ascii="Garamond" w:hAnsi="Garamond"/>
          <w:sz w:val="24"/>
          <w:szCs w:val="24"/>
        </w:rPr>
        <w:t>première</w:t>
      </w:r>
      <w:r w:rsidR="00FA6252" w:rsidRPr="00940F19">
        <w:rPr>
          <w:rFonts w:ascii="Garamond" w:hAnsi="Garamond"/>
          <w:sz w:val="24"/>
          <w:szCs w:val="24"/>
        </w:rPr>
        <w:t xml:space="preserve"> </w:t>
      </w:r>
      <w:r w:rsidRPr="00940F19">
        <w:rPr>
          <w:rFonts w:ascii="Garamond" w:hAnsi="Garamond"/>
          <w:sz w:val="24"/>
          <w:szCs w:val="24"/>
        </w:rPr>
        <w:t>période</w:t>
      </w:r>
      <w:r w:rsidR="00FA6252" w:rsidRPr="00940F19">
        <w:rPr>
          <w:rFonts w:ascii="Garamond" w:hAnsi="Garamond"/>
          <w:sz w:val="24"/>
          <w:szCs w:val="24"/>
        </w:rPr>
        <w:t xml:space="preserve"> du ‘</w:t>
      </w:r>
      <w:r w:rsidR="00FA6252" w:rsidRPr="00940F19">
        <w:rPr>
          <w:rFonts w:ascii="Garamond" w:hAnsi="Garamond"/>
          <w:i/>
          <w:iCs/>
          <w:sz w:val="24"/>
          <w:szCs w:val="24"/>
        </w:rPr>
        <w:t>Omer</w:t>
      </w:r>
      <w:r w:rsidRPr="00940F19">
        <w:rPr>
          <w:rFonts w:ascii="Garamond" w:hAnsi="Garamond"/>
          <w:sz w:val="24"/>
          <w:szCs w:val="24"/>
        </w:rPr>
        <w:t>, lorsqu’il fut donné</w:t>
      </w:r>
      <w:r w:rsidR="009E714E" w:rsidRPr="00940F19">
        <w:rPr>
          <w:rFonts w:ascii="Garamond" w:hAnsi="Garamond"/>
          <w:sz w:val="24"/>
          <w:szCs w:val="24"/>
        </w:rPr>
        <w:t xml:space="preserve"> à</w:t>
      </w:r>
      <w:r w:rsidR="00FA6252" w:rsidRPr="00940F19">
        <w:rPr>
          <w:rFonts w:ascii="Garamond" w:hAnsi="Garamond"/>
          <w:sz w:val="24"/>
          <w:szCs w:val="24"/>
        </w:rPr>
        <w:t xml:space="preserve"> nos </w:t>
      </w:r>
      <w:r w:rsidRPr="00940F19">
        <w:rPr>
          <w:rFonts w:ascii="Garamond" w:hAnsi="Garamond"/>
          <w:sz w:val="24"/>
          <w:szCs w:val="24"/>
        </w:rPr>
        <w:t>ancêtres</w:t>
      </w:r>
      <w:r w:rsidR="00FA6252" w:rsidRPr="00940F19">
        <w:rPr>
          <w:rFonts w:ascii="Garamond" w:hAnsi="Garamond"/>
          <w:sz w:val="24"/>
          <w:szCs w:val="24"/>
        </w:rPr>
        <w:t xml:space="preserve"> sept semaines pour se purifier et se perfectionner en </w:t>
      </w:r>
      <w:r w:rsidRPr="00940F19">
        <w:rPr>
          <w:rFonts w:ascii="Garamond" w:hAnsi="Garamond"/>
          <w:sz w:val="24"/>
          <w:szCs w:val="24"/>
        </w:rPr>
        <w:t>prévision</w:t>
      </w:r>
      <w:r w:rsidR="00FA6252" w:rsidRPr="00940F19">
        <w:rPr>
          <w:rFonts w:ascii="Garamond" w:hAnsi="Garamond"/>
          <w:sz w:val="24"/>
          <w:szCs w:val="24"/>
        </w:rPr>
        <w:t xml:space="preserve"> de la grande </w:t>
      </w:r>
      <w:r w:rsidRPr="00940F19">
        <w:rPr>
          <w:rFonts w:ascii="Garamond" w:hAnsi="Garamond"/>
          <w:sz w:val="24"/>
          <w:szCs w:val="24"/>
        </w:rPr>
        <w:t>révélation</w:t>
      </w:r>
      <w:r w:rsidR="00FA6252" w:rsidRPr="00940F19">
        <w:rPr>
          <w:rFonts w:ascii="Garamond" w:hAnsi="Garamond"/>
          <w:sz w:val="24"/>
          <w:szCs w:val="24"/>
        </w:rPr>
        <w:t xml:space="preserve"> qui aurait lieu sur le mont </w:t>
      </w:r>
      <w:r w:rsidRPr="00940F19">
        <w:rPr>
          <w:rFonts w:ascii="Garamond" w:hAnsi="Garamond"/>
          <w:sz w:val="24"/>
          <w:szCs w:val="24"/>
        </w:rPr>
        <w:t>Sinaï</w:t>
      </w:r>
      <w:r w:rsidR="00FA6252" w:rsidRPr="00940F19">
        <w:rPr>
          <w:rFonts w:ascii="Garamond" w:hAnsi="Garamond"/>
          <w:sz w:val="24"/>
          <w:szCs w:val="24"/>
        </w:rPr>
        <w:t>. Mais sur quoi doit-on travailler ? Quel</w:t>
      </w:r>
      <w:r w:rsidR="009E714E" w:rsidRPr="00940F19">
        <w:rPr>
          <w:rFonts w:ascii="Garamond" w:hAnsi="Garamond"/>
          <w:sz w:val="24"/>
          <w:szCs w:val="24"/>
        </w:rPr>
        <w:t>le</w:t>
      </w:r>
      <w:r w:rsidR="00FA6252" w:rsidRPr="00940F19">
        <w:rPr>
          <w:rFonts w:ascii="Garamond" w:hAnsi="Garamond"/>
          <w:sz w:val="24"/>
          <w:szCs w:val="24"/>
        </w:rPr>
        <w:t xml:space="preserve"> est la </w:t>
      </w:r>
      <w:r w:rsidRPr="00940F19">
        <w:rPr>
          <w:rFonts w:ascii="Garamond" w:hAnsi="Garamond"/>
          <w:sz w:val="24"/>
          <w:szCs w:val="24"/>
        </w:rPr>
        <w:t>caractéristique</w:t>
      </w:r>
      <w:r w:rsidR="00FA6252" w:rsidRPr="00940F19">
        <w:rPr>
          <w:rFonts w:ascii="Garamond" w:hAnsi="Garamond"/>
          <w:sz w:val="24"/>
          <w:szCs w:val="24"/>
        </w:rPr>
        <w:t xml:space="preserve"> distinctive d’une personne « </w:t>
      </w:r>
      <w:r w:rsidRPr="00940F19">
        <w:rPr>
          <w:rFonts w:ascii="Garamond" w:hAnsi="Garamond"/>
          <w:sz w:val="24"/>
          <w:szCs w:val="24"/>
        </w:rPr>
        <w:t>prête</w:t>
      </w:r>
      <w:r w:rsidR="00FA6252" w:rsidRPr="00940F19">
        <w:rPr>
          <w:rFonts w:ascii="Garamond" w:hAnsi="Garamond"/>
          <w:sz w:val="24"/>
          <w:szCs w:val="24"/>
        </w:rPr>
        <w:t> »</w:t>
      </w:r>
      <w:r w:rsidRPr="00940F19">
        <w:rPr>
          <w:rFonts w:ascii="Garamond" w:hAnsi="Garamond"/>
          <w:sz w:val="24"/>
          <w:szCs w:val="24"/>
        </w:rPr>
        <w:t xml:space="preserve"> à</w:t>
      </w:r>
      <w:r w:rsidR="00FA6252" w:rsidRPr="00940F19">
        <w:rPr>
          <w:rFonts w:ascii="Garamond" w:hAnsi="Garamond"/>
          <w:sz w:val="24"/>
          <w:szCs w:val="24"/>
        </w:rPr>
        <w:t xml:space="preserve"> recevoir la Torah ? Nous allons voir qu’il y a trois domaines principaux dans lesquels nous devons nous efforcer de nous </w:t>
      </w:r>
      <w:r w:rsidRPr="00940F19">
        <w:rPr>
          <w:rFonts w:ascii="Garamond" w:hAnsi="Garamond"/>
          <w:sz w:val="24"/>
          <w:szCs w:val="24"/>
        </w:rPr>
        <w:t>améliorer</w:t>
      </w:r>
      <w:r w:rsidR="00FA6252" w:rsidRPr="00940F19">
        <w:rPr>
          <w:rFonts w:ascii="Garamond" w:hAnsi="Garamond"/>
          <w:sz w:val="24"/>
          <w:szCs w:val="24"/>
        </w:rPr>
        <w:t xml:space="preserve"> en </w:t>
      </w:r>
      <w:r w:rsidRPr="00940F19">
        <w:rPr>
          <w:rFonts w:ascii="Garamond" w:hAnsi="Garamond"/>
          <w:sz w:val="24"/>
          <w:szCs w:val="24"/>
        </w:rPr>
        <w:t>prévision</w:t>
      </w:r>
      <w:r w:rsidR="00FA6252" w:rsidRPr="00940F19">
        <w:rPr>
          <w:rFonts w:ascii="Garamond" w:hAnsi="Garamond"/>
          <w:sz w:val="24"/>
          <w:szCs w:val="24"/>
        </w:rPr>
        <w:t xml:space="preserve"> de</w:t>
      </w:r>
      <w:r w:rsidRPr="00940F19">
        <w:rPr>
          <w:rFonts w:ascii="Garamond" w:hAnsi="Garamond"/>
          <w:sz w:val="24"/>
          <w:szCs w:val="24"/>
        </w:rPr>
        <w:t xml:space="preserve"> la fête de</w:t>
      </w:r>
      <w:r w:rsidR="00FA6252" w:rsidRPr="00940F19">
        <w:rPr>
          <w:rFonts w:ascii="Garamond" w:hAnsi="Garamond"/>
          <w:sz w:val="24"/>
          <w:szCs w:val="24"/>
        </w:rPr>
        <w:t xml:space="preserve"> </w:t>
      </w:r>
      <w:r w:rsidR="00FA6252" w:rsidRPr="00940F19">
        <w:rPr>
          <w:rFonts w:ascii="Garamond" w:hAnsi="Garamond"/>
          <w:i/>
          <w:iCs/>
          <w:sz w:val="24"/>
          <w:szCs w:val="24"/>
        </w:rPr>
        <w:t>Chavou‘ot</w:t>
      </w:r>
      <w:r w:rsidRPr="00940F19">
        <w:rPr>
          <w:rFonts w:ascii="Garamond" w:hAnsi="Garamond"/>
          <w:sz w:val="24"/>
          <w:szCs w:val="24"/>
        </w:rPr>
        <w:t> : l’engagement à</w:t>
      </w:r>
      <w:r w:rsidR="00FA6252" w:rsidRPr="00940F19">
        <w:rPr>
          <w:rFonts w:ascii="Garamond" w:hAnsi="Garamond"/>
          <w:sz w:val="24"/>
          <w:szCs w:val="24"/>
        </w:rPr>
        <w:t xml:space="preserve"> l’</w:t>
      </w:r>
      <w:r w:rsidRPr="00940F19">
        <w:rPr>
          <w:rFonts w:ascii="Garamond" w:hAnsi="Garamond"/>
          <w:sz w:val="24"/>
          <w:szCs w:val="24"/>
        </w:rPr>
        <w:t xml:space="preserve">étude de la Torah, le </w:t>
      </w:r>
      <w:r w:rsidR="00FA6252" w:rsidRPr="00940F19">
        <w:rPr>
          <w:rFonts w:ascii="Garamond" w:hAnsi="Garamond"/>
          <w:sz w:val="24"/>
          <w:szCs w:val="24"/>
        </w:rPr>
        <w:t>raffinemen</w:t>
      </w:r>
      <w:r w:rsidRPr="00940F19">
        <w:rPr>
          <w:rFonts w:ascii="Garamond" w:hAnsi="Garamond"/>
          <w:sz w:val="24"/>
          <w:szCs w:val="24"/>
        </w:rPr>
        <w:t>t de notre</w:t>
      </w:r>
      <w:r w:rsidR="00FA6252" w:rsidRPr="00940F19">
        <w:rPr>
          <w:rFonts w:ascii="Garamond" w:hAnsi="Garamond"/>
          <w:sz w:val="24"/>
          <w:szCs w:val="24"/>
        </w:rPr>
        <w:t xml:space="preserve"> </w:t>
      </w:r>
      <w:r w:rsidRPr="00940F19">
        <w:rPr>
          <w:rFonts w:ascii="Garamond" w:hAnsi="Garamond"/>
          <w:sz w:val="24"/>
          <w:szCs w:val="24"/>
        </w:rPr>
        <w:t xml:space="preserve">personnalité et notre </w:t>
      </w:r>
      <w:r w:rsidR="00FA6252" w:rsidRPr="00940F19">
        <w:rPr>
          <w:rFonts w:ascii="Garamond" w:hAnsi="Garamond"/>
          <w:sz w:val="24"/>
          <w:szCs w:val="24"/>
        </w:rPr>
        <w:t xml:space="preserve">relation au prochain, qui </w:t>
      </w:r>
      <w:r w:rsidR="000D05E4" w:rsidRPr="00940F19">
        <w:rPr>
          <w:rFonts w:ascii="Garamond" w:hAnsi="Garamond"/>
          <w:sz w:val="24"/>
          <w:szCs w:val="24"/>
        </w:rPr>
        <w:t>promeu</w:t>
      </w:r>
      <w:r w:rsidR="00FA6252" w:rsidRPr="00940F19">
        <w:rPr>
          <w:rFonts w:ascii="Garamond" w:hAnsi="Garamond"/>
          <w:sz w:val="24"/>
          <w:szCs w:val="24"/>
        </w:rPr>
        <w:t>t l’</w:t>
      </w:r>
      <w:r w:rsidRPr="00940F19">
        <w:rPr>
          <w:rFonts w:ascii="Garamond" w:hAnsi="Garamond"/>
          <w:sz w:val="24"/>
          <w:szCs w:val="24"/>
        </w:rPr>
        <w:t>unité</w:t>
      </w:r>
      <w:r w:rsidR="00FA6252" w:rsidRPr="00940F19">
        <w:rPr>
          <w:rFonts w:ascii="Garamond" w:hAnsi="Garamond"/>
          <w:sz w:val="24"/>
          <w:szCs w:val="24"/>
        </w:rPr>
        <w:t xml:space="preserve"> au sein du peuple juif.</w:t>
      </w:r>
    </w:p>
    <w:p w:rsidR="00FA6252" w:rsidRPr="00940F19" w:rsidRDefault="00FA6252" w:rsidP="00FA6252">
      <w:pPr>
        <w:rPr>
          <w:rFonts w:ascii="Garamond" w:hAnsi="Garamond"/>
          <w:sz w:val="24"/>
          <w:szCs w:val="24"/>
          <w:u w:val="single"/>
        </w:rPr>
      </w:pPr>
    </w:p>
    <w:p w:rsidR="00FA6252" w:rsidRPr="00940F19" w:rsidRDefault="00FA6252" w:rsidP="00FA6252">
      <w:pPr>
        <w:rPr>
          <w:rFonts w:ascii="Garamond" w:hAnsi="Garamond"/>
          <w:b/>
          <w:bCs/>
          <w:sz w:val="24"/>
          <w:szCs w:val="24"/>
        </w:rPr>
      </w:pPr>
      <w:r w:rsidRPr="00940F19">
        <w:rPr>
          <w:rFonts w:ascii="Garamond" w:hAnsi="Garamond"/>
          <w:b/>
          <w:bCs/>
          <w:sz w:val="24"/>
          <w:szCs w:val="24"/>
        </w:rPr>
        <w:t xml:space="preserve">2. Rav ‘Haim Chmoulevits, </w:t>
      </w:r>
      <w:r w:rsidRPr="00940F19">
        <w:rPr>
          <w:rFonts w:ascii="Garamond" w:hAnsi="Garamond"/>
          <w:b/>
          <w:bCs/>
          <w:i/>
          <w:iCs/>
          <w:sz w:val="24"/>
          <w:szCs w:val="24"/>
        </w:rPr>
        <w:t>Si‘hot Moussar</w:t>
      </w:r>
      <w:r w:rsidRPr="00940F19">
        <w:rPr>
          <w:rFonts w:ascii="Garamond" w:hAnsi="Garamond"/>
          <w:b/>
          <w:bCs/>
          <w:sz w:val="24"/>
          <w:szCs w:val="24"/>
        </w:rPr>
        <w:t xml:space="preserve">, p. 149 – Notre </w:t>
      </w:r>
      <w:r w:rsidR="00023002" w:rsidRPr="00940F19">
        <w:rPr>
          <w:rFonts w:ascii="Garamond" w:hAnsi="Garamond"/>
          <w:b/>
          <w:bCs/>
          <w:sz w:val="24"/>
          <w:szCs w:val="24"/>
        </w:rPr>
        <w:t>préparation à</w:t>
      </w:r>
      <w:r w:rsidRPr="00940F19">
        <w:rPr>
          <w:rFonts w:ascii="Garamond" w:hAnsi="Garamond"/>
          <w:b/>
          <w:bCs/>
          <w:sz w:val="24"/>
          <w:szCs w:val="24"/>
        </w:rPr>
        <w:t xml:space="preserve"> </w:t>
      </w:r>
      <w:r w:rsidRPr="00940F19">
        <w:rPr>
          <w:rFonts w:ascii="Garamond" w:hAnsi="Garamond"/>
          <w:b/>
          <w:bCs/>
          <w:i/>
          <w:iCs/>
          <w:sz w:val="24"/>
          <w:szCs w:val="24"/>
        </w:rPr>
        <w:t>Chavou‘ot</w:t>
      </w:r>
      <w:r w:rsidRPr="00940F19">
        <w:rPr>
          <w:rFonts w:ascii="Garamond" w:hAnsi="Garamond"/>
          <w:b/>
          <w:bCs/>
          <w:sz w:val="24"/>
          <w:szCs w:val="24"/>
        </w:rPr>
        <w:t xml:space="preserve"> est </w:t>
      </w:r>
      <w:r w:rsidR="00023002" w:rsidRPr="00940F19">
        <w:rPr>
          <w:rFonts w:ascii="Garamond" w:hAnsi="Garamond"/>
          <w:b/>
          <w:bCs/>
          <w:sz w:val="24"/>
          <w:szCs w:val="24"/>
        </w:rPr>
        <w:t>basée sur les actions du peu</w:t>
      </w:r>
      <w:r w:rsidRPr="00940F19">
        <w:rPr>
          <w:rFonts w:ascii="Garamond" w:hAnsi="Garamond"/>
          <w:b/>
          <w:bCs/>
          <w:sz w:val="24"/>
          <w:szCs w:val="24"/>
        </w:rPr>
        <w:t>ple d’</w:t>
      </w:r>
      <w:r w:rsidR="00023002" w:rsidRPr="00940F19">
        <w:rPr>
          <w:rFonts w:ascii="Garamond" w:hAnsi="Garamond"/>
          <w:b/>
          <w:bCs/>
          <w:sz w:val="24"/>
          <w:szCs w:val="24"/>
        </w:rPr>
        <w:t>Israël</w:t>
      </w:r>
      <w:r w:rsidRPr="00940F19">
        <w:rPr>
          <w:rFonts w:ascii="Garamond" w:hAnsi="Garamond"/>
          <w:b/>
          <w:bCs/>
          <w:sz w:val="24"/>
          <w:szCs w:val="24"/>
        </w:rPr>
        <w:t xml:space="preserve"> juste avant </w:t>
      </w:r>
      <w:r w:rsidRPr="00940F19">
        <w:rPr>
          <w:rFonts w:ascii="Garamond" w:hAnsi="Garamond"/>
          <w:b/>
          <w:bCs/>
          <w:i/>
          <w:iCs/>
          <w:sz w:val="24"/>
          <w:szCs w:val="24"/>
        </w:rPr>
        <w:t>Matan Torah</w:t>
      </w:r>
      <w:r w:rsidRPr="00940F19">
        <w:rPr>
          <w:rFonts w:ascii="Garamond" w:hAnsi="Garamond"/>
          <w:b/>
          <w:bCs/>
          <w:sz w:val="24"/>
          <w:szCs w:val="24"/>
        </w:rPr>
        <w:t>.</w:t>
      </w:r>
    </w:p>
    <w:tbl>
      <w:tblPr>
        <w:tblW w:w="0" w:type="auto"/>
        <w:tblInd w:w="55" w:type="dxa"/>
        <w:tblLayout w:type="fixed"/>
        <w:tblCellMar>
          <w:top w:w="55" w:type="dxa"/>
          <w:left w:w="55" w:type="dxa"/>
          <w:bottom w:w="55" w:type="dxa"/>
          <w:right w:w="55" w:type="dxa"/>
        </w:tblCellMar>
        <w:tblLook w:val="04A0"/>
      </w:tblPr>
      <w:tblGrid>
        <w:gridCol w:w="4152"/>
        <w:gridCol w:w="4155"/>
      </w:tblGrid>
      <w:tr w:rsidR="00FA6252" w:rsidRPr="00940F19" w:rsidTr="003B6490">
        <w:tc>
          <w:tcPr>
            <w:tcW w:w="4152" w:type="dxa"/>
            <w:tcBorders>
              <w:top w:val="single" w:sz="2" w:space="0" w:color="000000"/>
              <w:left w:val="single" w:sz="2" w:space="0" w:color="000000"/>
              <w:bottom w:val="single" w:sz="2" w:space="0" w:color="000000"/>
              <w:right w:val="nil"/>
            </w:tcBorders>
            <w:hideMark/>
          </w:tcPr>
          <w:p w:rsidR="00FA6252" w:rsidRPr="00940F19" w:rsidRDefault="00FA6252" w:rsidP="003B6490">
            <w:pPr>
              <w:pStyle w:val="TableContents"/>
              <w:snapToGrid w:val="0"/>
              <w:rPr>
                <w:rFonts w:ascii="Garamond" w:hAnsi="Garamond" w:cs="Times New Roman"/>
                <w:lang w:val="fr-FR" w:eastAsia="he-IL" w:bidi="he-IL"/>
              </w:rPr>
            </w:pPr>
            <w:r w:rsidRPr="00940F19">
              <w:rPr>
                <w:rFonts w:ascii="Garamond" w:hAnsi="Garamond" w:cs="Times New Roman"/>
                <w:lang w:val="fr-FR" w:eastAsia="he-IL" w:bidi="he-IL"/>
              </w:rPr>
              <w:t xml:space="preserve">La Torah </w:t>
            </w:r>
            <w:r w:rsidR="00023002" w:rsidRPr="00940F19">
              <w:rPr>
                <w:rFonts w:ascii="Garamond" w:hAnsi="Garamond" w:cs="Times New Roman"/>
                <w:lang w:val="fr-FR" w:eastAsia="he-IL" w:bidi="he-IL"/>
              </w:rPr>
              <w:t>écrit</w:t>
            </w:r>
            <w:r w:rsidRPr="00940F19">
              <w:rPr>
                <w:rFonts w:ascii="Garamond" w:hAnsi="Garamond" w:cs="Times New Roman"/>
                <w:lang w:val="fr-FR" w:eastAsia="he-IL" w:bidi="he-IL"/>
              </w:rPr>
              <w:t xml:space="preserve"> : « Ils </w:t>
            </w:r>
            <w:r w:rsidR="00023002" w:rsidRPr="00940F19">
              <w:rPr>
                <w:rFonts w:ascii="Garamond" w:hAnsi="Garamond" w:cs="Times New Roman"/>
                <w:lang w:val="fr-FR" w:eastAsia="he-IL" w:bidi="he-IL"/>
              </w:rPr>
              <w:t>voyagèrent</w:t>
            </w:r>
            <w:r w:rsidRPr="00940F19">
              <w:rPr>
                <w:rFonts w:ascii="Garamond" w:hAnsi="Garamond" w:cs="Times New Roman"/>
                <w:lang w:val="fr-FR" w:eastAsia="he-IL" w:bidi="he-IL"/>
              </w:rPr>
              <w:t xml:space="preserve"> de </w:t>
            </w:r>
            <w:r w:rsidR="003F41A7" w:rsidRPr="00940F19">
              <w:rPr>
                <w:rFonts w:ascii="Garamond" w:hAnsi="Garamond" w:cs="Times New Roman"/>
                <w:lang w:val="fr-FR" w:eastAsia="he-IL" w:bidi="he-IL"/>
              </w:rPr>
              <w:t>Réfidim</w:t>
            </w:r>
            <w:r w:rsidRPr="00940F19">
              <w:rPr>
                <w:rFonts w:ascii="Garamond" w:hAnsi="Garamond" w:cs="Times New Roman"/>
                <w:lang w:val="fr-FR" w:eastAsia="he-IL" w:bidi="he-IL"/>
              </w:rPr>
              <w:t xml:space="preserve">… et ils </w:t>
            </w:r>
            <w:r w:rsidR="00023002" w:rsidRPr="00940F19">
              <w:rPr>
                <w:rFonts w:ascii="Garamond" w:hAnsi="Garamond" w:cs="Times New Roman"/>
                <w:lang w:val="fr-FR" w:eastAsia="he-IL" w:bidi="he-IL"/>
              </w:rPr>
              <w:t>campèrent</w:t>
            </w:r>
            <w:r w:rsidRPr="00940F19">
              <w:rPr>
                <w:rFonts w:ascii="Garamond" w:hAnsi="Garamond" w:cs="Times New Roman"/>
                <w:lang w:val="fr-FR" w:eastAsia="he-IL" w:bidi="he-IL"/>
              </w:rPr>
              <w:t xml:space="preserve"> dans le </w:t>
            </w:r>
            <w:r w:rsidR="00023002" w:rsidRPr="00940F19">
              <w:rPr>
                <w:rFonts w:ascii="Garamond" w:hAnsi="Garamond" w:cs="Times New Roman"/>
                <w:lang w:val="fr-FR" w:eastAsia="he-IL" w:bidi="he-IL"/>
              </w:rPr>
              <w:t>désert</w:t>
            </w:r>
            <w:r w:rsidRPr="00940F19">
              <w:rPr>
                <w:rFonts w:ascii="Garamond" w:hAnsi="Garamond" w:cs="Times New Roman"/>
                <w:lang w:val="fr-FR" w:eastAsia="he-IL" w:bidi="he-IL"/>
              </w:rPr>
              <w:t xml:space="preserve">, et </w:t>
            </w:r>
            <w:r w:rsidR="00023002" w:rsidRPr="00940F19">
              <w:rPr>
                <w:rFonts w:ascii="Garamond" w:hAnsi="Garamond" w:cs="Times New Roman"/>
                <w:lang w:val="fr-FR" w:eastAsia="he-IL" w:bidi="he-IL"/>
              </w:rPr>
              <w:t>Israël</w:t>
            </w:r>
            <w:r w:rsidRPr="00940F19">
              <w:rPr>
                <w:rFonts w:ascii="Garamond" w:hAnsi="Garamond" w:cs="Times New Roman"/>
                <w:lang w:val="fr-FR" w:eastAsia="he-IL" w:bidi="he-IL"/>
              </w:rPr>
              <w:t xml:space="preserve"> y campa en face de la montagne ». </w:t>
            </w:r>
            <w:r w:rsidR="006F2C4D" w:rsidRPr="00940F19">
              <w:rPr>
                <w:rFonts w:ascii="Garamond" w:hAnsi="Garamond" w:cs="Times New Roman"/>
                <w:lang w:val="fr-FR" w:eastAsia="he-IL" w:bidi="he-IL"/>
              </w:rPr>
              <w:t>(</w:t>
            </w:r>
            <w:r w:rsidR="006F2C4D" w:rsidRPr="00940F19">
              <w:rPr>
                <w:rFonts w:ascii="Garamond" w:hAnsi="Garamond" w:cs="Times New Roman"/>
                <w:i/>
                <w:iCs/>
                <w:lang w:val="fr-FR" w:eastAsia="he-IL" w:bidi="he-IL"/>
              </w:rPr>
              <w:t>Ché</w:t>
            </w:r>
            <w:r w:rsidRPr="00940F19">
              <w:rPr>
                <w:rFonts w:ascii="Garamond" w:hAnsi="Garamond" w:cs="Times New Roman"/>
                <w:i/>
                <w:iCs/>
                <w:lang w:val="fr-FR" w:eastAsia="he-IL" w:bidi="he-IL"/>
              </w:rPr>
              <w:t>mot</w:t>
            </w:r>
            <w:r w:rsidRPr="00940F19">
              <w:rPr>
                <w:rFonts w:ascii="Garamond" w:hAnsi="Garamond" w:cs="Times New Roman"/>
                <w:lang w:val="fr-FR" w:eastAsia="he-IL" w:bidi="he-IL"/>
              </w:rPr>
              <w:t xml:space="preserve"> 19 : 2). </w:t>
            </w:r>
            <w:r w:rsidR="006F2C4D" w:rsidRPr="00940F19">
              <w:rPr>
                <w:rFonts w:ascii="Garamond" w:hAnsi="Garamond" w:cs="Times New Roman"/>
                <w:lang w:val="fr-FR" w:eastAsia="he-IL" w:bidi="he-IL"/>
              </w:rPr>
              <w:t>Le Ohr Ha‘Haim ecrit que ces tr</w:t>
            </w:r>
            <w:r w:rsidRPr="00940F19">
              <w:rPr>
                <w:rFonts w:ascii="Garamond" w:hAnsi="Garamond" w:cs="Times New Roman"/>
                <w:lang w:val="fr-FR" w:eastAsia="he-IL" w:bidi="he-IL"/>
              </w:rPr>
              <w:t>o</w:t>
            </w:r>
            <w:r w:rsidR="006F2C4D" w:rsidRPr="00940F19">
              <w:rPr>
                <w:rFonts w:ascii="Garamond" w:hAnsi="Garamond" w:cs="Times New Roman"/>
                <w:lang w:val="fr-FR" w:eastAsia="he-IL" w:bidi="he-IL"/>
              </w:rPr>
              <w:t>is phrases font allusion à</w:t>
            </w:r>
            <w:r w:rsidRPr="00940F19">
              <w:rPr>
                <w:rFonts w:ascii="Garamond" w:hAnsi="Garamond" w:cs="Times New Roman"/>
                <w:lang w:val="fr-FR" w:eastAsia="he-IL" w:bidi="he-IL"/>
              </w:rPr>
              <w:t xml:space="preserve"> la </w:t>
            </w:r>
            <w:r w:rsidR="006F2C4D" w:rsidRPr="00940F19">
              <w:rPr>
                <w:rFonts w:ascii="Garamond" w:hAnsi="Garamond" w:cs="Times New Roman"/>
                <w:lang w:val="fr-FR" w:eastAsia="he-IL" w:bidi="he-IL"/>
              </w:rPr>
              <w:t>préparation</w:t>
            </w:r>
            <w:r w:rsidRPr="00940F19">
              <w:rPr>
                <w:rFonts w:ascii="Garamond" w:hAnsi="Garamond" w:cs="Times New Roman"/>
                <w:lang w:val="fr-FR" w:eastAsia="he-IL" w:bidi="he-IL"/>
              </w:rPr>
              <w:t xml:space="preserve"> </w:t>
            </w:r>
            <w:r w:rsidR="006F2C4D" w:rsidRPr="00940F19">
              <w:rPr>
                <w:rFonts w:ascii="Garamond" w:hAnsi="Garamond" w:cs="Times New Roman"/>
                <w:lang w:val="fr-FR" w:eastAsia="he-IL" w:bidi="he-IL"/>
              </w:rPr>
              <w:t>nécessaire</w:t>
            </w:r>
            <w:r w:rsidR="000D05E4" w:rsidRPr="00940F19">
              <w:rPr>
                <w:rFonts w:ascii="Garamond" w:hAnsi="Garamond" w:cs="Times New Roman"/>
                <w:lang w:val="fr-FR" w:eastAsia="he-IL" w:bidi="he-IL"/>
              </w:rPr>
              <w:t xml:space="preserve"> au don de</w:t>
            </w:r>
            <w:r w:rsidRPr="00940F19">
              <w:rPr>
                <w:rFonts w:ascii="Garamond" w:hAnsi="Garamond" w:cs="Times New Roman"/>
                <w:lang w:val="fr-FR" w:eastAsia="he-IL" w:bidi="he-IL"/>
              </w:rPr>
              <w:t xml:space="preserve"> la Torah.</w:t>
            </w:r>
          </w:p>
        </w:tc>
        <w:tc>
          <w:tcPr>
            <w:tcW w:w="4155" w:type="dxa"/>
            <w:tcBorders>
              <w:top w:val="single" w:sz="2" w:space="0" w:color="000000"/>
              <w:left w:val="single" w:sz="2" w:space="0" w:color="000000"/>
              <w:bottom w:val="single" w:sz="2" w:space="0" w:color="000000"/>
              <w:right w:val="single" w:sz="2" w:space="0" w:color="000000"/>
            </w:tcBorders>
          </w:tcPr>
          <w:p w:rsidR="00FA6252" w:rsidRPr="00940F19" w:rsidRDefault="00FA6252" w:rsidP="003B6490">
            <w:pPr>
              <w:bidi/>
              <w:snapToGrid w:val="0"/>
              <w:rPr>
                <w:rFonts w:ascii="Garamond" w:hAnsi="Garamond" w:cs="Times New Roman"/>
                <w:sz w:val="24"/>
                <w:szCs w:val="24"/>
                <w:lang w:eastAsia="he-IL"/>
              </w:rPr>
            </w:pPr>
            <w:r w:rsidRPr="00940F19">
              <w:rPr>
                <w:rFonts w:ascii="Garamond" w:hAnsi="Garamond" w:cs="Times New Roman"/>
                <w:sz w:val="24"/>
                <w:szCs w:val="24"/>
                <w:rtl/>
                <w:lang w:eastAsia="he-IL"/>
              </w:rPr>
              <w:t>"ויסעו מרפידים... ויחנו במדבר ויחן שם ישראל נגד ההר", וכותב האורח חיים הקדוש שכונת הכתוב ללמדינו שלשה ענינים שהם עיקרי ההכנה לקבלת התורה.</w:t>
            </w:r>
          </w:p>
          <w:p w:rsidR="00FA6252" w:rsidRPr="00940F19" w:rsidRDefault="00FA6252" w:rsidP="003B6490">
            <w:pPr>
              <w:bidi/>
              <w:snapToGrid w:val="0"/>
              <w:rPr>
                <w:rFonts w:ascii="Garamond" w:hAnsi="Garamond"/>
                <w:sz w:val="24"/>
                <w:szCs w:val="24"/>
              </w:rPr>
            </w:pPr>
          </w:p>
        </w:tc>
      </w:tr>
    </w:tbl>
    <w:p w:rsidR="00FA6252" w:rsidRPr="00940F19" w:rsidRDefault="00FA6252" w:rsidP="00FA6252">
      <w:pPr>
        <w:rPr>
          <w:rFonts w:ascii="Garamond" w:hAnsi="Garamond"/>
          <w:sz w:val="24"/>
          <w:szCs w:val="24"/>
          <w:lang w:val="en-US"/>
        </w:rPr>
      </w:pPr>
    </w:p>
    <w:p w:rsidR="00FA6252" w:rsidRPr="00940F19" w:rsidRDefault="00FA6252" w:rsidP="00FA6252">
      <w:pPr>
        <w:rPr>
          <w:rFonts w:ascii="Garamond" w:hAnsi="Garamond"/>
          <w:b/>
          <w:bCs/>
          <w:sz w:val="24"/>
          <w:szCs w:val="24"/>
        </w:rPr>
      </w:pPr>
      <w:r w:rsidRPr="00940F19">
        <w:rPr>
          <w:rFonts w:ascii="Garamond" w:hAnsi="Garamond"/>
          <w:b/>
          <w:bCs/>
          <w:sz w:val="24"/>
          <w:szCs w:val="24"/>
        </w:rPr>
        <w:t>B. Renforcer l’</w:t>
      </w:r>
      <w:r w:rsidR="006F2C4D" w:rsidRPr="00940F19">
        <w:rPr>
          <w:rFonts w:ascii="Garamond" w:hAnsi="Garamond"/>
          <w:b/>
          <w:bCs/>
          <w:sz w:val="24"/>
          <w:szCs w:val="24"/>
        </w:rPr>
        <w:t>étude</w:t>
      </w:r>
      <w:r w:rsidRPr="00940F19">
        <w:rPr>
          <w:rFonts w:ascii="Garamond" w:hAnsi="Garamond"/>
          <w:b/>
          <w:bCs/>
          <w:sz w:val="24"/>
          <w:szCs w:val="24"/>
        </w:rPr>
        <w:t xml:space="preserve"> de la Torah</w:t>
      </w:r>
    </w:p>
    <w:p w:rsidR="006F2C4D" w:rsidRPr="00940F19" w:rsidRDefault="00FA6252" w:rsidP="006F2C4D">
      <w:pPr>
        <w:spacing w:after="0"/>
        <w:rPr>
          <w:rFonts w:ascii="Garamond" w:hAnsi="Garamond"/>
          <w:sz w:val="24"/>
          <w:szCs w:val="24"/>
        </w:rPr>
      </w:pPr>
      <w:r w:rsidRPr="00940F19">
        <w:rPr>
          <w:rFonts w:ascii="Garamond" w:hAnsi="Garamond"/>
          <w:sz w:val="24"/>
          <w:szCs w:val="24"/>
        </w:rPr>
        <w:t xml:space="preserve">La première phrase du verset décrivant les préparatifs du peuple d’Israël pour </w:t>
      </w:r>
      <w:r w:rsidRPr="00940F19">
        <w:rPr>
          <w:rFonts w:ascii="Garamond" w:hAnsi="Garamond"/>
          <w:i/>
          <w:iCs/>
          <w:sz w:val="24"/>
          <w:szCs w:val="24"/>
        </w:rPr>
        <w:t>Matan</w:t>
      </w:r>
      <w:r w:rsidRPr="00940F19">
        <w:rPr>
          <w:rFonts w:ascii="Garamond" w:hAnsi="Garamond"/>
          <w:sz w:val="24"/>
          <w:szCs w:val="24"/>
        </w:rPr>
        <w:t xml:space="preserve"> </w:t>
      </w:r>
      <w:r w:rsidRPr="00940F19">
        <w:rPr>
          <w:rFonts w:ascii="Garamond" w:hAnsi="Garamond"/>
          <w:i/>
          <w:iCs/>
          <w:sz w:val="24"/>
          <w:szCs w:val="24"/>
        </w:rPr>
        <w:t>Torah</w:t>
      </w:r>
      <w:r w:rsidRPr="00940F19">
        <w:rPr>
          <w:rFonts w:ascii="Garamond" w:hAnsi="Garamond"/>
          <w:sz w:val="24"/>
          <w:szCs w:val="24"/>
        </w:rPr>
        <w:t xml:space="preserve"> est « Ils voyagèrent de </w:t>
      </w:r>
      <w:r w:rsidR="003F41A7" w:rsidRPr="00940F19">
        <w:rPr>
          <w:rFonts w:ascii="Garamond" w:hAnsi="Garamond"/>
          <w:sz w:val="24"/>
          <w:szCs w:val="24"/>
        </w:rPr>
        <w:t>Réfidim</w:t>
      </w:r>
      <w:r w:rsidR="006F2C4D" w:rsidRPr="00940F19">
        <w:rPr>
          <w:rFonts w:ascii="Garamond" w:hAnsi="Garamond"/>
          <w:sz w:val="24"/>
          <w:szCs w:val="24"/>
        </w:rPr>
        <w:t> ». Aprè</w:t>
      </w:r>
      <w:r w:rsidRPr="00940F19">
        <w:rPr>
          <w:rFonts w:ascii="Garamond" w:hAnsi="Garamond"/>
          <w:sz w:val="24"/>
          <w:szCs w:val="24"/>
        </w:rPr>
        <w:t>s que D. les ait fait sor</w:t>
      </w:r>
      <w:r w:rsidR="006F2C4D" w:rsidRPr="00940F19">
        <w:rPr>
          <w:rFonts w:ascii="Garamond" w:hAnsi="Garamond"/>
          <w:sz w:val="24"/>
          <w:szCs w:val="24"/>
        </w:rPr>
        <w:t>tir d’Égypte, ils furent attaqués par le peuple d’Amalek à</w:t>
      </w:r>
      <w:r w:rsidRPr="00940F19">
        <w:rPr>
          <w:rFonts w:ascii="Garamond" w:hAnsi="Garamond"/>
          <w:sz w:val="24"/>
          <w:szCs w:val="24"/>
        </w:rPr>
        <w:t xml:space="preserve"> </w:t>
      </w:r>
      <w:r w:rsidR="003F41A7" w:rsidRPr="00940F19">
        <w:rPr>
          <w:rFonts w:ascii="Garamond" w:hAnsi="Garamond"/>
          <w:sz w:val="24"/>
          <w:szCs w:val="24"/>
        </w:rPr>
        <w:t>Réfidim</w:t>
      </w:r>
      <w:r w:rsidRPr="00940F19">
        <w:rPr>
          <w:rFonts w:ascii="Garamond" w:hAnsi="Garamond"/>
          <w:sz w:val="24"/>
          <w:szCs w:val="24"/>
        </w:rPr>
        <w:t xml:space="preserve">. Quel rapport cela a-t-il avec </w:t>
      </w:r>
      <w:r w:rsidRPr="00940F19">
        <w:rPr>
          <w:rFonts w:ascii="Garamond" w:hAnsi="Garamond"/>
          <w:i/>
          <w:iCs/>
          <w:sz w:val="24"/>
          <w:szCs w:val="24"/>
        </w:rPr>
        <w:t>Matan</w:t>
      </w:r>
      <w:r w:rsidRPr="00940F19">
        <w:rPr>
          <w:rFonts w:ascii="Garamond" w:hAnsi="Garamond"/>
          <w:sz w:val="24"/>
          <w:szCs w:val="24"/>
        </w:rPr>
        <w:t xml:space="preserve"> </w:t>
      </w:r>
      <w:r w:rsidRPr="00940F19">
        <w:rPr>
          <w:rFonts w:ascii="Garamond" w:hAnsi="Garamond"/>
          <w:i/>
          <w:iCs/>
          <w:sz w:val="24"/>
          <w:szCs w:val="24"/>
        </w:rPr>
        <w:t>Torah</w:t>
      </w:r>
      <w:r w:rsidRPr="00940F19">
        <w:rPr>
          <w:rFonts w:ascii="Garamond" w:hAnsi="Garamond"/>
          <w:sz w:val="24"/>
          <w:szCs w:val="24"/>
        </w:rPr>
        <w:t xml:space="preserve"> ? </w:t>
      </w:r>
    </w:p>
    <w:p w:rsidR="00FA6252" w:rsidRPr="00940F19" w:rsidRDefault="00FA6252" w:rsidP="006F2C4D">
      <w:pPr>
        <w:spacing w:after="0"/>
        <w:rPr>
          <w:rFonts w:ascii="Garamond" w:hAnsi="Garamond"/>
          <w:sz w:val="24"/>
          <w:szCs w:val="24"/>
        </w:rPr>
      </w:pPr>
      <w:r w:rsidRPr="00940F19">
        <w:rPr>
          <w:rFonts w:ascii="Garamond" w:hAnsi="Garamond"/>
          <w:sz w:val="24"/>
          <w:szCs w:val="24"/>
        </w:rPr>
        <w:t>Nous savons que la Torah ne mentionne que les détails qui o</w:t>
      </w:r>
      <w:r w:rsidR="006F2C4D" w:rsidRPr="00940F19">
        <w:rPr>
          <w:rFonts w:ascii="Garamond" w:hAnsi="Garamond"/>
          <w:sz w:val="24"/>
          <w:szCs w:val="24"/>
        </w:rPr>
        <w:t>nt une importance</w:t>
      </w:r>
      <w:r w:rsidRPr="00940F19">
        <w:rPr>
          <w:rFonts w:ascii="Garamond" w:hAnsi="Garamond"/>
          <w:sz w:val="24"/>
          <w:szCs w:val="24"/>
        </w:rPr>
        <w:t xml:space="preserve">. </w:t>
      </w:r>
      <w:r w:rsidR="006F2C4D" w:rsidRPr="00940F19">
        <w:rPr>
          <w:rFonts w:ascii="Garamond" w:hAnsi="Garamond"/>
          <w:sz w:val="24"/>
          <w:szCs w:val="24"/>
        </w:rPr>
        <w:t>Or l</w:t>
      </w:r>
      <w:r w:rsidRPr="00940F19">
        <w:rPr>
          <w:rFonts w:ascii="Garamond" w:hAnsi="Garamond"/>
          <w:sz w:val="24"/>
          <w:szCs w:val="24"/>
        </w:rPr>
        <w:t xml:space="preserve">a racine hébraïque du terme </w:t>
      </w:r>
      <w:r w:rsidR="003F41A7" w:rsidRPr="00940F19">
        <w:rPr>
          <w:rFonts w:ascii="Garamond" w:hAnsi="Garamond"/>
          <w:i/>
          <w:iCs/>
          <w:sz w:val="24"/>
          <w:szCs w:val="24"/>
        </w:rPr>
        <w:t>Réfidim</w:t>
      </w:r>
      <w:r w:rsidRPr="00940F19">
        <w:rPr>
          <w:rFonts w:ascii="Garamond" w:hAnsi="Garamond"/>
          <w:sz w:val="24"/>
          <w:szCs w:val="24"/>
        </w:rPr>
        <w:t xml:space="preserve"> signi</w:t>
      </w:r>
      <w:r w:rsidR="00924E5C" w:rsidRPr="00940F19">
        <w:rPr>
          <w:rFonts w:ascii="Garamond" w:hAnsi="Garamond"/>
          <w:sz w:val="24"/>
          <w:szCs w:val="24"/>
        </w:rPr>
        <w:t>fie « faible » ou « relâché »</w:t>
      </w:r>
      <w:r w:rsidR="006F2C4D" w:rsidRPr="00940F19">
        <w:rPr>
          <w:rFonts w:ascii="Garamond" w:hAnsi="Garamond"/>
          <w:sz w:val="24"/>
          <w:szCs w:val="24"/>
        </w:rPr>
        <w:t>. Ainsi,</w:t>
      </w:r>
      <w:r w:rsidRPr="00940F19">
        <w:rPr>
          <w:rFonts w:ascii="Garamond" w:hAnsi="Garamond"/>
          <w:sz w:val="24"/>
          <w:szCs w:val="24"/>
        </w:rPr>
        <w:t xml:space="preserve"> la Torah fait allusion au fait que les </w:t>
      </w:r>
      <w:r w:rsidR="006F2C4D" w:rsidRPr="00940F19">
        <w:rPr>
          <w:rFonts w:ascii="Garamond" w:hAnsi="Garamond"/>
          <w:sz w:val="24"/>
          <w:szCs w:val="24"/>
        </w:rPr>
        <w:t>Hébreux é</w:t>
      </w:r>
      <w:r w:rsidRPr="00940F19">
        <w:rPr>
          <w:rFonts w:ascii="Garamond" w:hAnsi="Garamond"/>
          <w:sz w:val="24"/>
          <w:szCs w:val="24"/>
        </w:rPr>
        <w:t xml:space="preserve">taient </w:t>
      </w:r>
      <w:r w:rsidR="006F2C4D" w:rsidRPr="00940F19">
        <w:rPr>
          <w:rFonts w:ascii="Garamond" w:hAnsi="Garamond"/>
          <w:sz w:val="24"/>
          <w:szCs w:val="24"/>
        </w:rPr>
        <w:t>vulnérables à</w:t>
      </w:r>
      <w:r w:rsidRPr="00940F19">
        <w:rPr>
          <w:rFonts w:ascii="Garamond" w:hAnsi="Garamond"/>
          <w:sz w:val="24"/>
          <w:szCs w:val="24"/>
        </w:rPr>
        <w:t xml:space="preserve"> l’attaque d’Amalek car ils s’étaient relâchés dans l’étude de la Torah. S’ils avaient </w:t>
      </w:r>
      <w:r w:rsidR="006F2C4D" w:rsidRPr="00940F19">
        <w:rPr>
          <w:rFonts w:ascii="Garamond" w:hAnsi="Garamond"/>
          <w:sz w:val="24"/>
          <w:szCs w:val="24"/>
        </w:rPr>
        <w:t>persévéré</w:t>
      </w:r>
      <w:r w:rsidRPr="00940F19">
        <w:rPr>
          <w:rFonts w:ascii="Garamond" w:hAnsi="Garamond"/>
          <w:sz w:val="24"/>
          <w:szCs w:val="24"/>
        </w:rPr>
        <w:t xml:space="preserve"> dans leur </w:t>
      </w:r>
      <w:r w:rsidR="006F2C4D" w:rsidRPr="00940F19">
        <w:rPr>
          <w:rFonts w:ascii="Garamond" w:hAnsi="Garamond"/>
          <w:sz w:val="24"/>
          <w:szCs w:val="24"/>
        </w:rPr>
        <w:t>étude, ce mérite leur</w:t>
      </w:r>
      <w:r w:rsidRPr="00940F19">
        <w:rPr>
          <w:rFonts w:ascii="Garamond" w:hAnsi="Garamond"/>
          <w:sz w:val="24"/>
          <w:szCs w:val="24"/>
        </w:rPr>
        <w:t xml:space="preserve"> aurait servi </w:t>
      </w:r>
      <w:r w:rsidR="006F2C4D" w:rsidRPr="00940F19">
        <w:rPr>
          <w:rFonts w:ascii="Garamond" w:hAnsi="Garamond"/>
          <w:sz w:val="24"/>
          <w:szCs w:val="24"/>
        </w:rPr>
        <w:t>de bouclier spirituel,</w:t>
      </w:r>
      <w:r w:rsidRPr="00940F19">
        <w:rPr>
          <w:rFonts w:ascii="Garamond" w:hAnsi="Garamond"/>
          <w:sz w:val="24"/>
          <w:szCs w:val="24"/>
        </w:rPr>
        <w:t xml:space="preserve"> </w:t>
      </w:r>
      <w:r w:rsidR="006F2C4D" w:rsidRPr="00940F19">
        <w:rPr>
          <w:rFonts w:ascii="Garamond" w:hAnsi="Garamond"/>
          <w:sz w:val="24"/>
          <w:szCs w:val="24"/>
        </w:rPr>
        <w:t>empêchant</w:t>
      </w:r>
      <w:r w:rsidRPr="00940F19">
        <w:rPr>
          <w:rFonts w:ascii="Garamond" w:hAnsi="Garamond"/>
          <w:sz w:val="24"/>
          <w:szCs w:val="24"/>
        </w:rPr>
        <w:t xml:space="preserve"> Amalek de les attaquer. (Bien que l’attaque de Amalek ne se produisit qu’après le don de la Torah, les Juifs avaient tout de </w:t>
      </w:r>
      <w:r w:rsidR="006F2C4D" w:rsidRPr="00940F19">
        <w:rPr>
          <w:rFonts w:ascii="Garamond" w:hAnsi="Garamond"/>
          <w:sz w:val="24"/>
          <w:szCs w:val="24"/>
        </w:rPr>
        <w:t>même</w:t>
      </w:r>
      <w:r w:rsidRPr="00940F19">
        <w:rPr>
          <w:rFonts w:ascii="Garamond" w:hAnsi="Garamond"/>
          <w:sz w:val="24"/>
          <w:szCs w:val="24"/>
        </w:rPr>
        <w:t xml:space="preserve"> </w:t>
      </w:r>
      <w:r w:rsidR="006F2C4D" w:rsidRPr="00940F19">
        <w:rPr>
          <w:rFonts w:ascii="Garamond" w:hAnsi="Garamond"/>
          <w:sz w:val="24"/>
          <w:szCs w:val="24"/>
        </w:rPr>
        <w:t>reçu</w:t>
      </w:r>
      <w:r w:rsidRPr="00940F19">
        <w:rPr>
          <w:rFonts w:ascii="Garamond" w:hAnsi="Garamond"/>
          <w:sz w:val="24"/>
          <w:szCs w:val="24"/>
        </w:rPr>
        <w:t xml:space="preserve"> certaines </w:t>
      </w:r>
      <w:r w:rsidRPr="00940F19">
        <w:rPr>
          <w:rFonts w:ascii="Garamond" w:hAnsi="Garamond"/>
          <w:i/>
          <w:iCs/>
          <w:sz w:val="24"/>
          <w:szCs w:val="24"/>
        </w:rPr>
        <w:t>mitsvot</w:t>
      </w:r>
      <w:r w:rsidRPr="00940F19">
        <w:rPr>
          <w:rFonts w:ascii="Garamond" w:hAnsi="Garamond"/>
          <w:sz w:val="24"/>
          <w:szCs w:val="24"/>
        </w:rPr>
        <w:t xml:space="preserve"> ; ces instructions constituaient la Torah qu’ils </w:t>
      </w:r>
      <w:r w:rsidR="006F2C4D" w:rsidRPr="00940F19">
        <w:rPr>
          <w:rFonts w:ascii="Garamond" w:hAnsi="Garamond"/>
          <w:sz w:val="24"/>
          <w:szCs w:val="24"/>
        </w:rPr>
        <w:t>étaient</w:t>
      </w:r>
      <w:r w:rsidRPr="00940F19">
        <w:rPr>
          <w:rFonts w:ascii="Garamond" w:hAnsi="Garamond"/>
          <w:sz w:val="24"/>
          <w:szCs w:val="24"/>
        </w:rPr>
        <w:t xml:space="preserve"> </w:t>
      </w:r>
      <w:r w:rsidR="006F2C4D" w:rsidRPr="00940F19">
        <w:rPr>
          <w:rFonts w:ascii="Garamond" w:hAnsi="Garamond"/>
          <w:sz w:val="24"/>
          <w:szCs w:val="24"/>
        </w:rPr>
        <w:t>censés</w:t>
      </w:r>
      <w:r w:rsidRPr="00940F19">
        <w:rPr>
          <w:rFonts w:ascii="Garamond" w:hAnsi="Garamond"/>
          <w:sz w:val="24"/>
          <w:szCs w:val="24"/>
        </w:rPr>
        <w:t xml:space="preserve"> </w:t>
      </w:r>
      <w:r w:rsidR="006F2C4D" w:rsidRPr="00940F19">
        <w:rPr>
          <w:rFonts w:ascii="Garamond" w:hAnsi="Garamond"/>
          <w:sz w:val="24"/>
          <w:szCs w:val="24"/>
        </w:rPr>
        <w:t>étudier</w:t>
      </w:r>
      <w:r w:rsidRPr="00940F19">
        <w:rPr>
          <w:rFonts w:ascii="Garamond" w:hAnsi="Garamond"/>
          <w:sz w:val="24"/>
          <w:szCs w:val="24"/>
        </w:rPr>
        <w:t>.)</w:t>
      </w:r>
    </w:p>
    <w:p w:rsidR="006F2C4D" w:rsidRPr="00940F19" w:rsidRDefault="006F2C4D" w:rsidP="00FA6252">
      <w:pPr>
        <w:rPr>
          <w:rFonts w:ascii="Garamond" w:hAnsi="Garamond"/>
          <w:sz w:val="24"/>
          <w:szCs w:val="24"/>
        </w:rPr>
      </w:pPr>
    </w:p>
    <w:p w:rsidR="00FA6252" w:rsidRPr="00940F19" w:rsidRDefault="00FA6252" w:rsidP="00FA6252">
      <w:pPr>
        <w:rPr>
          <w:rFonts w:ascii="Garamond" w:hAnsi="Garamond" w:cs="Times New Roman"/>
          <w:sz w:val="24"/>
          <w:szCs w:val="24"/>
          <w:lang w:eastAsia="he-IL"/>
        </w:rPr>
      </w:pPr>
      <w:r w:rsidRPr="00940F19">
        <w:rPr>
          <w:rFonts w:ascii="Garamond" w:hAnsi="Garamond"/>
          <w:sz w:val="24"/>
          <w:szCs w:val="24"/>
        </w:rPr>
        <w:t xml:space="preserve">Lorsque la Torah nous dit : « Ils </w:t>
      </w:r>
      <w:r w:rsidR="006F2C4D" w:rsidRPr="00940F19">
        <w:rPr>
          <w:rFonts w:ascii="Garamond" w:hAnsi="Garamond"/>
          <w:sz w:val="24"/>
          <w:szCs w:val="24"/>
        </w:rPr>
        <w:t>voyagèrent</w:t>
      </w:r>
      <w:r w:rsidRPr="00940F19">
        <w:rPr>
          <w:rFonts w:ascii="Garamond" w:hAnsi="Garamond"/>
          <w:sz w:val="24"/>
          <w:szCs w:val="24"/>
        </w:rPr>
        <w:t xml:space="preserve"> de </w:t>
      </w:r>
      <w:r w:rsidR="003F41A7" w:rsidRPr="00940F19">
        <w:rPr>
          <w:rFonts w:ascii="Garamond" w:hAnsi="Garamond"/>
          <w:sz w:val="24"/>
          <w:szCs w:val="24"/>
        </w:rPr>
        <w:t>Réfidim</w:t>
      </w:r>
      <w:r w:rsidRPr="00940F19">
        <w:rPr>
          <w:rFonts w:ascii="Garamond" w:hAnsi="Garamond"/>
          <w:sz w:val="24"/>
          <w:szCs w:val="24"/>
        </w:rPr>
        <w:t> »</w:t>
      </w:r>
      <w:r w:rsidRPr="00940F19">
        <w:rPr>
          <w:rFonts w:ascii="Garamond" w:hAnsi="Garamond" w:cs="Times New Roman"/>
          <w:sz w:val="24"/>
          <w:szCs w:val="24"/>
          <w:lang w:eastAsia="he-IL"/>
        </w:rPr>
        <w:t xml:space="preserve">, cela ne fait pas </w:t>
      </w:r>
      <w:r w:rsidR="006F2C4D" w:rsidRPr="00940F19">
        <w:rPr>
          <w:rFonts w:ascii="Garamond" w:hAnsi="Garamond" w:cs="Times New Roman"/>
          <w:sz w:val="24"/>
          <w:szCs w:val="24"/>
          <w:lang w:eastAsia="he-IL"/>
        </w:rPr>
        <w:t>uniquement référence à</w:t>
      </w:r>
      <w:r w:rsidRPr="00940F19">
        <w:rPr>
          <w:rFonts w:ascii="Garamond" w:hAnsi="Garamond" w:cs="Times New Roman"/>
          <w:sz w:val="24"/>
          <w:szCs w:val="24"/>
          <w:lang w:eastAsia="he-IL"/>
        </w:rPr>
        <w:t xml:space="preserve"> leur voyage physique ; cela signifie que le peuple juif s’est </w:t>
      </w:r>
      <w:r w:rsidR="006F2C4D" w:rsidRPr="00940F19">
        <w:rPr>
          <w:rFonts w:ascii="Garamond" w:hAnsi="Garamond" w:cs="Times New Roman"/>
          <w:sz w:val="24"/>
          <w:szCs w:val="24"/>
          <w:lang w:eastAsia="he-IL"/>
        </w:rPr>
        <w:t>éloigné</w:t>
      </w:r>
      <w:r w:rsidRPr="00940F19">
        <w:rPr>
          <w:rFonts w:ascii="Garamond" w:hAnsi="Garamond" w:cs="Times New Roman"/>
          <w:sz w:val="24"/>
          <w:szCs w:val="24"/>
          <w:lang w:eastAsia="he-IL"/>
        </w:rPr>
        <w:t xml:space="preserve"> du laxisme que </w:t>
      </w:r>
      <w:r w:rsidR="003F41A7" w:rsidRPr="00940F19">
        <w:rPr>
          <w:rFonts w:ascii="Garamond" w:hAnsi="Garamond" w:cs="Times New Roman"/>
          <w:sz w:val="24"/>
          <w:szCs w:val="24"/>
          <w:lang w:eastAsia="he-IL"/>
        </w:rPr>
        <w:t>Réfidim</w:t>
      </w:r>
      <w:r w:rsidRPr="00940F19">
        <w:rPr>
          <w:rFonts w:ascii="Garamond" w:hAnsi="Garamond" w:cs="Times New Roman"/>
          <w:sz w:val="24"/>
          <w:szCs w:val="24"/>
          <w:lang w:eastAsia="he-IL"/>
        </w:rPr>
        <w:t xml:space="preserve"> </w:t>
      </w:r>
      <w:r w:rsidR="006F2C4D" w:rsidRPr="00940F19">
        <w:rPr>
          <w:rFonts w:ascii="Garamond" w:hAnsi="Garamond" w:cs="Times New Roman"/>
          <w:sz w:val="24"/>
          <w:szCs w:val="24"/>
          <w:lang w:eastAsia="he-IL"/>
        </w:rPr>
        <w:t>représentait</w:t>
      </w:r>
      <w:r w:rsidRPr="00940F19">
        <w:rPr>
          <w:rFonts w:ascii="Garamond" w:hAnsi="Garamond" w:cs="Times New Roman"/>
          <w:sz w:val="24"/>
          <w:szCs w:val="24"/>
          <w:lang w:eastAsia="he-IL"/>
        </w:rPr>
        <w:t xml:space="preserve">. Afin de recevoir la Torah, ils devaient </w:t>
      </w:r>
      <w:r w:rsidR="006F2C4D" w:rsidRPr="00940F19">
        <w:rPr>
          <w:rFonts w:ascii="Garamond" w:hAnsi="Garamond" w:cs="Times New Roman"/>
          <w:sz w:val="24"/>
          <w:szCs w:val="24"/>
          <w:lang w:eastAsia="he-IL"/>
        </w:rPr>
        <w:t>développer un zèle et un</w:t>
      </w:r>
      <w:r w:rsidRPr="00940F19">
        <w:rPr>
          <w:rFonts w:ascii="Garamond" w:hAnsi="Garamond" w:cs="Times New Roman"/>
          <w:sz w:val="24"/>
          <w:szCs w:val="24"/>
          <w:lang w:eastAsia="he-IL"/>
        </w:rPr>
        <w:t xml:space="preserve"> </w:t>
      </w:r>
      <w:r w:rsidR="006F2C4D" w:rsidRPr="00940F19">
        <w:rPr>
          <w:rFonts w:ascii="Garamond" w:hAnsi="Garamond" w:cs="Times New Roman"/>
          <w:sz w:val="24"/>
          <w:szCs w:val="24"/>
          <w:lang w:eastAsia="he-IL"/>
        </w:rPr>
        <w:t>dévouement</w:t>
      </w:r>
      <w:r w:rsidRPr="00940F19">
        <w:rPr>
          <w:rFonts w:ascii="Garamond" w:hAnsi="Garamond" w:cs="Times New Roman"/>
          <w:sz w:val="24"/>
          <w:szCs w:val="24"/>
          <w:lang w:eastAsia="he-IL"/>
        </w:rPr>
        <w:t xml:space="preserve"> envers son </w:t>
      </w:r>
      <w:r w:rsidR="006F2C4D" w:rsidRPr="00940F19">
        <w:rPr>
          <w:rFonts w:ascii="Garamond" w:hAnsi="Garamond" w:cs="Times New Roman"/>
          <w:sz w:val="24"/>
          <w:szCs w:val="24"/>
          <w:lang w:eastAsia="he-IL"/>
        </w:rPr>
        <w:t>étude</w:t>
      </w:r>
      <w:r w:rsidRPr="00940F19">
        <w:rPr>
          <w:rFonts w:ascii="Garamond" w:hAnsi="Garamond" w:cs="Times New Roman"/>
          <w:sz w:val="24"/>
          <w:szCs w:val="24"/>
          <w:lang w:eastAsia="he-IL"/>
        </w:rPr>
        <w:t>.</w:t>
      </w:r>
    </w:p>
    <w:p w:rsidR="00FA6252" w:rsidRPr="00940F19" w:rsidRDefault="00FA6252" w:rsidP="00FA6252">
      <w:pPr>
        <w:rPr>
          <w:rFonts w:ascii="Garamond" w:hAnsi="Garamond" w:cs="Times New Roman"/>
          <w:sz w:val="24"/>
          <w:szCs w:val="24"/>
          <w:lang w:eastAsia="he-IL"/>
        </w:rPr>
      </w:pPr>
    </w:p>
    <w:bookmarkEnd w:id="0"/>
    <w:bookmarkEnd w:id="1"/>
    <w:p w:rsidR="00373A1B" w:rsidRPr="00940F19" w:rsidRDefault="00FA6252" w:rsidP="00373A1B">
      <w:pPr>
        <w:rPr>
          <w:rFonts w:ascii="Garamond" w:hAnsi="Garamond"/>
          <w:b/>
          <w:bCs/>
          <w:sz w:val="24"/>
          <w:szCs w:val="24"/>
        </w:rPr>
      </w:pPr>
      <w:r w:rsidRPr="00940F19">
        <w:rPr>
          <w:rFonts w:ascii="Garamond" w:hAnsi="Garamond"/>
          <w:b/>
          <w:bCs/>
          <w:sz w:val="24"/>
          <w:szCs w:val="24"/>
        </w:rPr>
        <w:t xml:space="preserve">1. </w:t>
      </w:r>
      <w:r w:rsidRPr="00940F19">
        <w:rPr>
          <w:rFonts w:ascii="Garamond" w:hAnsi="Garamond"/>
          <w:b/>
          <w:bCs/>
          <w:i/>
          <w:iCs/>
          <w:sz w:val="24"/>
          <w:szCs w:val="24"/>
        </w:rPr>
        <w:t>Ohr Ha‘Haïm, Ché</w:t>
      </w:r>
      <w:r w:rsidR="00373A1B" w:rsidRPr="00940F19">
        <w:rPr>
          <w:rFonts w:ascii="Garamond" w:hAnsi="Garamond"/>
          <w:b/>
          <w:bCs/>
          <w:i/>
          <w:iCs/>
          <w:sz w:val="24"/>
          <w:szCs w:val="24"/>
        </w:rPr>
        <w:t>mot</w:t>
      </w:r>
      <w:r w:rsidR="00373A1B" w:rsidRPr="00940F19">
        <w:rPr>
          <w:rFonts w:ascii="Garamond" w:hAnsi="Garamond"/>
          <w:b/>
          <w:bCs/>
          <w:sz w:val="24"/>
          <w:szCs w:val="24"/>
        </w:rPr>
        <w:t xml:space="preserve"> 19</w:t>
      </w:r>
      <w:r w:rsidRPr="00940F19">
        <w:rPr>
          <w:rFonts w:ascii="Garamond" w:hAnsi="Garamond"/>
          <w:b/>
          <w:bCs/>
          <w:sz w:val="24"/>
          <w:szCs w:val="24"/>
        </w:rPr>
        <w:t xml:space="preserve"> </w:t>
      </w:r>
      <w:r w:rsidR="00373A1B" w:rsidRPr="00940F19">
        <w:rPr>
          <w:rFonts w:ascii="Garamond" w:hAnsi="Garamond"/>
          <w:b/>
          <w:bCs/>
          <w:sz w:val="24"/>
          <w:szCs w:val="24"/>
        </w:rPr>
        <w:t>:</w:t>
      </w:r>
      <w:r w:rsidRPr="00940F19">
        <w:rPr>
          <w:rFonts w:ascii="Garamond" w:hAnsi="Garamond"/>
          <w:b/>
          <w:bCs/>
          <w:sz w:val="24"/>
          <w:szCs w:val="24"/>
        </w:rPr>
        <w:t xml:space="preserve"> </w:t>
      </w:r>
      <w:r w:rsidR="00373A1B" w:rsidRPr="00940F19">
        <w:rPr>
          <w:rFonts w:ascii="Garamond" w:hAnsi="Garamond"/>
          <w:b/>
          <w:bCs/>
          <w:sz w:val="24"/>
          <w:szCs w:val="24"/>
        </w:rPr>
        <w:t xml:space="preserve">2 – </w:t>
      </w:r>
      <w:r w:rsidR="008505F1" w:rsidRPr="00940F19">
        <w:rPr>
          <w:rFonts w:ascii="Garamond" w:hAnsi="Garamond"/>
          <w:b/>
          <w:bCs/>
          <w:sz w:val="24"/>
          <w:szCs w:val="24"/>
        </w:rPr>
        <w:t>Se p</w:t>
      </w:r>
      <w:r w:rsidR="006F2C4D" w:rsidRPr="00940F19">
        <w:rPr>
          <w:rFonts w:ascii="Garamond" w:hAnsi="Garamond"/>
          <w:b/>
          <w:bCs/>
          <w:sz w:val="24"/>
          <w:szCs w:val="24"/>
        </w:rPr>
        <w:t>réparer</w:t>
      </w:r>
      <w:r w:rsidR="00373A1B" w:rsidRPr="00940F19">
        <w:rPr>
          <w:rFonts w:ascii="Garamond" w:hAnsi="Garamond"/>
          <w:b/>
          <w:bCs/>
          <w:sz w:val="24"/>
          <w:szCs w:val="24"/>
        </w:rPr>
        <w:t xml:space="preserve"> </w:t>
      </w:r>
      <w:r w:rsidRPr="00940F19">
        <w:rPr>
          <w:rFonts w:ascii="Garamond" w:hAnsi="Garamond"/>
          <w:b/>
          <w:bCs/>
          <w:sz w:val="24"/>
          <w:szCs w:val="24"/>
        </w:rPr>
        <w:t>e</w:t>
      </w:r>
      <w:r w:rsidR="006F2C4D" w:rsidRPr="00940F19">
        <w:rPr>
          <w:rFonts w:ascii="Garamond" w:hAnsi="Garamond"/>
          <w:b/>
          <w:bCs/>
          <w:sz w:val="24"/>
          <w:szCs w:val="24"/>
        </w:rPr>
        <w:t>n intensifiant</w:t>
      </w:r>
      <w:r w:rsidRPr="00940F19">
        <w:rPr>
          <w:rFonts w:ascii="Garamond" w:hAnsi="Garamond"/>
          <w:b/>
          <w:bCs/>
          <w:sz w:val="24"/>
          <w:szCs w:val="24"/>
        </w:rPr>
        <w:t xml:space="preserve"> l’</w:t>
      </w:r>
      <w:r w:rsidR="006F2C4D" w:rsidRPr="00940F19">
        <w:rPr>
          <w:rFonts w:ascii="Garamond" w:hAnsi="Garamond"/>
          <w:b/>
          <w:bCs/>
          <w:sz w:val="24"/>
          <w:szCs w:val="24"/>
        </w:rPr>
        <w:t>étude</w:t>
      </w:r>
      <w:r w:rsidRPr="00940F19">
        <w:rPr>
          <w:rFonts w:ascii="Garamond" w:hAnsi="Garamond"/>
          <w:b/>
          <w:bCs/>
          <w:sz w:val="24"/>
          <w:szCs w:val="24"/>
        </w:rPr>
        <w:t xml:space="preserve"> de la Torah. </w:t>
      </w:r>
    </w:p>
    <w:tbl>
      <w:tblPr>
        <w:tblW w:w="0" w:type="auto"/>
        <w:tblInd w:w="55" w:type="dxa"/>
        <w:tblLayout w:type="fixed"/>
        <w:tblCellMar>
          <w:top w:w="55" w:type="dxa"/>
          <w:left w:w="55" w:type="dxa"/>
          <w:bottom w:w="55" w:type="dxa"/>
          <w:right w:w="55" w:type="dxa"/>
        </w:tblCellMar>
        <w:tblLook w:val="0000"/>
      </w:tblPr>
      <w:tblGrid>
        <w:gridCol w:w="4152"/>
        <w:gridCol w:w="4155"/>
      </w:tblGrid>
      <w:tr w:rsidR="00373A1B" w:rsidRPr="00940F19" w:rsidTr="00936785">
        <w:tc>
          <w:tcPr>
            <w:tcW w:w="4152" w:type="dxa"/>
            <w:tcBorders>
              <w:top w:val="single" w:sz="2" w:space="0" w:color="000000"/>
              <w:left w:val="single" w:sz="2" w:space="0" w:color="000000"/>
              <w:bottom w:val="single" w:sz="2" w:space="0" w:color="000000"/>
              <w:right w:val="nil"/>
            </w:tcBorders>
          </w:tcPr>
          <w:p w:rsidR="00373A1B" w:rsidRPr="00940F19" w:rsidRDefault="00FA6252" w:rsidP="00FA6252">
            <w:pPr>
              <w:pStyle w:val="TableContents"/>
              <w:snapToGrid w:val="0"/>
              <w:rPr>
                <w:rFonts w:ascii="Garamond" w:hAnsi="Garamond" w:cs="Times New Roman"/>
                <w:lang w:val="fr-FR" w:eastAsia="he-IL" w:bidi="he-IL"/>
              </w:rPr>
            </w:pPr>
            <w:r w:rsidRPr="00940F19">
              <w:rPr>
                <w:rFonts w:ascii="Garamond" w:hAnsi="Garamond" w:cs="Times New Roman"/>
                <w:lang w:val="fr-FR" w:eastAsia="he-IL" w:bidi="he-IL"/>
              </w:rPr>
              <w:t xml:space="preserve">« Ils </w:t>
            </w:r>
            <w:r w:rsidR="006F2C4D" w:rsidRPr="00940F19">
              <w:rPr>
                <w:rFonts w:ascii="Garamond" w:hAnsi="Garamond" w:cs="Times New Roman"/>
                <w:lang w:val="fr-FR" w:eastAsia="he-IL" w:bidi="he-IL"/>
              </w:rPr>
              <w:t>voyagèrent</w:t>
            </w:r>
            <w:r w:rsidRPr="00940F19">
              <w:rPr>
                <w:rFonts w:ascii="Garamond" w:hAnsi="Garamond" w:cs="Times New Roman"/>
                <w:lang w:val="fr-FR" w:eastAsia="he-IL" w:bidi="he-IL"/>
              </w:rPr>
              <w:t xml:space="preserve"> de </w:t>
            </w:r>
            <w:r w:rsidR="003F41A7" w:rsidRPr="00940F19">
              <w:rPr>
                <w:rFonts w:ascii="Garamond" w:hAnsi="Garamond" w:cs="Times New Roman"/>
                <w:lang w:val="fr-FR" w:eastAsia="he-IL" w:bidi="he-IL"/>
              </w:rPr>
              <w:t>Réfidim</w:t>
            </w:r>
            <w:r w:rsidRPr="00940F19">
              <w:rPr>
                <w:rFonts w:ascii="Garamond" w:hAnsi="Garamond" w:cs="Times New Roman"/>
                <w:lang w:val="fr-FR" w:eastAsia="he-IL" w:bidi="he-IL"/>
              </w:rPr>
              <w:t xml:space="preserve"> »... La première </w:t>
            </w:r>
            <w:r w:rsidR="006F2C4D" w:rsidRPr="00940F19">
              <w:rPr>
                <w:rFonts w:ascii="Garamond" w:hAnsi="Garamond" w:cs="Times New Roman"/>
                <w:lang w:val="fr-FR" w:eastAsia="he-IL" w:bidi="he-IL"/>
              </w:rPr>
              <w:t>préparation</w:t>
            </w:r>
            <w:r w:rsidRPr="00940F19">
              <w:rPr>
                <w:rFonts w:ascii="Garamond" w:hAnsi="Garamond" w:cs="Times New Roman"/>
                <w:lang w:val="fr-FR" w:eastAsia="he-IL" w:bidi="he-IL"/>
              </w:rPr>
              <w:t xml:space="preserve"> au don de la Torah est le renfor</w:t>
            </w:r>
            <w:r w:rsidR="00924E5C" w:rsidRPr="00940F19">
              <w:rPr>
                <w:rFonts w:ascii="Garamond" w:hAnsi="Garamond" w:cs="Times New Roman"/>
                <w:lang w:val="fr-FR" w:eastAsia="he-IL" w:bidi="he-IL"/>
              </w:rPr>
              <w:t>cement et l’intensification de</w:t>
            </w:r>
            <w:r w:rsidRPr="00940F19">
              <w:rPr>
                <w:rFonts w:ascii="Garamond" w:hAnsi="Garamond" w:cs="Times New Roman"/>
                <w:lang w:val="fr-FR" w:eastAsia="he-IL" w:bidi="he-IL"/>
              </w:rPr>
              <w:t xml:space="preserve"> l’engagement dans l’étude de la Torah…</w:t>
            </w:r>
            <w:r w:rsidR="00373A1B" w:rsidRPr="00940F19">
              <w:rPr>
                <w:rFonts w:ascii="Garamond" w:hAnsi="Garamond" w:cs="Times New Roman"/>
                <w:lang w:val="fr-FR" w:eastAsia="he-IL" w:bidi="he-IL"/>
              </w:rPr>
              <w:t xml:space="preserve"> </w:t>
            </w:r>
          </w:p>
        </w:tc>
        <w:tc>
          <w:tcPr>
            <w:tcW w:w="4155" w:type="dxa"/>
            <w:tcBorders>
              <w:top w:val="single" w:sz="2" w:space="0" w:color="000000"/>
              <w:left w:val="single" w:sz="2" w:space="0" w:color="000000"/>
              <w:bottom w:val="single" w:sz="2" w:space="0" w:color="000000"/>
              <w:right w:val="single" w:sz="2" w:space="0" w:color="000000"/>
            </w:tcBorders>
          </w:tcPr>
          <w:p w:rsidR="00373A1B" w:rsidRPr="00940F19" w:rsidRDefault="00373A1B" w:rsidP="00936785">
            <w:pPr>
              <w:bidi/>
              <w:snapToGrid w:val="0"/>
              <w:rPr>
                <w:rFonts w:ascii="Garamond" w:hAnsi="Garamond" w:cs="Times New Roman"/>
                <w:sz w:val="24"/>
                <w:szCs w:val="24"/>
                <w:lang w:eastAsia="he-IL"/>
              </w:rPr>
            </w:pPr>
            <w:r w:rsidRPr="00940F19">
              <w:rPr>
                <w:rFonts w:ascii="Garamond" w:hAnsi="Garamond" w:cs="Times New Roman"/>
                <w:sz w:val="24"/>
                <w:szCs w:val="24"/>
                <w:rtl/>
                <w:lang w:eastAsia="he-IL"/>
              </w:rPr>
              <w:t>"ויסעו מרפידים... ההכנה הראשונה לקבלת התורה היא התגברות והתעצמות בעסק התורה...</w:t>
            </w:r>
          </w:p>
          <w:p w:rsidR="00373A1B" w:rsidRPr="00940F19" w:rsidRDefault="00373A1B" w:rsidP="00936785">
            <w:pPr>
              <w:bidi/>
              <w:snapToGrid w:val="0"/>
              <w:rPr>
                <w:rFonts w:ascii="Garamond" w:hAnsi="Garamond"/>
                <w:sz w:val="24"/>
                <w:szCs w:val="24"/>
              </w:rPr>
            </w:pPr>
          </w:p>
        </w:tc>
      </w:tr>
    </w:tbl>
    <w:p w:rsidR="00373A1B" w:rsidRPr="00940F19" w:rsidRDefault="00373A1B" w:rsidP="00373A1B">
      <w:pPr>
        <w:rPr>
          <w:rFonts w:ascii="Garamond" w:hAnsi="Garamond"/>
          <w:b/>
          <w:bCs/>
          <w:sz w:val="24"/>
          <w:szCs w:val="24"/>
        </w:rPr>
      </w:pPr>
    </w:p>
    <w:p w:rsidR="00373A1B" w:rsidRPr="00940F19" w:rsidRDefault="00FA6252" w:rsidP="00350113">
      <w:pPr>
        <w:rPr>
          <w:rFonts w:ascii="Garamond" w:hAnsi="Garamond" w:cs="Times New Roman"/>
          <w:sz w:val="24"/>
          <w:szCs w:val="24"/>
        </w:rPr>
      </w:pPr>
      <w:r w:rsidRPr="00940F19">
        <w:rPr>
          <w:rFonts w:ascii="Garamond" w:hAnsi="Garamond" w:cs="Times New Roman"/>
          <w:sz w:val="24"/>
          <w:szCs w:val="24"/>
        </w:rPr>
        <w:t xml:space="preserve">La sagesse de la Torah est à la fois </w:t>
      </w:r>
      <w:r w:rsidR="00350113" w:rsidRPr="00940F19">
        <w:rPr>
          <w:rFonts w:ascii="Garamond" w:hAnsi="Garamond" w:cs="Times New Roman"/>
          <w:sz w:val="24"/>
          <w:szCs w:val="24"/>
        </w:rPr>
        <w:t>extrêmement</w:t>
      </w:r>
      <w:r w:rsidRPr="00940F19">
        <w:rPr>
          <w:rFonts w:ascii="Garamond" w:hAnsi="Garamond" w:cs="Times New Roman"/>
          <w:sz w:val="24"/>
          <w:szCs w:val="24"/>
        </w:rPr>
        <w:t xml:space="preserve"> vaste et précieuse.</w:t>
      </w:r>
      <w:r w:rsidR="00BD4BAE" w:rsidRPr="00940F19">
        <w:rPr>
          <w:rFonts w:ascii="Garamond" w:hAnsi="Garamond" w:cs="Times New Roman"/>
          <w:sz w:val="24"/>
          <w:szCs w:val="24"/>
        </w:rPr>
        <w:t xml:space="preserve"> Il n’est donc pas surprenant qu’il faille un grand dévouement et beaucoup de dilig</w:t>
      </w:r>
      <w:r w:rsidR="006F2C4D" w:rsidRPr="00940F19">
        <w:rPr>
          <w:rFonts w:ascii="Garamond" w:hAnsi="Garamond" w:cs="Times New Roman"/>
          <w:sz w:val="24"/>
          <w:szCs w:val="24"/>
        </w:rPr>
        <w:t>ence afin de maî</w:t>
      </w:r>
      <w:r w:rsidR="00350113" w:rsidRPr="00940F19">
        <w:rPr>
          <w:rFonts w:ascii="Garamond" w:hAnsi="Garamond" w:cs="Times New Roman"/>
          <w:sz w:val="24"/>
          <w:szCs w:val="24"/>
        </w:rPr>
        <w:t>triser ce monde de sagesse</w:t>
      </w:r>
      <w:r w:rsidR="00932397" w:rsidRPr="00940F19">
        <w:rPr>
          <w:rFonts w:ascii="Garamond" w:hAnsi="Garamond" w:cs="Times New Roman"/>
          <w:sz w:val="24"/>
          <w:szCs w:val="24"/>
        </w:rPr>
        <w:t xml:space="preserve">. Le vocable </w:t>
      </w:r>
      <w:r w:rsidR="00350113" w:rsidRPr="00940F19">
        <w:rPr>
          <w:rFonts w:ascii="Garamond" w:hAnsi="Garamond" w:cs="Times New Roman"/>
          <w:sz w:val="24"/>
          <w:szCs w:val="24"/>
        </w:rPr>
        <w:t>hébraïque</w:t>
      </w:r>
      <w:r w:rsidR="00932397" w:rsidRPr="00940F19">
        <w:rPr>
          <w:rFonts w:ascii="Garamond" w:hAnsi="Garamond" w:cs="Times New Roman"/>
          <w:sz w:val="24"/>
          <w:szCs w:val="24"/>
        </w:rPr>
        <w:t xml:space="preserve"> </w:t>
      </w:r>
      <w:r w:rsidR="00932397" w:rsidRPr="00940F19">
        <w:rPr>
          <w:rFonts w:ascii="Garamond" w:hAnsi="Garamond" w:cs="Times New Roman"/>
          <w:i/>
          <w:iCs/>
          <w:sz w:val="24"/>
          <w:szCs w:val="24"/>
        </w:rPr>
        <w:t>hatmada</w:t>
      </w:r>
      <w:r w:rsidR="00932397" w:rsidRPr="00940F19">
        <w:rPr>
          <w:rFonts w:ascii="Garamond" w:hAnsi="Garamond" w:cs="Times New Roman"/>
          <w:sz w:val="24"/>
          <w:szCs w:val="24"/>
        </w:rPr>
        <w:t xml:space="preserve">, qui peut </w:t>
      </w:r>
      <w:r w:rsidR="00350113" w:rsidRPr="00940F19">
        <w:rPr>
          <w:rFonts w:ascii="Garamond" w:hAnsi="Garamond" w:cs="Times New Roman"/>
          <w:sz w:val="24"/>
          <w:szCs w:val="24"/>
        </w:rPr>
        <w:t>être</w:t>
      </w:r>
      <w:r w:rsidR="00932397" w:rsidRPr="00940F19">
        <w:rPr>
          <w:rFonts w:ascii="Garamond" w:hAnsi="Garamond" w:cs="Times New Roman"/>
          <w:sz w:val="24"/>
          <w:szCs w:val="24"/>
        </w:rPr>
        <w:t xml:space="preserve"> librement traduit par « diligence », se rapporte </w:t>
      </w:r>
      <w:r w:rsidR="006F2C4D" w:rsidRPr="00940F19">
        <w:rPr>
          <w:rFonts w:ascii="Garamond" w:hAnsi="Garamond" w:cs="Times New Roman"/>
          <w:sz w:val="24"/>
          <w:szCs w:val="24"/>
        </w:rPr>
        <w:t xml:space="preserve">à l’attitude </w:t>
      </w:r>
      <w:r w:rsidR="00932397" w:rsidRPr="00940F19">
        <w:rPr>
          <w:rFonts w:ascii="Garamond" w:hAnsi="Garamond" w:cs="Times New Roman"/>
          <w:sz w:val="24"/>
          <w:szCs w:val="24"/>
        </w:rPr>
        <w:t xml:space="preserve">qu’une personne doit adopter afin de devenir </w:t>
      </w:r>
      <w:r w:rsidR="00350113" w:rsidRPr="00940F19">
        <w:rPr>
          <w:rFonts w:ascii="Garamond" w:hAnsi="Garamond" w:cs="Times New Roman"/>
          <w:sz w:val="24"/>
          <w:szCs w:val="24"/>
        </w:rPr>
        <w:t>érudit</w:t>
      </w:r>
      <w:r w:rsidR="00932397" w:rsidRPr="00940F19">
        <w:rPr>
          <w:rFonts w:ascii="Garamond" w:hAnsi="Garamond" w:cs="Times New Roman"/>
          <w:sz w:val="24"/>
          <w:szCs w:val="24"/>
        </w:rPr>
        <w:t xml:space="preserve"> en Torah. Le terme </w:t>
      </w:r>
      <w:r w:rsidR="00932397" w:rsidRPr="00940F19">
        <w:rPr>
          <w:rFonts w:ascii="Garamond" w:hAnsi="Garamond" w:cs="Times New Roman"/>
          <w:i/>
          <w:iCs/>
          <w:sz w:val="24"/>
          <w:szCs w:val="24"/>
        </w:rPr>
        <w:t>hatmada</w:t>
      </w:r>
      <w:r w:rsidR="00932397" w:rsidRPr="00940F19">
        <w:rPr>
          <w:rFonts w:ascii="Garamond" w:hAnsi="Garamond" w:cs="Times New Roman"/>
          <w:sz w:val="24"/>
          <w:szCs w:val="24"/>
        </w:rPr>
        <w:t xml:space="preserve"> vient du mot </w:t>
      </w:r>
      <w:r w:rsidR="00932397" w:rsidRPr="00940F19">
        <w:rPr>
          <w:rFonts w:ascii="Garamond" w:hAnsi="Garamond" w:cs="Times New Roman"/>
          <w:i/>
          <w:iCs/>
          <w:sz w:val="24"/>
          <w:szCs w:val="24"/>
        </w:rPr>
        <w:t>tamid</w:t>
      </w:r>
      <w:r w:rsidR="00932397" w:rsidRPr="00940F19">
        <w:rPr>
          <w:rFonts w:ascii="Garamond" w:hAnsi="Garamond" w:cs="Times New Roman"/>
          <w:sz w:val="24"/>
          <w:szCs w:val="24"/>
        </w:rPr>
        <w:t xml:space="preserve">, « constant », qui signifie que la clé du succès dans l’étude de la Torah est l’effort </w:t>
      </w:r>
      <w:r w:rsidR="00932397" w:rsidRPr="00940F19">
        <w:rPr>
          <w:rFonts w:ascii="Garamond" w:hAnsi="Garamond" w:cs="Times New Roman"/>
          <w:i/>
          <w:iCs/>
          <w:sz w:val="24"/>
          <w:szCs w:val="24"/>
        </w:rPr>
        <w:t>constant</w:t>
      </w:r>
      <w:r w:rsidR="00932397" w:rsidRPr="00940F19">
        <w:rPr>
          <w:rFonts w:ascii="Garamond" w:hAnsi="Garamond" w:cs="Times New Roman"/>
          <w:sz w:val="24"/>
          <w:szCs w:val="24"/>
        </w:rPr>
        <w:t xml:space="preserve">. Cependant les Sages </w:t>
      </w:r>
      <w:r w:rsidR="00350113" w:rsidRPr="00940F19">
        <w:rPr>
          <w:rFonts w:ascii="Garamond" w:hAnsi="Garamond" w:cs="Times New Roman"/>
          <w:sz w:val="24"/>
          <w:szCs w:val="24"/>
        </w:rPr>
        <w:t>énumèrent</w:t>
      </w:r>
      <w:r w:rsidR="00932397" w:rsidRPr="00940F19">
        <w:rPr>
          <w:rFonts w:ascii="Garamond" w:hAnsi="Garamond" w:cs="Times New Roman"/>
          <w:sz w:val="24"/>
          <w:szCs w:val="24"/>
        </w:rPr>
        <w:t xml:space="preserve"> quarante-huit </w:t>
      </w:r>
      <w:r w:rsidR="00350113" w:rsidRPr="00940F19">
        <w:rPr>
          <w:rFonts w:ascii="Garamond" w:hAnsi="Garamond" w:cs="Times New Roman"/>
          <w:sz w:val="24"/>
          <w:szCs w:val="24"/>
        </w:rPr>
        <w:t>caractéristiques</w:t>
      </w:r>
      <w:r w:rsidR="006F2C4D" w:rsidRPr="00940F19">
        <w:rPr>
          <w:rFonts w:ascii="Garamond" w:hAnsi="Garamond" w:cs="Times New Roman"/>
          <w:sz w:val="24"/>
          <w:szCs w:val="24"/>
        </w:rPr>
        <w:t xml:space="preserve"> particulières</w:t>
      </w:r>
      <w:r w:rsidR="00AF384D" w:rsidRPr="00940F19">
        <w:rPr>
          <w:rFonts w:ascii="Garamond" w:hAnsi="Garamond" w:cs="Times New Roman"/>
          <w:sz w:val="24"/>
          <w:szCs w:val="24"/>
        </w:rPr>
        <w:t xml:space="preserve"> qui facilitent l’acquisition de la sagesse de la Torah. </w:t>
      </w:r>
      <w:r w:rsidR="009512E8" w:rsidRPr="00940F19">
        <w:rPr>
          <w:rFonts w:ascii="Garamond" w:hAnsi="Garamond" w:cs="Times New Roman"/>
          <w:sz w:val="24"/>
          <w:szCs w:val="24"/>
        </w:rPr>
        <w:t xml:space="preserve">Pour </w:t>
      </w:r>
      <w:r w:rsidR="006F2C4D" w:rsidRPr="00940F19">
        <w:rPr>
          <w:rFonts w:ascii="Garamond" w:hAnsi="Garamond" w:cs="Times New Roman"/>
          <w:sz w:val="24"/>
          <w:szCs w:val="24"/>
        </w:rPr>
        <w:t>accéder à une maî</w:t>
      </w:r>
      <w:r w:rsidR="00350113" w:rsidRPr="00940F19">
        <w:rPr>
          <w:rFonts w:ascii="Garamond" w:hAnsi="Garamond" w:cs="Times New Roman"/>
          <w:sz w:val="24"/>
          <w:szCs w:val="24"/>
        </w:rPr>
        <w:t>trise parf</w:t>
      </w:r>
      <w:r w:rsidR="009512E8" w:rsidRPr="00940F19">
        <w:rPr>
          <w:rFonts w:ascii="Garamond" w:hAnsi="Garamond" w:cs="Times New Roman"/>
          <w:sz w:val="24"/>
          <w:szCs w:val="24"/>
        </w:rPr>
        <w:t>aite de la Torah, il faut</w:t>
      </w:r>
      <w:r w:rsidR="00350113" w:rsidRPr="00940F19">
        <w:rPr>
          <w:rFonts w:ascii="Garamond" w:hAnsi="Garamond" w:cs="Times New Roman"/>
          <w:sz w:val="24"/>
          <w:szCs w:val="24"/>
        </w:rPr>
        <w:t xml:space="preserve"> </w:t>
      </w:r>
      <w:r w:rsidR="009512E8" w:rsidRPr="00940F19">
        <w:rPr>
          <w:rFonts w:ascii="Garamond" w:hAnsi="Garamond" w:cs="Times New Roman"/>
          <w:sz w:val="24"/>
          <w:szCs w:val="24"/>
        </w:rPr>
        <w:t>s’efforcer de maîtriser</w:t>
      </w:r>
      <w:r w:rsidR="00350113" w:rsidRPr="00940F19">
        <w:rPr>
          <w:rFonts w:ascii="Garamond" w:hAnsi="Garamond" w:cs="Times New Roman"/>
          <w:sz w:val="24"/>
          <w:szCs w:val="24"/>
        </w:rPr>
        <w:t xml:space="preserve"> ces quarante-huit </w:t>
      </w:r>
      <w:r w:rsidR="009512E8" w:rsidRPr="00940F19">
        <w:rPr>
          <w:rFonts w:ascii="Garamond" w:hAnsi="Garamond" w:cs="Times New Roman"/>
          <w:sz w:val="24"/>
          <w:szCs w:val="24"/>
        </w:rPr>
        <w:t>caractéristiques</w:t>
      </w:r>
      <w:r w:rsidR="00350113" w:rsidRPr="00940F19">
        <w:rPr>
          <w:rFonts w:ascii="Garamond" w:hAnsi="Garamond" w:cs="Times New Roman"/>
          <w:sz w:val="24"/>
          <w:szCs w:val="24"/>
        </w:rPr>
        <w:t>.</w:t>
      </w:r>
    </w:p>
    <w:p w:rsidR="00373A1B" w:rsidRPr="00940F19" w:rsidRDefault="00350113" w:rsidP="00373A1B">
      <w:pPr>
        <w:rPr>
          <w:rFonts w:ascii="Garamond" w:hAnsi="Garamond" w:cs="Times New Roman"/>
          <w:sz w:val="24"/>
          <w:szCs w:val="24"/>
        </w:rPr>
      </w:pPr>
      <w:r w:rsidRPr="00940F19">
        <w:rPr>
          <w:rFonts w:ascii="Garamond" w:hAnsi="Garamond" w:cs="Times New Roman"/>
          <w:b/>
          <w:bCs/>
          <w:sz w:val="24"/>
          <w:szCs w:val="24"/>
        </w:rPr>
        <w:t xml:space="preserve">2. </w:t>
      </w:r>
      <w:r w:rsidRPr="00940F19">
        <w:rPr>
          <w:rFonts w:ascii="Garamond" w:hAnsi="Garamond" w:cs="Times New Roman"/>
          <w:b/>
          <w:bCs/>
          <w:i/>
          <w:iCs/>
          <w:sz w:val="24"/>
          <w:szCs w:val="24"/>
        </w:rPr>
        <w:t>Pirké</w:t>
      </w:r>
      <w:r w:rsidR="00373A1B" w:rsidRPr="00940F19">
        <w:rPr>
          <w:rFonts w:ascii="Garamond" w:hAnsi="Garamond" w:cs="Times New Roman"/>
          <w:b/>
          <w:bCs/>
          <w:i/>
          <w:iCs/>
          <w:sz w:val="24"/>
          <w:szCs w:val="24"/>
        </w:rPr>
        <w:t xml:space="preserve"> Avot</w:t>
      </w:r>
      <w:r w:rsidR="00373A1B" w:rsidRPr="00940F19">
        <w:rPr>
          <w:rFonts w:ascii="Garamond" w:hAnsi="Garamond" w:cs="Times New Roman"/>
          <w:b/>
          <w:bCs/>
          <w:sz w:val="24"/>
          <w:szCs w:val="24"/>
        </w:rPr>
        <w:t xml:space="preserve"> (</w:t>
      </w:r>
      <w:r w:rsidRPr="00940F19">
        <w:rPr>
          <w:rFonts w:ascii="Garamond" w:hAnsi="Garamond" w:cs="Times New Roman"/>
          <w:b/>
          <w:bCs/>
          <w:sz w:val="24"/>
          <w:szCs w:val="24"/>
        </w:rPr>
        <w:t>Les maximes de nos pères</w:t>
      </w:r>
      <w:r w:rsidR="00373A1B" w:rsidRPr="00940F19">
        <w:rPr>
          <w:rFonts w:ascii="Garamond" w:hAnsi="Garamond" w:cs="Times New Roman"/>
          <w:b/>
          <w:bCs/>
          <w:sz w:val="24"/>
          <w:szCs w:val="24"/>
        </w:rPr>
        <w:t>) 6</w:t>
      </w:r>
      <w:r w:rsidRPr="00940F19">
        <w:rPr>
          <w:rFonts w:ascii="Garamond" w:hAnsi="Garamond" w:cs="Times New Roman"/>
          <w:b/>
          <w:bCs/>
          <w:sz w:val="24"/>
          <w:szCs w:val="24"/>
        </w:rPr>
        <w:t xml:space="preserve"> </w:t>
      </w:r>
      <w:r w:rsidR="00373A1B" w:rsidRPr="00940F19">
        <w:rPr>
          <w:rFonts w:ascii="Garamond" w:hAnsi="Garamond" w:cs="Times New Roman"/>
          <w:b/>
          <w:bCs/>
          <w:sz w:val="24"/>
          <w:szCs w:val="24"/>
        </w:rPr>
        <w:t>:</w:t>
      </w:r>
      <w:r w:rsidRPr="00940F19">
        <w:rPr>
          <w:rFonts w:ascii="Garamond" w:hAnsi="Garamond" w:cs="Times New Roman"/>
          <w:b/>
          <w:bCs/>
          <w:sz w:val="24"/>
          <w:szCs w:val="24"/>
        </w:rPr>
        <w:t xml:space="preserve"> 6 – </w:t>
      </w:r>
      <w:r w:rsidR="003B6490" w:rsidRPr="00940F19">
        <w:rPr>
          <w:rFonts w:ascii="Garamond" w:hAnsi="Garamond" w:cs="Times New Roman"/>
          <w:b/>
          <w:bCs/>
          <w:sz w:val="24"/>
          <w:szCs w:val="24"/>
        </w:rPr>
        <w:t>Il existe quarante-huit qualités par lesquelles la Torah est acquise.</w:t>
      </w:r>
    </w:p>
    <w:tbl>
      <w:tblPr>
        <w:tblW w:w="0" w:type="auto"/>
        <w:tblInd w:w="55" w:type="dxa"/>
        <w:tblLayout w:type="fixed"/>
        <w:tblCellMar>
          <w:top w:w="55" w:type="dxa"/>
          <w:left w:w="55" w:type="dxa"/>
          <w:bottom w:w="55" w:type="dxa"/>
          <w:right w:w="55" w:type="dxa"/>
        </w:tblCellMar>
        <w:tblLook w:val="0000"/>
      </w:tblPr>
      <w:tblGrid>
        <w:gridCol w:w="4152"/>
        <w:gridCol w:w="4155"/>
      </w:tblGrid>
      <w:tr w:rsidR="00373A1B" w:rsidRPr="00940F19" w:rsidTr="00936785">
        <w:tc>
          <w:tcPr>
            <w:tcW w:w="4152" w:type="dxa"/>
            <w:tcBorders>
              <w:top w:val="single" w:sz="2" w:space="0" w:color="000000"/>
              <w:left w:val="single" w:sz="2" w:space="0" w:color="000000"/>
              <w:bottom w:val="single" w:sz="2" w:space="0" w:color="000000"/>
              <w:right w:val="nil"/>
            </w:tcBorders>
          </w:tcPr>
          <w:p w:rsidR="00373A1B" w:rsidRPr="00940F19" w:rsidRDefault="003B6490" w:rsidP="003B6490">
            <w:pPr>
              <w:pStyle w:val="TableContents"/>
              <w:snapToGrid w:val="0"/>
              <w:rPr>
                <w:rFonts w:ascii="Garamond" w:hAnsi="Garamond" w:cs="Times New Roman"/>
                <w:lang w:val="fr-FR" w:eastAsia="he-IL" w:bidi="he-IL"/>
              </w:rPr>
            </w:pPr>
            <w:r w:rsidRPr="00940F19">
              <w:rPr>
                <w:rFonts w:ascii="Garamond" w:hAnsi="Garamond" w:cs="Times New Roman"/>
                <w:lang w:val="fr-FR" w:eastAsia="he-IL" w:bidi="he-IL"/>
              </w:rPr>
              <w:t>La</w:t>
            </w:r>
            <w:r w:rsidR="00373A1B" w:rsidRPr="00940F19">
              <w:rPr>
                <w:rFonts w:ascii="Garamond" w:hAnsi="Garamond" w:cs="Times New Roman"/>
                <w:lang w:val="fr-FR" w:eastAsia="he-IL" w:bidi="he-IL"/>
              </w:rPr>
              <w:t xml:space="preserve"> Torah </w:t>
            </w:r>
            <w:r w:rsidRPr="00940F19">
              <w:rPr>
                <w:rFonts w:ascii="Garamond" w:hAnsi="Garamond" w:cs="Times New Roman"/>
                <w:lang w:val="fr-FR" w:eastAsia="he-IL" w:bidi="he-IL"/>
              </w:rPr>
              <w:t xml:space="preserve">s’acquiert par quarante-huit qualités, à savoir : </w:t>
            </w:r>
            <w:r w:rsidRPr="00940F19">
              <w:rPr>
                <w:rFonts w:ascii="Garamond" w:hAnsi="Garamond"/>
                <w:lang w:val="fr-FR" w:bidi="he-IL"/>
              </w:rPr>
              <w:t>l’étude, l’écoute attentive, l’expression orale, la compréhension intuitive, la réflexion, la révérence envers ses maitres, l’humilité…</w:t>
            </w:r>
          </w:p>
        </w:tc>
        <w:tc>
          <w:tcPr>
            <w:tcW w:w="4155" w:type="dxa"/>
            <w:tcBorders>
              <w:top w:val="single" w:sz="2" w:space="0" w:color="000000"/>
              <w:left w:val="single" w:sz="2" w:space="0" w:color="000000"/>
              <w:bottom w:val="single" w:sz="2" w:space="0" w:color="000000"/>
              <w:right w:val="single" w:sz="2" w:space="0" w:color="000000"/>
            </w:tcBorders>
          </w:tcPr>
          <w:p w:rsidR="00373A1B" w:rsidRPr="00940F19" w:rsidRDefault="00373A1B" w:rsidP="00936785">
            <w:pPr>
              <w:bidi/>
              <w:snapToGrid w:val="0"/>
              <w:rPr>
                <w:rFonts w:ascii="Garamond" w:hAnsi="Garamond" w:cs="Times New Roman"/>
                <w:sz w:val="24"/>
                <w:szCs w:val="24"/>
              </w:rPr>
            </w:pPr>
            <w:r w:rsidRPr="00940F19">
              <w:rPr>
                <w:rFonts w:ascii="Garamond" w:hAnsi="Garamond" w:cs="Times New Roman"/>
                <w:sz w:val="24"/>
                <w:szCs w:val="24"/>
                <w:rtl/>
              </w:rPr>
              <w:t xml:space="preserve">התורה נקנית בארבעים ושמונה דברים ואלו הן בתלמוד בשמיעת האוזן בעריכת שפתים בבינת הלב באימה בענוה. . . </w:t>
            </w:r>
          </w:p>
        </w:tc>
      </w:tr>
    </w:tbl>
    <w:p w:rsidR="00373A1B" w:rsidRPr="00940F19" w:rsidRDefault="00373A1B" w:rsidP="00373A1B">
      <w:pPr>
        <w:rPr>
          <w:rFonts w:ascii="Garamond" w:hAnsi="Garamond" w:cs="Times New Roman"/>
          <w:sz w:val="24"/>
          <w:szCs w:val="24"/>
          <w:lang w:val="en-US"/>
        </w:rPr>
      </w:pPr>
    </w:p>
    <w:p w:rsidR="00373A1B" w:rsidRPr="00940F19" w:rsidRDefault="00174AD0" w:rsidP="00201962">
      <w:pPr>
        <w:rPr>
          <w:rFonts w:ascii="Garamond" w:hAnsi="Garamond" w:cs="Times New Roman"/>
          <w:sz w:val="24"/>
          <w:szCs w:val="24"/>
        </w:rPr>
      </w:pPr>
      <w:r w:rsidRPr="00940F19">
        <w:rPr>
          <w:rFonts w:ascii="Garamond" w:hAnsi="Garamond" w:cs="Times New Roman"/>
          <w:sz w:val="24"/>
          <w:szCs w:val="24"/>
        </w:rPr>
        <w:t xml:space="preserve">Le fait que la </w:t>
      </w:r>
      <w:r w:rsidR="009512E8" w:rsidRPr="00940F19">
        <w:rPr>
          <w:rFonts w:ascii="Garamond" w:hAnsi="Garamond" w:cs="Times New Roman"/>
          <w:sz w:val="24"/>
          <w:szCs w:val="24"/>
        </w:rPr>
        <w:t>période</w:t>
      </w:r>
      <w:r w:rsidRPr="00940F19">
        <w:rPr>
          <w:rFonts w:ascii="Garamond" w:hAnsi="Garamond" w:cs="Times New Roman"/>
          <w:sz w:val="24"/>
          <w:szCs w:val="24"/>
        </w:rPr>
        <w:t xml:space="preserve"> du ‘</w:t>
      </w:r>
      <w:r w:rsidRPr="00940F19">
        <w:rPr>
          <w:rFonts w:ascii="Garamond" w:hAnsi="Garamond" w:cs="Times New Roman"/>
          <w:i/>
          <w:iCs/>
          <w:sz w:val="24"/>
          <w:szCs w:val="24"/>
        </w:rPr>
        <w:t>Omer</w:t>
      </w:r>
      <w:r w:rsidRPr="00940F19">
        <w:rPr>
          <w:rFonts w:ascii="Garamond" w:hAnsi="Garamond" w:cs="Times New Roman"/>
          <w:sz w:val="24"/>
          <w:szCs w:val="24"/>
        </w:rPr>
        <w:t xml:space="preserve"> consiste en quarante-neuf jours de préparation à </w:t>
      </w:r>
      <w:r w:rsidRPr="00940F19">
        <w:rPr>
          <w:rFonts w:ascii="Garamond" w:hAnsi="Garamond" w:cs="Times New Roman"/>
          <w:i/>
          <w:iCs/>
          <w:sz w:val="24"/>
          <w:szCs w:val="24"/>
        </w:rPr>
        <w:t>Matan Torah</w:t>
      </w:r>
      <w:r w:rsidRPr="00940F19">
        <w:rPr>
          <w:rFonts w:ascii="Garamond" w:hAnsi="Garamond" w:cs="Times New Roman"/>
          <w:sz w:val="24"/>
          <w:szCs w:val="24"/>
        </w:rPr>
        <w:t xml:space="preserve"> n’est pas un hasard. Nos Sages, dans leur maîtrise absolue de la Torah, nous ont enseignés </w:t>
      </w:r>
      <w:r w:rsidR="00201962" w:rsidRPr="00940F19">
        <w:rPr>
          <w:rFonts w:ascii="Garamond" w:hAnsi="Garamond" w:cs="Times New Roman"/>
          <w:sz w:val="24"/>
          <w:szCs w:val="24"/>
        </w:rPr>
        <w:t xml:space="preserve">que </w:t>
      </w:r>
      <w:r w:rsidR="009512E8" w:rsidRPr="00940F19">
        <w:rPr>
          <w:rFonts w:ascii="Garamond" w:hAnsi="Garamond" w:cs="Times New Roman"/>
          <w:sz w:val="24"/>
          <w:szCs w:val="24"/>
        </w:rPr>
        <w:t xml:space="preserve">le </w:t>
      </w:r>
      <w:r w:rsidRPr="00940F19">
        <w:rPr>
          <w:rFonts w:ascii="Garamond" w:hAnsi="Garamond" w:cs="Times New Roman"/>
          <w:sz w:val="24"/>
          <w:szCs w:val="24"/>
        </w:rPr>
        <w:t>secret</w:t>
      </w:r>
      <w:r w:rsidR="009512E8" w:rsidRPr="00940F19">
        <w:rPr>
          <w:rFonts w:ascii="Garamond" w:hAnsi="Garamond" w:cs="Times New Roman"/>
          <w:sz w:val="24"/>
          <w:szCs w:val="24"/>
        </w:rPr>
        <w:t xml:space="preserve"> de l’</w:t>
      </w:r>
      <w:r w:rsidR="00201962" w:rsidRPr="00940F19">
        <w:rPr>
          <w:rFonts w:ascii="Garamond" w:hAnsi="Garamond" w:cs="Times New Roman"/>
          <w:sz w:val="24"/>
          <w:szCs w:val="24"/>
        </w:rPr>
        <w:t xml:space="preserve">acquisition de la sagesse de la Torah </w:t>
      </w:r>
      <w:r w:rsidR="009512E8" w:rsidRPr="00940F19">
        <w:rPr>
          <w:rFonts w:ascii="Garamond" w:hAnsi="Garamond" w:cs="Times New Roman"/>
          <w:sz w:val="24"/>
          <w:szCs w:val="24"/>
        </w:rPr>
        <w:t>réside dans quarante-huit « voies</w:t>
      </w:r>
      <w:r w:rsidR="00201962" w:rsidRPr="00940F19">
        <w:rPr>
          <w:rFonts w:ascii="Garamond" w:hAnsi="Garamond" w:cs="Times New Roman"/>
          <w:sz w:val="24"/>
          <w:szCs w:val="24"/>
        </w:rPr>
        <w:t> »</w:t>
      </w:r>
      <w:r w:rsidR="009512E8" w:rsidRPr="00940F19">
        <w:rPr>
          <w:rFonts w:ascii="Garamond" w:hAnsi="Garamond" w:cs="Times New Roman"/>
          <w:sz w:val="24"/>
          <w:szCs w:val="24"/>
        </w:rPr>
        <w:t>,</w:t>
      </w:r>
      <w:r w:rsidR="00201962" w:rsidRPr="00940F19">
        <w:rPr>
          <w:rFonts w:ascii="Garamond" w:hAnsi="Garamond" w:cs="Times New Roman"/>
          <w:sz w:val="24"/>
          <w:szCs w:val="24"/>
        </w:rPr>
        <w:t xml:space="preserve"> ou moyen</w:t>
      </w:r>
      <w:r w:rsidR="009512E8" w:rsidRPr="00940F19">
        <w:rPr>
          <w:rFonts w:ascii="Garamond" w:hAnsi="Garamond" w:cs="Times New Roman"/>
          <w:sz w:val="24"/>
          <w:szCs w:val="24"/>
        </w:rPr>
        <w:t>s d’acquisition. Depuis l’époque</w:t>
      </w:r>
      <w:r w:rsidR="00201962" w:rsidRPr="00940F19">
        <w:rPr>
          <w:rFonts w:ascii="Garamond" w:hAnsi="Garamond" w:cs="Times New Roman"/>
          <w:sz w:val="24"/>
          <w:szCs w:val="24"/>
        </w:rPr>
        <w:t xml:space="preserve"> où la Torah a été donné</w:t>
      </w:r>
      <w:r w:rsidR="009512E8" w:rsidRPr="00940F19">
        <w:rPr>
          <w:rFonts w:ascii="Garamond" w:hAnsi="Garamond" w:cs="Times New Roman"/>
          <w:sz w:val="24"/>
          <w:szCs w:val="24"/>
        </w:rPr>
        <w:t>e</w:t>
      </w:r>
      <w:r w:rsidR="00201962" w:rsidRPr="00940F19">
        <w:rPr>
          <w:rFonts w:ascii="Garamond" w:hAnsi="Garamond" w:cs="Times New Roman"/>
          <w:sz w:val="24"/>
          <w:szCs w:val="24"/>
        </w:rPr>
        <w:t xml:space="preserve">, D. a préparé pour nous une </w:t>
      </w:r>
      <w:r w:rsidR="009512E8" w:rsidRPr="00940F19">
        <w:rPr>
          <w:rFonts w:ascii="Garamond" w:hAnsi="Garamond" w:cs="Times New Roman"/>
          <w:sz w:val="24"/>
          <w:szCs w:val="24"/>
        </w:rPr>
        <w:t>période</w:t>
      </w:r>
      <w:r w:rsidR="008505F1" w:rsidRPr="00940F19">
        <w:rPr>
          <w:rFonts w:ascii="Garamond" w:hAnsi="Garamond" w:cs="Times New Roman"/>
          <w:sz w:val="24"/>
          <w:szCs w:val="24"/>
        </w:rPr>
        <w:t xml:space="preserve"> de quarante-</w:t>
      </w:r>
      <w:r w:rsidR="00201962" w:rsidRPr="00940F19">
        <w:rPr>
          <w:rFonts w:ascii="Garamond" w:hAnsi="Garamond" w:cs="Times New Roman"/>
          <w:sz w:val="24"/>
          <w:szCs w:val="24"/>
        </w:rPr>
        <w:t>neuf jours durant laquelle nous pouvons consacrer un jour à chacu</w:t>
      </w:r>
      <w:r w:rsidR="009512E8" w:rsidRPr="00940F19">
        <w:rPr>
          <w:rFonts w:ascii="Garamond" w:hAnsi="Garamond" w:cs="Times New Roman"/>
          <w:sz w:val="24"/>
          <w:szCs w:val="24"/>
        </w:rPr>
        <w:t>ne de ces « quarante-huit voies », et le dernier jour à la maî</w:t>
      </w:r>
      <w:r w:rsidR="00201962" w:rsidRPr="00940F19">
        <w:rPr>
          <w:rFonts w:ascii="Garamond" w:hAnsi="Garamond" w:cs="Times New Roman"/>
          <w:sz w:val="24"/>
          <w:szCs w:val="24"/>
        </w:rPr>
        <w:t xml:space="preserve">trise de toutes les </w:t>
      </w:r>
      <w:r w:rsidR="009512E8" w:rsidRPr="00940F19">
        <w:rPr>
          <w:rFonts w:ascii="Garamond" w:hAnsi="Garamond" w:cs="Times New Roman"/>
          <w:sz w:val="24"/>
          <w:szCs w:val="24"/>
        </w:rPr>
        <w:t>quarante-huit regroupées</w:t>
      </w:r>
      <w:r w:rsidR="00201962" w:rsidRPr="00940F19">
        <w:rPr>
          <w:rFonts w:ascii="Garamond" w:hAnsi="Garamond" w:cs="Times New Roman"/>
          <w:sz w:val="24"/>
          <w:szCs w:val="24"/>
        </w:rPr>
        <w:t xml:space="preserve">. </w:t>
      </w:r>
    </w:p>
    <w:p w:rsidR="00373A1B" w:rsidRPr="00940F19" w:rsidRDefault="00174AD0" w:rsidP="00373A1B">
      <w:pPr>
        <w:rPr>
          <w:rFonts w:ascii="Garamond" w:hAnsi="Garamond" w:cs="Times New Roman"/>
          <w:b/>
          <w:bCs/>
          <w:sz w:val="24"/>
          <w:szCs w:val="24"/>
        </w:rPr>
      </w:pPr>
      <w:r w:rsidRPr="00940F19">
        <w:rPr>
          <w:rFonts w:ascii="Garamond" w:hAnsi="Garamond" w:cs="Times New Roman"/>
          <w:b/>
          <w:bCs/>
          <w:sz w:val="24"/>
          <w:szCs w:val="24"/>
        </w:rPr>
        <w:t xml:space="preserve">3. Rabbi Aharon Kotler, </w:t>
      </w:r>
      <w:r w:rsidRPr="00940F19">
        <w:rPr>
          <w:rFonts w:ascii="Garamond" w:hAnsi="Garamond" w:cs="Times New Roman"/>
          <w:b/>
          <w:bCs/>
          <w:i/>
          <w:iCs/>
          <w:sz w:val="24"/>
          <w:szCs w:val="24"/>
        </w:rPr>
        <w:t>Michnat Rav</w:t>
      </w:r>
      <w:r w:rsidR="00373A1B" w:rsidRPr="00940F19">
        <w:rPr>
          <w:rFonts w:ascii="Garamond" w:hAnsi="Garamond" w:cs="Times New Roman"/>
          <w:b/>
          <w:bCs/>
          <w:i/>
          <w:iCs/>
          <w:sz w:val="24"/>
          <w:szCs w:val="24"/>
        </w:rPr>
        <w:t xml:space="preserve"> Aharon</w:t>
      </w:r>
      <w:r w:rsidR="00373A1B" w:rsidRPr="00940F19">
        <w:rPr>
          <w:rFonts w:ascii="Garamond" w:hAnsi="Garamond" w:cs="Times New Roman"/>
          <w:b/>
          <w:bCs/>
          <w:sz w:val="24"/>
          <w:szCs w:val="24"/>
        </w:rPr>
        <w:t xml:space="preserve">, Vol. III, p. 13 – </w:t>
      </w:r>
      <w:r w:rsidRPr="00940F19">
        <w:rPr>
          <w:rFonts w:ascii="Garamond" w:hAnsi="Garamond" w:cs="Times New Roman"/>
          <w:b/>
          <w:bCs/>
          <w:sz w:val="24"/>
          <w:szCs w:val="24"/>
        </w:rPr>
        <w:t>Chaque jour du compte du ‘</w:t>
      </w:r>
      <w:r w:rsidRPr="00940F19">
        <w:rPr>
          <w:rFonts w:ascii="Garamond" w:hAnsi="Garamond" w:cs="Times New Roman"/>
          <w:b/>
          <w:bCs/>
          <w:i/>
          <w:iCs/>
          <w:sz w:val="24"/>
          <w:szCs w:val="24"/>
        </w:rPr>
        <w:t>Omer</w:t>
      </w:r>
      <w:r w:rsidRPr="00940F19">
        <w:rPr>
          <w:rFonts w:ascii="Garamond" w:hAnsi="Garamond" w:cs="Times New Roman"/>
          <w:b/>
          <w:bCs/>
          <w:sz w:val="24"/>
          <w:szCs w:val="24"/>
        </w:rPr>
        <w:t xml:space="preserve">, nous </w:t>
      </w:r>
      <w:r w:rsidR="009512E8" w:rsidRPr="00940F19">
        <w:rPr>
          <w:rFonts w:ascii="Garamond" w:hAnsi="Garamond" w:cs="Times New Roman"/>
          <w:b/>
          <w:bCs/>
          <w:sz w:val="24"/>
          <w:szCs w:val="24"/>
        </w:rPr>
        <w:t>développons</w:t>
      </w:r>
      <w:r w:rsidRPr="00940F19">
        <w:rPr>
          <w:rFonts w:ascii="Garamond" w:hAnsi="Garamond" w:cs="Times New Roman"/>
          <w:b/>
          <w:bCs/>
          <w:sz w:val="24"/>
          <w:szCs w:val="24"/>
        </w:rPr>
        <w:t xml:space="preserve"> des attributs </w:t>
      </w:r>
      <w:r w:rsidR="009512E8" w:rsidRPr="00940F19">
        <w:rPr>
          <w:rFonts w:ascii="Garamond" w:hAnsi="Garamond" w:cs="Times New Roman"/>
          <w:b/>
          <w:bCs/>
          <w:sz w:val="24"/>
          <w:szCs w:val="24"/>
        </w:rPr>
        <w:t>spécifiques</w:t>
      </w:r>
      <w:r w:rsidRPr="00940F19">
        <w:rPr>
          <w:rFonts w:ascii="Garamond" w:hAnsi="Garamond" w:cs="Times New Roman"/>
          <w:b/>
          <w:bCs/>
          <w:sz w:val="24"/>
          <w:szCs w:val="24"/>
        </w:rPr>
        <w:t xml:space="preserve"> pour améliorer notre </w:t>
      </w:r>
      <w:r w:rsidR="009512E8" w:rsidRPr="00940F19">
        <w:rPr>
          <w:rFonts w:ascii="Garamond" w:hAnsi="Garamond" w:cs="Times New Roman"/>
          <w:b/>
          <w:bCs/>
          <w:sz w:val="24"/>
          <w:szCs w:val="24"/>
        </w:rPr>
        <w:t>étude</w:t>
      </w:r>
      <w:r w:rsidRPr="00940F19">
        <w:rPr>
          <w:rFonts w:ascii="Garamond" w:hAnsi="Garamond" w:cs="Times New Roman"/>
          <w:b/>
          <w:bCs/>
          <w:sz w:val="24"/>
          <w:szCs w:val="24"/>
        </w:rPr>
        <w:t xml:space="preserve"> de la Torah.</w:t>
      </w:r>
      <w:r w:rsidR="00373A1B" w:rsidRPr="00940F19">
        <w:rPr>
          <w:rFonts w:ascii="Garamond" w:hAnsi="Garamond"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000"/>
      </w:tblPr>
      <w:tblGrid>
        <w:gridCol w:w="4261"/>
        <w:gridCol w:w="4261"/>
      </w:tblGrid>
      <w:tr w:rsidR="00373A1B" w:rsidRPr="00940F19" w:rsidTr="00936785">
        <w:tc>
          <w:tcPr>
            <w:tcW w:w="4261" w:type="dxa"/>
            <w:tcBorders>
              <w:top w:val="single" w:sz="4" w:space="0" w:color="auto"/>
              <w:left w:val="single" w:sz="4" w:space="0" w:color="auto"/>
              <w:bottom w:val="single" w:sz="4" w:space="0" w:color="auto"/>
              <w:right w:val="single" w:sz="4" w:space="0" w:color="auto"/>
            </w:tcBorders>
          </w:tcPr>
          <w:p w:rsidR="0034022F" w:rsidRPr="00940F19" w:rsidRDefault="000D558A" w:rsidP="0034022F">
            <w:pPr>
              <w:rPr>
                <w:rFonts w:ascii="Garamond" w:hAnsi="Garamond" w:cs="Times New Roman"/>
                <w:sz w:val="24"/>
                <w:szCs w:val="24"/>
              </w:rPr>
            </w:pPr>
            <w:r w:rsidRPr="00940F19">
              <w:rPr>
                <w:rFonts w:ascii="Garamond" w:hAnsi="Garamond" w:cs="Times New Roman"/>
                <w:sz w:val="24"/>
                <w:szCs w:val="24"/>
              </w:rPr>
              <w:t>Les jours du</w:t>
            </w:r>
            <w:r w:rsidR="00201962" w:rsidRPr="00940F19">
              <w:rPr>
                <w:rFonts w:ascii="Garamond" w:hAnsi="Garamond" w:cs="Times New Roman"/>
                <w:sz w:val="24"/>
                <w:szCs w:val="24"/>
              </w:rPr>
              <w:t xml:space="preserve"> compte du ‘</w:t>
            </w:r>
            <w:r w:rsidR="00373A1B" w:rsidRPr="00940F19">
              <w:rPr>
                <w:rFonts w:ascii="Garamond" w:hAnsi="Garamond" w:cs="Times New Roman"/>
                <w:i/>
                <w:iCs/>
                <w:sz w:val="24"/>
                <w:szCs w:val="24"/>
              </w:rPr>
              <w:t>Omer</w:t>
            </w:r>
            <w:r w:rsidR="00373A1B" w:rsidRPr="00940F19">
              <w:rPr>
                <w:rFonts w:ascii="Garamond" w:hAnsi="Garamond" w:cs="Times New Roman"/>
                <w:sz w:val="24"/>
                <w:szCs w:val="24"/>
              </w:rPr>
              <w:t xml:space="preserve"> </w:t>
            </w:r>
            <w:r w:rsidR="00201962" w:rsidRPr="00940F19">
              <w:rPr>
                <w:rFonts w:ascii="Garamond" w:hAnsi="Garamond" w:cs="Times New Roman"/>
                <w:sz w:val="24"/>
                <w:szCs w:val="24"/>
              </w:rPr>
              <w:t xml:space="preserve">sont des jours de </w:t>
            </w:r>
            <w:r w:rsidR="009512E8" w:rsidRPr="00940F19">
              <w:rPr>
                <w:rFonts w:ascii="Garamond" w:hAnsi="Garamond" w:cs="Times New Roman"/>
                <w:sz w:val="24"/>
                <w:szCs w:val="24"/>
              </w:rPr>
              <w:t>préparation</w:t>
            </w:r>
            <w:r w:rsidR="00201962" w:rsidRPr="00940F19">
              <w:rPr>
                <w:rFonts w:ascii="Garamond" w:hAnsi="Garamond" w:cs="Times New Roman"/>
                <w:sz w:val="24"/>
                <w:szCs w:val="24"/>
              </w:rPr>
              <w:t xml:space="preserve"> au don de la Torah. </w:t>
            </w:r>
            <w:r w:rsidR="0034022F" w:rsidRPr="00940F19">
              <w:rPr>
                <w:rFonts w:ascii="Garamond" w:hAnsi="Garamond" w:cs="Times New Roman"/>
                <w:sz w:val="24"/>
                <w:szCs w:val="24"/>
              </w:rPr>
              <w:t>La Torah s’acquiert de quarante-huit manières (</w:t>
            </w:r>
            <w:r w:rsidR="0034022F" w:rsidRPr="00940F19">
              <w:rPr>
                <w:rFonts w:ascii="Garamond" w:hAnsi="Garamond" w:cs="Times New Roman"/>
                <w:i/>
                <w:iCs/>
                <w:sz w:val="24"/>
                <w:szCs w:val="24"/>
              </w:rPr>
              <w:t>Pirké Avot/Les maxim</w:t>
            </w:r>
            <w:r w:rsidR="009512E8" w:rsidRPr="00940F19">
              <w:rPr>
                <w:rFonts w:ascii="Garamond" w:hAnsi="Garamond" w:cs="Times New Roman"/>
                <w:i/>
                <w:iCs/>
                <w:sz w:val="24"/>
                <w:szCs w:val="24"/>
              </w:rPr>
              <w:t>e</w:t>
            </w:r>
            <w:r w:rsidR="0034022F" w:rsidRPr="00940F19">
              <w:rPr>
                <w:rFonts w:ascii="Garamond" w:hAnsi="Garamond" w:cs="Times New Roman"/>
                <w:i/>
                <w:iCs/>
                <w:sz w:val="24"/>
                <w:szCs w:val="24"/>
              </w:rPr>
              <w:t>s de nos pères</w:t>
            </w:r>
            <w:r w:rsidR="00373A1B" w:rsidRPr="00940F19">
              <w:rPr>
                <w:rFonts w:ascii="Garamond" w:hAnsi="Garamond" w:cs="Times New Roman"/>
                <w:i/>
                <w:iCs/>
                <w:sz w:val="24"/>
                <w:szCs w:val="24"/>
              </w:rPr>
              <w:t>, Ch. 6</w:t>
            </w:r>
            <w:r w:rsidR="00373A1B" w:rsidRPr="00940F19">
              <w:rPr>
                <w:rFonts w:ascii="Garamond" w:hAnsi="Garamond" w:cs="Times New Roman"/>
                <w:sz w:val="24"/>
                <w:szCs w:val="24"/>
              </w:rPr>
              <w:t xml:space="preserve">), </w:t>
            </w:r>
            <w:r w:rsidR="0034022F" w:rsidRPr="00940F19">
              <w:rPr>
                <w:rFonts w:ascii="Garamond" w:hAnsi="Garamond" w:cs="Times New Roman"/>
                <w:sz w:val="24"/>
                <w:szCs w:val="24"/>
              </w:rPr>
              <w:t xml:space="preserve">de </w:t>
            </w:r>
            <w:r w:rsidR="009512E8" w:rsidRPr="00940F19">
              <w:rPr>
                <w:rFonts w:ascii="Garamond" w:hAnsi="Garamond" w:cs="Times New Roman"/>
                <w:sz w:val="24"/>
                <w:szCs w:val="24"/>
              </w:rPr>
              <w:t>même</w:t>
            </w:r>
            <w:r w:rsidR="0034022F" w:rsidRPr="00940F19">
              <w:rPr>
                <w:rFonts w:ascii="Garamond" w:hAnsi="Garamond" w:cs="Times New Roman"/>
                <w:sz w:val="24"/>
                <w:szCs w:val="24"/>
              </w:rPr>
              <w:t xml:space="preserve"> qu’il exis</w:t>
            </w:r>
            <w:r w:rsidR="009512E8" w:rsidRPr="00940F19">
              <w:rPr>
                <w:rFonts w:ascii="Garamond" w:hAnsi="Garamond" w:cs="Times New Roman"/>
                <w:sz w:val="24"/>
                <w:szCs w:val="24"/>
              </w:rPr>
              <w:t>te un processus particulier permettant</w:t>
            </w:r>
            <w:r w:rsidR="0034022F" w:rsidRPr="00940F19">
              <w:rPr>
                <w:rFonts w:ascii="Garamond" w:hAnsi="Garamond" w:cs="Times New Roman"/>
                <w:sz w:val="24"/>
                <w:szCs w:val="24"/>
              </w:rPr>
              <w:t xml:space="preserve"> </w:t>
            </w:r>
            <w:r w:rsidR="009512E8" w:rsidRPr="00940F19">
              <w:rPr>
                <w:rFonts w:ascii="Garamond" w:hAnsi="Garamond" w:cs="Times New Roman"/>
                <w:sz w:val="24"/>
                <w:szCs w:val="24"/>
              </w:rPr>
              <w:t>d’établir</w:t>
            </w:r>
            <w:r w:rsidR="0034022F" w:rsidRPr="00940F19">
              <w:rPr>
                <w:rFonts w:ascii="Garamond" w:hAnsi="Garamond" w:cs="Times New Roman"/>
                <w:sz w:val="24"/>
                <w:szCs w:val="24"/>
              </w:rPr>
              <w:t xml:space="preserve"> la possession sur un objet, comme Rav ‘Haïm l’explique. Il est donc clair que c’est au travers de ces quarante-huit voies qu’il convient de se </w:t>
            </w:r>
            <w:r w:rsidR="009512E8" w:rsidRPr="00940F19">
              <w:rPr>
                <w:rFonts w:ascii="Garamond" w:hAnsi="Garamond" w:cs="Times New Roman"/>
                <w:sz w:val="24"/>
                <w:szCs w:val="24"/>
              </w:rPr>
              <w:t>préparer</w:t>
            </w:r>
            <w:r w:rsidR="0034022F" w:rsidRPr="00940F19">
              <w:rPr>
                <w:rFonts w:ascii="Garamond" w:hAnsi="Garamond" w:cs="Times New Roman"/>
                <w:sz w:val="24"/>
                <w:szCs w:val="24"/>
              </w:rPr>
              <w:t>… Les [premiers] quarante-huit jours corre</w:t>
            </w:r>
            <w:r w:rsidR="005831F6" w:rsidRPr="00940F19">
              <w:rPr>
                <w:rFonts w:ascii="Garamond" w:hAnsi="Garamond" w:cs="Times New Roman"/>
                <w:sz w:val="24"/>
                <w:szCs w:val="24"/>
              </w:rPr>
              <w:t>spondent aux quarante-huit qualités</w:t>
            </w:r>
            <w:r w:rsidR="0034022F" w:rsidRPr="00940F19">
              <w:rPr>
                <w:rFonts w:ascii="Garamond" w:hAnsi="Garamond" w:cs="Times New Roman"/>
                <w:sz w:val="24"/>
                <w:szCs w:val="24"/>
              </w:rPr>
              <w:t xml:space="preserve"> par lesquelles la Torah est acquise. Le quarante-</w:t>
            </w:r>
            <w:r w:rsidR="005831F6" w:rsidRPr="00940F19">
              <w:rPr>
                <w:rFonts w:ascii="Garamond" w:hAnsi="Garamond" w:cs="Times New Roman"/>
                <w:sz w:val="24"/>
                <w:szCs w:val="24"/>
              </w:rPr>
              <w:t>neuvième jour est un jour total</w:t>
            </w:r>
            <w:r w:rsidR="009512E8" w:rsidRPr="00940F19">
              <w:rPr>
                <w:rFonts w:ascii="Garamond" w:hAnsi="Garamond" w:cs="Times New Roman"/>
                <w:sz w:val="24"/>
                <w:szCs w:val="24"/>
              </w:rPr>
              <w:t>ement</w:t>
            </w:r>
            <w:r w:rsidR="0034022F" w:rsidRPr="00940F19">
              <w:rPr>
                <w:rFonts w:ascii="Garamond" w:hAnsi="Garamond" w:cs="Times New Roman"/>
                <w:sz w:val="24"/>
                <w:szCs w:val="24"/>
              </w:rPr>
              <w:t xml:space="preserve"> consacré à la sainteté et à la préparation au don de la Torah…</w:t>
            </w:r>
          </w:p>
          <w:p w:rsidR="00373A1B" w:rsidRPr="00940F19" w:rsidRDefault="0034022F" w:rsidP="0034022F">
            <w:pPr>
              <w:rPr>
                <w:rFonts w:ascii="Garamond" w:hAnsi="Garamond" w:cs="Times New Roman"/>
                <w:sz w:val="24"/>
                <w:szCs w:val="24"/>
              </w:rPr>
            </w:pPr>
            <w:r w:rsidRPr="00940F19">
              <w:rPr>
                <w:rFonts w:ascii="Garamond" w:hAnsi="Garamond" w:cs="Times New Roman"/>
                <w:sz w:val="24"/>
                <w:szCs w:val="24"/>
              </w:rPr>
              <w:t>La raison pour laquelle cette préparation est reliée au ‘</w:t>
            </w:r>
            <w:r w:rsidRPr="00940F19">
              <w:rPr>
                <w:rFonts w:ascii="Garamond" w:hAnsi="Garamond" w:cs="Times New Roman"/>
                <w:i/>
                <w:iCs/>
                <w:sz w:val="24"/>
                <w:szCs w:val="24"/>
              </w:rPr>
              <w:t>Omer</w:t>
            </w:r>
            <w:r w:rsidRPr="00940F19">
              <w:rPr>
                <w:rFonts w:ascii="Garamond" w:hAnsi="Garamond" w:cs="Times New Roman"/>
                <w:sz w:val="24"/>
                <w:szCs w:val="24"/>
              </w:rPr>
              <w:t xml:space="preserve"> est </w:t>
            </w:r>
            <w:r w:rsidR="009512E8" w:rsidRPr="00940F19">
              <w:rPr>
                <w:rFonts w:ascii="Garamond" w:hAnsi="Garamond" w:cs="Times New Roman"/>
                <w:sz w:val="24"/>
                <w:szCs w:val="24"/>
              </w:rPr>
              <w:t xml:space="preserve">qu’elle permet </w:t>
            </w:r>
            <w:r w:rsidRPr="00940F19">
              <w:rPr>
                <w:rFonts w:ascii="Garamond" w:hAnsi="Garamond" w:cs="Times New Roman"/>
                <w:sz w:val="24"/>
                <w:szCs w:val="24"/>
              </w:rPr>
              <w:t>d’enraciner et d’implanter en nous la reconnaissance que tout vient de D., qui est le sens du ‘</w:t>
            </w:r>
            <w:r w:rsidRPr="00940F19">
              <w:rPr>
                <w:rFonts w:ascii="Garamond" w:hAnsi="Garamond" w:cs="Times New Roman"/>
                <w:i/>
                <w:iCs/>
                <w:sz w:val="24"/>
                <w:szCs w:val="24"/>
              </w:rPr>
              <w:t>Omer</w:t>
            </w:r>
            <w:r w:rsidRPr="00940F19">
              <w:rPr>
                <w:rFonts w:ascii="Garamond" w:hAnsi="Garamond" w:cs="Times New Roman"/>
                <w:sz w:val="24"/>
                <w:szCs w:val="24"/>
              </w:rPr>
              <w:t>, l’offrande de la première récolte.</w:t>
            </w:r>
          </w:p>
        </w:tc>
        <w:tc>
          <w:tcPr>
            <w:tcW w:w="4261" w:type="dxa"/>
            <w:tcBorders>
              <w:top w:val="single" w:sz="4" w:space="0" w:color="auto"/>
              <w:left w:val="single" w:sz="4" w:space="0" w:color="auto"/>
              <w:bottom w:val="single" w:sz="4" w:space="0" w:color="auto"/>
              <w:right w:val="single" w:sz="4" w:space="0" w:color="auto"/>
            </w:tcBorders>
          </w:tcPr>
          <w:p w:rsidR="00373A1B" w:rsidRPr="00940F19" w:rsidRDefault="00373A1B" w:rsidP="00936785">
            <w:pPr>
              <w:bidi/>
              <w:rPr>
                <w:rFonts w:ascii="Garamond" w:hAnsi="Garamond" w:cs="Times New Roman"/>
                <w:sz w:val="24"/>
                <w:szCs w:val="24"/>
              </w:rPr>
            </w:pPr>
            <w:r w:rsidRPr="00940F19">
              <w:rPr>
                <w:rFonts w:ascii="Garamond" w:hAnsi="Garamond" w:cs="Times New Roman"/>
                <w:sz w:val="24"/>
                <w:szCs w:val="24"/>
                <w:rtl/>
              </w:rPr>
              <w:t xml:space="preserve">ימי הספירה הם ימי ההכנה למתן תורה. וכיון שקנין התורה תלוי במ"ח דברים שהתורה נקנית בהם (אבות פ"ו) הרי הוא כשאר דברים הנקנים רק בקנינים המועילים להם, וכמו שהאריך בזה הגר"ח זצוק"ל, וא"כ מובן שמדרכי ההכנה להתאמץ ממ"ח דברים אלה. </w:t>
            </w:r>
            <w:r w:rsidRPr="00940F19">
              <w:rPr>
                <w:rFonts w:ascii="Garamond" w:hAnsi="Garamond" w:cs="Times New Roman"/>
                <w:sz w:val="24"/>
                <w:szCs w:val="24"/>
              </w:rPr>
              <w:t>..</w:t>
            </w:r>
            <w:r w:rsidRPr="00940F19">
              <w:rPr>
                <w:rFonts w:ascii="Garamond" w:hAnsi="Garamond" w:cs="Times New Roman"/>
                <w:sz w:val="24"/>
                <w:szCs w:val="24"/>
                <w:rtl/>
              </w:rPr>
              <w:t xml:space="preserve">. והמ"ח ימים הם כנגד מ"ח הדברים שהתורה נקנית בהם, ויום המ"ט הוא יום שלם לקדושה בהכנה לקבלת התורה.... </w:t>
            </w:r>
          </w:p>
          <w:p w:rsidR="00373A1B" w:rsidRPr="00940F19" w:rsidRDefault="00373A1B" w:rsidP="00936785">
            <w:pPr>
              <w:bidi/>
              <w:rPr>
                <w:rFonts w:ascii="Garamond" w:hAnsi="Garamond" w:cs="Times New Roman"/>
                <w:sz w:val="24"/>
                <w:szCs w:val="24"/>
              </w:rPr>
            </w:pPr>
          </w:p>
          <w:p w:rsidR="00373A1B" w:rsidRPr="00940F19" w:rsidRDefault="00373A1B" w:rsidP="00936785">
            <w:pPr>
              <w:bidi/>
              <w:rPr>
                <w:rFonts w:ascii="Garamond" w:hAnsi="Garamond" w:cs="Times New Roman"/>
                <w:sz w:val="24"/>
                <w:szCs w:val="24"/>
              </w:rPr>
            </w:pPr>
          </w:p>
          <w:p w:rsidR="00373A1B" w:rsidRPr="00940F19" w:rsidRDefault="00373A1B" w:rsidP="00936785">
            <w:pPr>
              <w:bidi/>
              <w:rPr>
                <w:rFonts w:ascii="Garamond" w:hAnsi="Garamond" w:cs="Times New Roman"/>
                <w:sz w:val="24"/>
                <w:szCs w:val="24"/>
              </w:rPr>
            </w:pPr>
          </w:p>
          <w:p w:rsidR="00373A1B" w:rsidRPr="00940F19" w:rsidRDefault="00373A1B" w:rsidP="009512E8">
            <w:pPr>
              <w:bidi/>
              <w:rPr>
                <w:rFonts w:ascii="Garamond" w:hAnsi="Garamond" w:cs="Times New Roman"/>
                <w:sz w:val="24"/>
                <w:szCs w:val="24"/>
              </w:rPr>
            </w:pPr>
            <w:r w:rsidRPr="00940F19">
              <w:rPr>
                <w:rFonts w:ascii="Garamond" w:hAnsi="Garamond" w:cs="Times New Roman"/>
                <w:sz w:val="24"/>
                <w:szCs w:val="24"/>
                <w:rtl/>
              </w:rPr>
              <w:t>והא דהכנה זו למתן תורה נתלית בעומר, היינו להשריש ולנטוע את ההכרה כי הכל מהשי"ת, שזהו ענין העומר, הקרבת הראשית.</w:t>
            </w:r>
          </w:p>
          <w:p w:rsidR="00373A1B" w:rsidRPr="00940F19" w:rsidRDefault="00373A1B" w:rsidP="00936785">
            <w:pPr>
              <w:rPr>
                <w:rFonts w:ascii="Garamond" w:hAnsi="Garamond" w:cs="Times New Roman"/>
                <w:b/>
                <w:bCs/>
                <w:sz w:val="24"/>
                <w:szCs w:val="24"/>
              </w:rPr>
            </w:pPr>
          </w:p>
        </w:tc>
      </w:tr>
    </w:tbl>
    <w:p w:rsidR="0034022F" w:rsidRPr="00940F19" w:rsidRDefault="0034022F" w:rsidP="00373A1B">
      <w:pPr>
        <w:rPr>
          <w:rFonts w:ascii="Garamond" w:hAnsi="Garamond"/>
          <w:b/>
          <w:bCs/>
          <w:sz w:val="24"/>
          <w:szCs w:val="24"/>
          <w:lang w:val="en-US"/>
        </w:rPr>
      </w:pPr>
    </w:p>
    <w:p w:rsidR="00373A1B" w:rsidRPr="00940F19" w:rsidRDefault="00373A1B" w:rsidP="00373A1B">
      <w:pPr>
        <w:rPr>
          <w:rFonts w:ascii="Garamond" w:hAnsi="Garamond"/>
          <w:b/>
          <w:bCs/>
          <w:sz w:val="24"/>
          <w:szCs w:val="24"/>
        </w:rPr>
      </w:pPr>
      <w:r w:rsidRPr="00940F19">
        <w:rPr>
          <w:rFonts w:ascii="Garamond" w:hAnsi="Garamond"/>
          <w:b/>
          <w:bCs/>
          <w:sz w:val="24"/>
          <w:szCs w:val="24"/>
        </w:rPr>
        <w:t>C. R</w:t>
      </w:r>
      <w:r w:rsidR="0034022F" w:rsidRPr="00940F19">
        <w:rPr>
          <w:rFonts w:ascii="Garamond" w:hAnsi="Garamond"/>
          <w:b/>
          <w:bCs/>
          <w:sz w:val="24"/>
          <w:szCs w:val="24"/>
        </w:rPr>
        <w:t>affiner notre personnalité</w:t>
      </w:r>
      <w:r w:rsidRPr="00940F19">
        <w:rPr>
          <w:rFonts w:ascii="Garamond" w:hAnsi="Garamond"/>
          <w:b/>
          <w:bCs/>
          <w:sz w:val="24"/>
          <w:szCs w:val="24"/>
        </w:rPr>
        <w:t xml:space="preserve"> </w:t>
      </w:r>
    </w:p>
    <w:p w:rsidR="009512E8" w:rsidRPr="00940F19" w:rsidRDefault="009512E8" w:rsidP="009512E8">
      <w:pPr>
        <w:spacing w:after="0"/>
        <w:rPr>
          <w:rFonts w:ascii="Garamond" w:hAnsi="Garamond"/>
          <w:sz w:val="24"/>
          <w:szCs w:val="24"/>
        </w:rPr>
      </w:pPr>
      <w:r w:rsidRPr="00940F19">
        <w:rPr>
          <w:rFonts w:ascii="Garamond" w:hAnsi="Garamond"/>
          <w:sz w:val="24"/>
          <w:szCs w:val="24"/>
        </w:rPr>
        <w:t>Après nous avoir raconté que le peu</w:t>
      </w:r>
      <w:r w:rsidR="003F41A7" w:rsidRPr="00940F19">
        <w:rPr>
          <w:rFonts w:ascii="Garamond" w:hAnsi="Garamond"/>
          <w:sz w:val="24"/>
          <w:szCs w:val="24"/>
        </w:rPr>
        <w:t>ple juif quitta Réfidim</w:t>
      </w:r>
      <w:r w:rsidRPr="00940F19">
        <w:rPr>
          <w:rFonts w:ascii="Garamond" w:hAnsi="Garamond"/>
          <w:sz w:val="24"/>
          <w:szCs w:val="24"/>
        </w:rPr>
        <w:t>, la Torah dit</w:t>
      </w:r>
      <w:r w:rsidR="003F41A7" w:rsidRPr="00940F19">
        <w:rPr>
          <w:rFonts w:ascii="Garamond" w:hAnsi="Garamond"/>
          <w:sz w:val="24"/>
          <w:szCs w:val="24"/>
        </w:rPr>
        <w:t xml:space="preserve"> qu’ils </w:t>
      </w:r>
      <w:r w:rsidRPr="00940F19">
        <w:rPr>
          <w:rFonts w:ascii="Garamond" w:hAnsi="Garamond"/>
          <w:sz w:val="24"/>
          <w:szCs w:val="24"/>
        </w:rPr>
        <w:t>campèrent</w:t>
      </w:r>
      <w:r w:rsidR="003F41A7" w:rsidRPr="00940F19">
        <w:rPr>
          <w:rFonts w:ascii="Garamond" w:hAnsi="Garamond"/>
          <w:sz w:val="24"/>
          <w:szCs w:val="24"/>
        </w:rPr>
        <w:t xml:space="preserve"> dans le </w:t>
      </w:r>
      <w:r w:rsidRPr="00940F19">
        <w:rPr>
          <w:rFonts w:ascii="Garamond" w:hAnsi="Garamond"/>
          <w:sz w:val="24"/>
          <w:szCs w:val="24"/>
        </w:rPr>
        <w:t>désert</w:t>
      </w:r>
      <w:r w:rsidR="003F41A7" w:rsidRPr="00940F19">
        <w:rPr>
          <w:rFonts w:ascii="Garamond" w:hAnsi="Garamond"/>
          <w:sz w:val="24"/>
          <w:szCs w:val="24"/>
        </w:rPr>
        <w:t xml:space="preserve">. Cela fait allusion au fait qu’ils </w:t>
      </w:r>
      <w:r w:rsidRPr="00940F19">
        <w:rPr>
          <w:rFonts w:ascii="Garamond" w:hAnsi="Garamond"/>
          <w:sz w:val="24"/>
          <w:szCs w:val="24"/>
        </w:rPr>
        <w:t>intégrèrent</w:t>
      </w:r>
      <w:r w:rsidR="003F41A7" w:rsidRPr="00940F19">
        <w:rPr>
          <w:rFonts w:ascii="Garamond" w:hAnsi="Garamond"/>
          <w:sz w:val="24"/>
          <w:szCs w:val="24"/>
        </w:rPr>
        <w:t xml:space="preserve"> certains aspects du désert dans </w:t>
      </w:r>
      <w:r w:rsidRPr="00940F19">
        <w:rPr>
          <w:rFonts w:ascii="Garamond" w:hAnsi="Garamond"/>
          <w:sz w:val="24"/>
          <w:szCs w:val="24"/>
        </w:rPr>
        <w:t>leurs préparations spirituelles. Nous allons nous pencher sur ces aspects.</w:t>
      </w:r>
    </w:p>
    <w:p w:rsidR="00373A1B" w:rsidRPr="00940F19" w:rsidRDefault="003F41A7" w:rsidP="009512E8">
      <w:pPr>
        <w:spacing w:after="0"/>
        <w:rPr>
          <w:rFonts w:ascii="Garamond" w:hAnsi="Garamond"/>
          <w:sz w:val="24"/>
          <w:szCs w:val="24"/>
        </w:rPr>
      </w:pPr>
      <w:r w:rsidRPr="00940F19">
        <w:rPr>
          <w:rFonts w:ascii="Garamond" w:hAnsi="Garamond"/>
          <w:sz w:val="24"/>
          <w:szCs w:val="24"/>
        </w:rPr>
        <w:t xml:space="preserve"> Un désert est une grande étendue de terre sans propriétaire qui ne </w:t>
      </w:r>
      <w:r w:rsidR="009512E8" w:rsidRPr="00940F19">
        <w:rPr>
          <w:rFonts w:ascii="Garamond" w:hAnsi="Garamond"/>
          <w:sz w:val="24"/>
          <w:szCs w:val="24"/>
        </w:rPr>
        <w:t>possède aucune particularité</w:t>
      </w:r>
      <w:r w:rsidRPr="00940F19">
        <w:rPr>
          <w:rFonts w:ascii="Garamond" w:hAnsi="Garamond"/>
          <w:sz w:val="24"/>
          <w:szCs w:val="24"/>
        </w:rPr>
        <w:t>.</w:t>
      </w:r>
      <w:r w:rsidR="00055C19" w:rsidRPr="00940F19">
        <w:rPr>
          <w:rFonts w:ascii="Garamond" w:hAnsi="Garamond"/>
          <w:sz w:val="24"/>
          <w:szCs w:val="24"/>
        </w:rPr>
        <w:t xml:space="preserve"> C’est une </w:t>
      </w:r>
      <w:r w:rsidR="005A3918" w:rsidRPr="00940F19">
        <w:rPr>
          <w:rFonts w:ascii="Garamond" w:hAnsi="Garamond"/>
          <w:sz w:val="24"/>
          <w:szCs w:val="24"/>
        </w:rPr>
        <w:t>terre aride</w:t>
      </w:r>
      <w:r w:rsidR="00AD4A23" w:rsidRPr="00940F19">
        <w:rPr>
          <w:rFonts w:ascii="Garamond" w:hAnsi="Garamond"/>
          <w:sz w:val="24"/>
          <w:szCs w:val="24"/>
        </w:rPr>
        <w:t>,</w:t>
      </w:r>
      <w:r w:rsidR="00055C19" w:rsidRPr="00940F19">
        <w:rPr>
          <w:rFonts w:ascii="Garamond" w:hAnsi="Garamond"/>
          <w:sz w:val="24"/>
          <w:szCs w:val="24"/>
        </w:rPr>
        <w:t xml:space="preserve"> </w:t>
      </w:r>
      <w:r w:rsidR="005A3918" w:rsidRPr="00940F19">
        <w:rPr>
          <w:rFonts w:ascii="Garamond" w:hAnsi="Garamond"/>
          <w:sz w:val="24"/>
          <w:szCs w:val="24"/>
        </w:rPr>
        <w:t xml:space="preserve">qui </w:t>
      </w:r>
      <w:r w:rsidR="009E714E" w:rsidRPr="00940F19">
        <w:rPr>
          <w:rFonts w:ascii="Garamond" w:hAnsi="Garamond"/>
          <w:sz w:val="24"/>
          <w:szCs w:val="24"/>
        </w:rPr>
        <w:t>n’a aucun trait</w:t>
      </w:r>
      <w:r w:rsidR="00055C19" w:rsidRPr="00940F19">
        <w:rPr>
          <w:rFonts w:ascii="Garamond" w:hAnsi="Garamond"/>
          <w:sz w:val="24"/>
          <w:szCs w:val="24"/>
        </w:rPr>
        <w:t xml:space="preserve"> </w:t>
      </w:r>
      <w:r w:rsidR="009E714E" w:rsidRPr="00940F19">
        <w:rPr>
          <w:rFonts w:ascii="Garamond" w:hAnsi="Garamond"/>
          <w:sz w:val="24"/>
          <w:szCs w:val="24"/>
        </w:rPr>
        <w:t>distinctif</w:t>
      </w:r>
      <w:r w:rsidR="00055C19" w:rsidRPr="00940F19">
        <w:rPr>
          <w:rFonts w:ascii="Garamond" w:hAnsi="Garamond"/>
          <w:sz w:val="24"/>
          <w:szCs w:val="24"/>
        </w:rPr>
        <w:t xml:space="preserve"> dont il </w:t>
      </w:r>
      <w:r w:rsidR="005A3918" w:rsidRPr="00940F19">
        <w:rPr>
          <w:rFonts w:ascii="Garamond" w:hAnsi="Garamond"/>
          <w:sz w:val="24"/>
          <w:szCs w:val="24"/>
        </w:rPr>
        <w:t>pourrait</w:t>
      </w:r>
      <w:r w:rsidR="00055C19" w:rsidRPr="00940F19">
        <w:rPr>
          <w:rFonts w:ascii="Garamond" w:hAnsi="Garamond"/>
          <w:sz w:val="24"/>
          <w:szCs w:val="24"/>
        </w:rPr>
        <w:t xml:space="preserve"> </w:t>
      </w:r>
      <w:r w:rsidR="005A3918" w:rsidRPr="00940F19">
        <w:rPr>
          <w:rFonts w:ascii="Garamond" w:hAnsi="Garamond"/>
          <w:sz w:val="24"/>
          <w:szCs w:val="24"/>
        </w:rPr>
        <w:t>s’enorgueillir</w:t>
      </w:r>
      <w:r w:rsidR="00AD4A23" w:rsidRPr="00940F19">
        <w:rPr>
          <w:rFonts w:ascii="Garamond" w:hAnsi="Garamond"/>
          <w:sz w:val="24"/>
          <w:szCs w:val="24"/>
        </w:rPr>
        <w:t>,</w:t>
      </w:r>
      <w:r w:rsidR="00055C19" w:rsidRPr="00940F19">
        <w:rPr>
          <w:rFonts w:ascii="Garamond" w:hAnsi="Garamond"/>
          <w:sz w:val="24"/>
          <w:szCs w:val="24"/>
        </w:rPr>
        <w:t xml:space="preserve"> ni de propriétaire pour </w:t>
      </w:r>
      <w:r w:rsidR="005A3918" w:rsidRPr="00940F19">
        <w:rPr>
          <w:rFonts w:ascii="Garamond" w:hAnsi="Garamond"/>
          <w:sz w:val="24"/>
          <w:szCs w:val="24"/>
        </w:rPr>
        <w:t>empêcher</w:t>
      </w:r>
      <w:r w:rsidR="00055C19" w:rsidRPr="00940F19">
        <w:rPr>
          <w:rFonts w:ascii="Garamond" w:hAnsi="Garamond"/>
          <w:sz w:val="24"/>
          <w:szCs w:val="24"/>
        </w:rPr>
        <w:t xml:space="preserve"> les gens de l’utiliser. La nature </w:t>
      </w:r>
      <w:r w:rsidR="005A3918" w:rsidRPr="00940F19">
        <w:rPr>
          <w:rFonts w:ascii="Garamond" w:hAnsi="Garamond"/>
          <w:sz w:val="24"/>
          <w:szCs w:val="24"/>
        </w:rPr>
        <w:t>même</w:t>
      </w:r>
      <w:r w:rsidR="00055C19" w:rsidRPr="00940F19">
        <w:rPr>
          <w:rFonts w:ascii="Garamond" w:hAnsi="Garamond"/>
          <w:sz w:val="24"/>
          <w:szCs w:val="24"/>
        </w:rPr>
        <w:t xml:space="preserve"> du </w:t>
      </w:r>
      <w:r w:rsidR="005A3918" w:rsidRPr="00940F19">
        <w:rPr>
          <w:rFonts w:ascii="Garamond" w:hAnsi="Garamond"/>
          <w:sz w:val="24"/>
          <w:szCs w:val="24"/>
        </w:rPr>
        <w:t>désert</w:t>
      </w:r>
      <w:r w:rsidR="00055C19" w:rsidRPr="00940F19">
        <w:rPr>
          <w:rFonts w:ascii="Garamond" w:hAnsi="Garamond"/>
          <w:sz w:val="24"/>
          <w:szCs w:val="24"/>
        </w:rPr>
        <w:t xml:space="preserve"> </w:t>
      </w:r>
      <w:r w:rsidR="005A3918" w:rsidRPr="00940F19">
        <w:rPr>
          <w:rFonts w:ascii="Garamond" w:hAnsi="Garamond"/>
          <w:sz w:val="24"/>
          <w:szCs w:val="24"/>
        </w:rPr>
        <w:t>représente</w:t>
      </w:r>
      <w:r w:rsidR="00055C19" w:rsidRPr="00940F19">
        <w:rPr>
          <w:rFonts w:ascii="Garamond" w:hAnsi="Garamond"/>
          <w:sz w:val="24"/>
          <w:szCs w:val="24"/>
        </w:rPr>
        <w:t xml:space="preserve"> l’humilité. Une personne qui adopte « l’attitude du désert » inca</w:t>
      </w:r>
      <w:r w:rsidR="005A3918" w:rsidRPr="00940F19">
        <w:rPr>
          <w:rFonts w:ascii="Garamond" w:hAnsi="Garamond"/>
          <w:sz w:val="24"/>
          <w:szCs w:val="24"/>
        </w:rPr>
        <w:t>rne cet attribut</w:t>
      </w:r>
      <w:r w:rsidR="00055C19" w:rsidRPr="00940F19">
        <w:rPr>
          <w:rFonts w:ascii="Garamond" w:hAnsi="Garamond"/>
          <w:sz w:val="24"/>
          <w:szCs w:val="24"/>
        </w:rPr>
        <w:t>.</w:t>
      </w:r>
    </w:p>
    <w:p w:rsidR="005A3918" w:rsidRPr="00940F19" w:rsidRDefault="005A3918" w:rsidP="009512E8">
      <w:pPr>
        <w:spacing w:after="0"/>
        <w:rPr>
          <w:rFonts w:ascii="Garamond" w:hAnsi="Garamond"/>
          <w:sz w:val="24"/>
          <w:szCs w:val="24"/>
        </w:rPr>
      </w:pPr>
    </w:p>
    <w:p w:rsidR="00373A1B" w:rsidRPr="00940F19" w:rsidRDefault="008C40BE" w:rsidP="00373A1B">
      <w:pPr>
        <w:rPr>
          <w:rFonts w:ascii="Garamond" w:hAnsi="Garamond"/>
          <w:b/>
          <w:bCs/>
          <w:sz w:val="24"/>
          <w:szCs w:val="24"/>
        </w:rPr>
      </w:pPr>
      <w:r w:rsidRPr="00940F19">
        <w:rPr>
          <w:rFonts w:ascii="Garamond" w:hAnsi="Garamond"/>
          <w:b/>
          <w:bCs/>
          <w:sz w:val="24"/>
          <w:szCs w:val="24"/>
        </w:rPr>
        <w:t>1. Rabbi ‘Haïm C</w:t>
      </w:r>
      <w:r w:rsidR="00373A1B" w:rsidRPr="00940F19">
        <w:rPr>
          <w:rFonts w:ascii="Garamond" w:hAnsi="Garamond"/>
          <w:b/>
          <w:bCs/>
          <w:sz w:val="24"/>
          <w:szCs w:val="24"/>
        </w:rPr>
        <w:t>hm</w:t>
      </w:r>
      <w:r w:rsidRPr="00940F19">
        <w:rPr>
          <w:rFonts w:ascii="Garamond" w:hAnsi="Garamond"/>
          <w:b/>
          <w:bCs/>
          <w:sz w:val="24"/>
          <w:szCs w:val="24"/>
        </w:rPr>
        <w:t xml:space="preserve">oulévits, </w:t>
      </w:r>
      <w:r w:rsidRPr="00940F19">
        <w:rPr>
          <w:rFonts w:ascii="Garamond" w:hAnsi="Garamond"/>
          <w:b/>
          <w:bCs/>
          <w:i/>
          <w:iCs/>
          <w:sz w:val="24"/>
          <w:szCs w:val="24"/>
        </w:rPr>
        <w:t>Si‘hot</w:t>
      </w:r>
      <w:r w:rsidR="00373A1B" w:rsidRPr="00940F19">
        <w:rPr>
          <w:rFonts w:ascii="Garamond" w:hAnsi="Garamond"/>
          <w:b/>
          <w:bCs/>
          <w:i/>
          <w:iCs/>
          <w:sz w:val="24"/>
          <w:szCs w:val="24"/>
        </w:rPr>
        <w:t xml:space="preserve"> M</w:t>
      </w:r>
      <w:r w:rsidRPr="00940F19">
        <w:rPr>
          <w:rFonts w:ascii="Garamond" w:hAnsi="Garamond"/>
          <w:b/>
          <w:bCs/>
          <w:i/>
          <w:iCs/>
          <w:sz w:val="24"/>
          <w:szCs w:val="24"/>
        </w:rPr>
        <w:t>o</w:t>
      </w:r>
      <w:r w:rsidR="00373A1B" w:rsidRPr="00940F19">
        <w:rPr>
          <w:rFonts w:ascii="Garamond" w:hAnsi="Garamond"/>
          <w:b/>
          <w:bCs/>
          <w:i/>
          <w:iCs/>
          <w:sz w:val="24"/>
          <w:szCs w:val="24"/>
        </w:rPr>
        <w:t>ussar</w:t>
      </w:r>
      <w:r w:rsidR="00055C19" w:rsidRPr="00940F19">
        <w:rPr>
          <w:rFonts w:ascii="Garamond" w:hAnsi="Garamond"/>
          <w:b/>
          <w:bCs/>
          <w:sz w:val="24"/>
          <w:szCs w:val="24"/>
        </w:rPr>
        <w:t xml:space="preserve">, p. 150 – Le </w:t>
      </w:r>
      <w:r w:rsidR="00670A3D" w:rsidRPr="00940F19">
        <w:rPr>
          <w:rFonts w:ascii="Garamond" w:hAnsi="Garamond"/>
          <w:b/>
          <w:bCs/>
          <w:sz w:val="24"/>
          <w:szCs w:val="24"/>
        </w:rPr>
        <w:t>deuxième</w:t>
      </w:r>
      <w:r w:rsidR="00055C19" w:rsidRPr="00940F19">
        <w:rPr>
          <w:rFonts w:ascii="Garamond" w:hAnsi="Garamond"/>
          <w:b/>
          <w:bCs/>
          <w:sz w:val="24"/>
          <w:szCs w:val="24"/>
        </w:rPr>
        <w:t xml:space="preserve"> aspect de la </w:t>
      </w:r>
      <w:r w:rsidR="00670A3D" w:rsidRPr="00940F19">
        <w:rPr>
          <w:rFonts w:ascii="Garamond" w:hAnsi="Garamond"/>
          <w:b/>
          <w:bCs/>
          <w:sz w:val="24"/>
          <w:szCs w:val="24"/>
        </w:rPr>
        <w:t>préparation, fond</w:t>
      </w:r>
      <w:r w:rsidR="00055C19" w:rsidRPr="00940F19">
        <w:rPr>
          <w:rFonts w:ascii="Garamond" w:hAnsi="Garamond"/>
          <w:b/>
          <w:bCs/>
          <w:sz w:val="24"/>
          <w:szCs w:val="24"/>
        </w:rPr>
        <w:t>é sur le</w:t>
      </w:r>
      <w:r w:rsidR="00373A1B" w:rsidRPr="00940F19">
        <w:rPr>
          <w:rFonts w:ascii="Garamond" w:hAnsi="Garamond"/>
          <w:b/>
          <w:bCs/>
          <w:sz w:val="24"/>
          <w:szCs w:val="24"/>
        </w:rPr>
        <w:t xml:space="preserve"> Ohr HaChaim: </w:t>
      </w:r>
      <w:r w:rsidR="00670A3D" w:rsidRPr="00940F19">
        <w:rPr>
          <w:rFonts w:ascii="Garamond" w:hAnsi="Garamond"/>
          <w:b/>
          <w:bCs/>
          <w:sz w:val="24"/>
          <w:szCs w:val="24"/>
        </w:rPr>
        <w:t xml:space="preserve">Devenir humble et vouloir </w:t>
      </w:r>
      <w:r w:rsidR="00055C19" w:rsidRPr="00940F19">
        <w:rPr>
          <w:rFonts w:ascii="Garamond" w:hAnsi="Garamond"/>
          <w:b/>
          <w:bCs/>
          <w:sz w:val="24"/>
          <w:szCs w:val="24"/>
        </w:rPr>
        <w:t xml:space="preserve">apprendre de chacun. </w:t>
      </w:r>
    </w:p>
    <w:tbl>
      <w:tblPr>
        <w:tblW w:w="0" w:type="auto"/>
        <w:tblInd w:w="55" w:type="dxa"/>
        <w:tblLayout w:type="fixed"/>
        <w:tblCellMar>
          <w:top w:w="55" w:type="dxa"/>
          <w:left w:w="55" w:type="dxa"/>
          <w:bottom w:w="55" w:type="dxa"/>
          <w:right w:w="55" w:type="dxa"/>
        </w:tblCellMar>
        <w:tblLook w:val="0000"/>
      </w:tblPr>
      <w:tblGrid>
        <w:gridCol w:w="4152"/>
        <w:gridCol w:w="4155"/>
      </w:tblGrid>
      <w:tr w:rsidR="00373A1B" w:rsidRPr="00940F19" w:rsidTr="00936785">
        <w:tc>
          <w:tcPr>
            <w:tcW w:w="4152" w:type="dxa"/>
            <w:tcBorders>
              <w:top w:val="single" w:sz="2" w:space="0" w:color="000000"/>
              <w:left w:val="single" w:sz="2" w:space="0" w:color="000000"/>
              <w:bottom w:val="single" w:sz="2" w:space="0" w:color="000000"/>
              <w:right w:val="nil"/>
            </w:tcBorders>
          </w:tcPr>
          <w:p w:rsidR="00373A1B" w:rsidRPr="00940F19" w:rsidRDefault="00055C19" w:rsidP="00861EEE">
            <w:pPr>
              <w:pStyle w:val="TableContents"/>
              <w:snapToGrid w:val="0"/>
              <w:rPr>
                <w:rFonts w:ascii="Garamond" w:hAnsi="Garamond"/>
                <w:lang w:val="fr-FR"/>
              </w:rPr>
            </w:pPr>
            <w:r w:rsidRPr="00940F19">
              <w:rPr>
                <w:rFonts w:ascii="Garamond" w:hAnsi="Garamond"/>
                <w:lang w:val="fr-FR"/>
              </w:rPr>
              <w:t xml:space="preserve">La seconde composante de la </w:t>
            </w:r>
            <w:r w:rsidR="00670A3D" w:rsidRPr="00940F19">
              <w:rPr>
                <w:rFonts w:ascii="Garamond" w:hAnsi="Garamond"/>
                <w:lang w:val="fr-FR"/>
              </w:rPr>
              <w:t>préparation</w:t>
            </w:r>
            <w:r w:rsidRPr="00940F19">
              <w:rPr>
                <w:rFonts w:ascii="Garamond" w:hAnsi="Garamond"/>
                <w:lang w:val="fr-FR"/>
              </w:rPr>
              <w:t xml:space="preserve"> à </w:t>
            </w:r>
            <w:r w:rsidRPr="00940F19">
              <w:rPr>
                <w:rFonts w:ascii="Garamond" w:hAnsi="Garamond"/>
                <w:i/>
                <w:iCs/>
                <w:lang w:val="fr-FR"/>
              </w:rPr>
              <w:t>Chavou‘ot</w:t>
            </w:r>
            <w:r w:rsidRPr="00940F19">
              <w:rPr>
                <w:rFonts w:ascii="Garamond" w:hAnsi="Garamond"/>
                <w:lang w:val="fr-FR"/>
              </w:rPr>
              <w:t xml:space="preserve"> trouve sa source dans le verset : « Ils</w:t>
            </w:r>
            <w:r w:rsidR="00670A3D" w:rsidRPr="00940F19">
              <w:rPr>
                <w:rFonts w:ascii="Garamond" w:hAnsi="Garamond"/>
                <w:lang w:val="fr-FR"/>
              </w:rPr>
              <w:t xml:space="preserve"> campèrent dans le désert », symbolisant</w:t>
            </w:r>
            <w:r w:rsidRPr="00940F19">
              <w:rPr>
                <w:rFonts w:ascii="Garamond" w:hAnsi="Garamond"/>
                <w:lang w:val="fr-FR"/>
              </w:rPr>
              <w:t xml:space="preserve"> le per</w:t>
            </w:r>
            <w:r w:rsidR="00670A3D" w:rsidRPr="00940F19">
              <w:rPr>
                <w:rFonts w:ascii="Garamond" w:hAnsi="Garamond"/>
                <w:lang w:val="fr-FR"/>
              </w:rPr>
              <w:t>fectionnement de l’être</w:t>
            </w:r>
            <w:r w:rsidRPr="00940F19">
              <w:rPr>
                <w:rFonts w:ascii="Garamond" w:hAnsi="Garamond"/>
                <w:lang w:val="fr-FR"/>
              </w:rPr>
              <w:t>. [</w:t>
            </w:r>
            <w:r w:rsidR="00670A3D" w:rsidRPr="00940F19">
              <w:rPr>
                <w:rFonts w:ascii="Garamond" w:hAnsi="Garamond"/>
                <w:lang w:val="fr-FR"/>
              </w:rPr>
              <w:t>Une personne doit] devenir tel</w:t>
            </w:r>
            <w:r w:rsidRPr="00940F19">
              <w:rPr>
                <w:rFonts w:ascii="Garamond" w:hAnsi="Garamond"/>
                <w:lang w:val="fr-FR"/>
              </w:rPr>
              <w:t xml:space="preserve"> un désert [reconn</w:t>
            </w:r>
            <w:r w:rsidR="00670A3D" w:rsidRPr="00940F19">
              <w:rPr>
                <w:rFonts w:ascii="Garamond" w:hAnsi="Garamond"/>
                <w:lang w:val="fr-FR"/>
              </w:rPr>
              <w:t>aissant que sa stature est un don de D.]. Comme le Talmud enseigne : lorsqu’</w:t>
            </w:r>
            <w:r w:rsidR="00861EEE" w:rsidRPr="00940F19">
              <w:rPr>
                <w:rFonts w:ascii="Garamond" w:hAnsi="Garamond"/>
                <w:lang w:val="fr-FR"/>
              </w:rPr>
              <w:t>une personne se transforme</w:t>
            </w:r>
            <w:r w:rsidR="00670A3D" w:rsidRPr="00940F19">
              <w:rPr>
                <w:rFonts w:ascii="Garamond" w:hAnsi="Garamond"/>
                <w:lang w:val="fr-FR"/>
              </w:rPr>
              <w:t xml:space="preserve"> en dése</w:t>
            </w:r>
            <w:r w:rsidR="00861EEE" w:rsidRPr="00940F19">
              <w:rPr>
                <w:rFonts w:ascii="Garamond" w:hAnsi="Garamond"/>
                <w:lang w:val="fr-FR"/>
              </w:rPr>
              <w:t>rt, i.e. en chassant la</w:t>
            </w:r>
            <w:r w:rsidR="00670A3D" w:rsidRPr="00940F19">
              <w:rPr>
                <w:rFonts w:ascii="Garamond" w:hAnsi="Garamond"/>
                <w:lang w:val="fr-FR"/>
              </w:rPr>
              <w:t xml:space="preserve"> fierté et en reconnaissant que l’on</w:t>
            </w:r>
            <w:r w:rsidR="00861EEE" w:rsidRPr="00940F19">
              <w:rPr>
                <w:rFonts w:ascii="Garamond" w:hAnsi="Garamond"/>
                <w:lang w:val="fr-FR"/>
              </w:rPr>
              <w:t xml:space="preserve"> peut apprendre de tout un chacun, el</w:t>
            </w:r>
            <w:r w:rsidR="00670A3D" w:rsidRPr="00940F19">
              <w:rPr>
                <w:rFonts w:ascii="Garamond" w:hAnsi="Garamond"/>
                <w:lang w:val="fr-FR"/>
              </w:rPr>
              <w:t>l</w:t>
            </w:r>
            <w:r w:rsidR="00861EEE" w:rsidRPr="00940F19">
              <w:rPr>
                <w:rFonts w:ascii="Garamond" w:hAnsi="Garamond"/>
                <w:lang w:val="fr-FR"/>
              </w:rPr>
              <w:t>e</w:t>
            </w:r>
            <w:r w:rsidR="00670A3D" w:rsidRPr="00940F19">
              <w:rPr>
                <w:rFonts w:ascii="Garamond" w:hAnsi="Garamond"/>
                <w:lang w:val="fr-FR"/>
              </w:rPr>
              <w:t xml:space="preserve"> acquiert</w:t>
            </w:r>
            <w:r w:rsidR="00861EEE" w:rsidRPr="00940F19">
              <w:rPr>
                <w:rFonts w:ascii="Garamond" w:hAnsi="Garamond"/>
                <w:lang w:val="fr-FR"/>
              </w:rPr>
              <w:t xml:space="preserve"> alors</w:t>
            </w:r>
            <w:r w:rsidR="00670A3D" w:rsidRPr="00940F19">
              <w:rPr>
                <w:rFonts w:ascii="Garamond" w:hAnsi="Garamond"/>
                <w:lang w:val="fr-FR"/>
              </w:rPr>
              <w:t xml:space="preserve"> une aptitude particulière à étudier et à compren</w:t>
            </w:r>
            <w:r w:rsidR="00861EEE" w:rsidRPr="00940F19">
              <w:rPr>
                <w:rFonts w:ascii="Garamond" w:hAnsi="Garamond"/>
                <w:lang w:val="fr-FR"/>
              </w:rPr>
              <w:t>dre la Torah, qui lui sera</w:t>
            </w:r>
            <w:r w:rsidR="00670A3D" w:rsidRPr="00940F19">
              <w:rPr>
                <w:rFonts w:ascii="Garamond" w:hAnsi="Garamond"/>
                <w:lang w:val="fr-FR"/>
              </w:rPr>
              <w:t xml:space="preserve"> offert</w:t>
            </w:r>
            <w:r w:rsidR="00861EEE" w:rsidRPr="00940F19">
              <w:rPr>
                <w:rFonts w:ascii="Garamond" w:hAnsi="Garamond"/>
                <w:lang w:val="fr-FR"/>
              </w:rPr>
              <w:t>e en cadeau (</w:t>
            </w:r>
            <w:r w:rsidR="00861EEE" w:rsidRPr="00940F19">
              <w:rPr>
                <w:rFonts w:ascii="Garamond" w:hAnsi="Garamond"/>
                <w:i/>
                <w:iCs/>
                <w:lang w:val="fr-FR"/>
              </w:rPr>
              <w:t>Né</w:t>
            </w:r>
            <w:r w:rsidR="00373A1B" w:rsidRPr="00940F19">
              <w:rPr>
                <w:rFonts w:ascii="Garamond" w:hAnsi="Garamond"/>
                <w:i/>
                <w:iCs/>
                <w:lang w:val="fr-FR"/>
              </w:rPr>
              <w:t>darim 55</w:t>
            </w:r>
            <w:r w:rsidR="00373A1B" w:rsidRPr="00940F19">
              <w:rPr>
                <w:rFonts w:ascii="Garamond" w:hAnsi="Garamond"/>
                <w:lang w:val="fr-FR"/>
              </w:rPr>
              <w:t xml:space="preserve">).  </w:t>
            </w:r>
          </w:p>
        </w:tc>
        <w:tc>
          <w:tcPr>
            <w:tcW w:w="4155" w:type="dxa"/>
            <w:tcBorders>
              <w:top w:val="single" w:sz="2" w:space="0" w:color="000000"/>
              <w:left w:val="single" w:sz="2" w:space="0" w:color="000000"/>
              <w:bottom w:val="single" w:sz="2" w:space="0" w:color="000000"/>
              <w:right w:val="single" w:sz="2" w:space="0" w:color="000000"/>
            </w:tcBorders>
          </w:tcPr>
          <w:p w:rsidR="00373A1B" w:rsidRPr="00940F19" w:rsidRDefault="00373A1B" w:rsidP="00936785">
            <w:pPr>
              <w:bidi/>
              <w:snapToGrid w:val="0"/>
              <w:rPr>
                <w:rFonts w:ascii="Garamond" w:hAnsi="Garamond"/>
                <w:sz w:val="24"/>
                <w:szCs w:val="24"/>
              </w:rPr>
            </w:pPr>
            <w:r w:rsidRPr="00940F19">
              <w:rPr>
                <w:rFonts w:ascii="Garamond" w:hAnsi="Garamond" w:cs="Times New Roman"/>
                <w:sz w:val="24"/>
                <w:szCs w:val="24"/>
                <w:rtl/>
              </w:rPr>
              <w:t>הכנה שניה לקבלת התורה, כותב האוה"ח, נרמז בכתוב "ויחנו במדבר" והיא תיקון המידות, וביחוד מידת הגאוה, והוא עפ"י מה שאחז"ל (נדרים נ"ה) "כיון שעושה אדם את עצמו כמדבר שהוא מופקר לכל</w:t>
            </w:r>
            <w:r w:rsidRPr="00940F19">
              <w:rPr>
                <w:rFonts w:ascii="Garamond" w:hAnsi="Garamond" w:cs="Times New Roman"/>
                <w:sz w:val="24"/>
                <w:szCs w:val="24"/>
              </w:rPr>
              <w:t xml:space="preserve">- </w:t>
            </w:r>
            <w:r w:rsidRPr="00940F19">
              <w:rPr>
                <w:rFonts w:ascii="Garamond" w:hAnsi="Garamond" w:cs="Times New Roman"/>
                <w:sz w:val="24"/>
                <w:szCs w:val="24"/>
                <w:rtl/>
              </w:rPr>
              <w:t>תורה ניתנה לו במתנה, שנא' "וממדבר מתנה".</w:t>
            </w:r>
          </w:p>
        </w:tc>
      </w:tr>
    </w:tbl>
    <w:p w:rsidR="00373A1B" w:rsidRPr="00940F19" w:rsidRDefault="00373A1B" w:rsidP="00373A1B">
      <w:pPr>
        <w:rPr>
          <w:rFonts w:ascii="Garamond" w:hAnsi="Garamond"/>
          <w:b/>
          <w:bCs/>
          <w:sz w:val="24"/>
          <w:szCs w:val="24"/>
        </w:rPr>
      </w:pPr>
    </w:p>
    <w:p w:rsidR="00861EEE" w:rsidRPr="00940F19" w:rsidRDefault="00861EEE" w:rsidP="00373A1B">
      <w:pPr>
        <w:rPr>
          <w:rFonts w:ascii="Garamond" w:hAnsi="Garamond" w:cs="Times New Roman"/>
          <w:sz w:val="24"/>
          <w:szCs w:val="24"/>
        </w:rPr>
      </w:pPr>
      <w:r w:rsidRPr="00940F19">
        <w:rPr>
          <w:rFonts w:ascii="Garamond" w:hAnsi="Garamond" w:cs="Times New Roman"/>
          <w:sz w:val="24"/>
          <w:szCs w:val="24"/>
        </w:rPr>
        <w:t>Tandis que le campement du peuple juif dans le désert</w:t>
      </w:r>
      <w:r w:rsidR="007B18DC" w:rsidRPr="00940F19">
        <w:rPr>
          <w:rFonts w:ascii="Garamond" w:hAnsi="Garamond" w:cs="Times New Roman"/>
          <w:sz w:val="24"/>
          <w:szCs w:val="24"/>
        </w:rPr>
        <w:t xml:space="preserve"> fait allusion à la nécessité</w:t>
      </w:r>
      <w:r w:rsidRPr="00940F19">
        <w:rPr>
          <w:rFonts w:ascii="Garamond" w:hAnsi="Garamond" w:cs="Times New Roman"/>
          <w:sz w:val="24"/>
          <w:szCs w:val="24"/>
        </w:rPr>
        <w:t xml:space="preserve"> de cultiver l’humilité, la préparation à </w:t>
      </w:r>
      <w:r w:rsidRPr="00940F19">
        <w:rPr>
          <w:rFonts w:ascii="Garamond" w:hAnsi="Garamond" w:cs="Times New Roman"/>
          <w:i/>
          <w:iCs/>
          <w:sz w:val="24"/>
          <w:szCs w:val="24"/>
        </w:rPr>
        <w:t>Matan Torah</w:t>
      </w:r>
      <w:r w:rsidRPr="00940F19">
        <w:rPr>
          <w:rFonts w:ascii="Garamond" w:hAnsi="Garamond" w:cs="Times New Roman"/>
          <w:sz w:val="24"/>
          <w:szCs w:val="24"/>
        </w:rPr>
        <w:t xml:space="preserve"> demande à ce que chaque personne s’efforce d’améliorer sa personnalité dans tous les domaines</w:t>
      </w:r>
      <w:r w:rsidR="005A3918" w:rsidRPr="00940F19">
        <w:rPr>
          <w:rFonts w:ascii="Garamond" w:hAnsi="Garamond" w:cs="Times New Roman"/>
          <w:sz w:val="24"/>
          <w:szCs w:val="24"/>
        </w:rPr>
        <w:t>. Bien que parfaire ses traits de caractère</w:t>
      </w:r>
      <w:r w:rsidRPr="00940F19">
        <w:rPr>
          <w:rFonts w:ascii="Garamond" w:hAnsi="Garamond" w:cs="Times New Roman"/>
          <w:sz w:val="24"/>
          <w:szCs w:val="24"/>
        </w:rPr>
        <w:t xml:space="preserve"> soit un objectif louable en soi, il constitue également un élément essentiel à la </w:t>
      </w:r>
      <w:r w:rsidR="007B18DC" w:rsidRPr="00940F19">
        <w:rPr>
          <w:rFonts w:ascii="Garamond" w:hAnsi="Garamond" w:cs="Times New Roman"/>
          <w:sz w:val="24"/>
          <w:szCs w:val="24"/>
        </w:rPr>
        <w:t>préparation</w:t>
      </w:r>
      <w:r w:rsidRPr="00940F19">
        <w:rPr>
          <w:rFonts w:ascii="Garamond" w:hAnsi="Garamond" w:cs="Times New Roman"/>
          <w:sz w:val="24"/>
          <w:szCs w:val="24"/>
        </w:rPr>
        <w:t xml:space="preserve"> pour recevoir la Torah.</w:t>
      </w:r>
    </w:p>
    <w:p w:rsidR="00373A1B" w:rsidRPr="00940F19" w:rsidRDefault="00373A1B" w:rsidP="00373A1B">
      <w:pPr>
        <w:rPr>
          <w:rFonts w:ascii="Garamond" w:hAnsi="Garamond" w:cs="Times New Roman"/>
          <w:sz w:val="24"/>
          <w:szCs w:val="24"/>
        </w:rPr>
      </w:pPr>
    </w:p>
    <w:p w:rsidR="00373A1B" w:rsidRPr="00940F19" w:rsidRDefault="008C40BE" w:rsidP="00373A1B">
      <w:pPr>
        <w:rPr>
          <w:rFonts w:ascii="Garamond" w:hAnsi="Garamond" w:cs="Times New Roman"/>
          <w:b/>
          <w:bCs/>
          <w:sz w:val="24"/>
          <w:szCs w:val="24"/>
        </w:rPr>
      </w:pPr>
      <w:r w:rsidRPr="00940F19">
        <w:rPr>
          <w:rFonts w:ascii="Garamond" w:hAnsi="Garamond" w:cs="Times New Roman"/>
          <w:b/>
          <w:bCs/>
          <w:sz w:val="24"/>
          <w:szCs w:val="24"/>
        </w:rPr>
        <w:t xml:space="preserve">2. Rav ‘Haïm Vital, </w:t>
      </w:r>
      <w:r w:rsidRPr="00940F19">
        <w:rPr>
          <w:rFonts w:ascii="Garamond" w:hAnsi="Garamond" w:cs="Times New Roman"/>
          <w:b/>
          <w:bCs/>
          <w:i/>
          <w:iCs/>
          <w:sz w:val="24"/>
          <w:szCs w:val="24"/>
        </w:rPr>
        <w:t>Chaarei HaKé</w:t>
      </w:r>
      <w:r w:rsidR="00373A1B" w:rsidRPr="00940F19">
        <w:rPr>
          <w:rFonts w:ascii="Garamond" w:hAnsi="Garamond" w:cs="Times New Roman"/>
          <w:b/>
          <w:bCs/>
          <w:i/>
          <w:iCs/>
          <w:sz w:val="24"/>
          <w:szCs w:val="24"/>
        </w:rPr>
        <w:t>d</w:t>
      </w:r>
      <w:r w:rsidRPr="00940F19">
        <w:rPr>
          <w:rFonts w:ascii="Garamond" w:hAnsi="Garamond" w:cs="Times New Roman"/>
          <w:b/>
          <w:bCs/>
          <w:i/>
          <w:iCs/>
          <w:sz w:val="24"/>
          <w:szCs w:val="24"/>
        </w:rPr>
        <w:t>oucha</w:t>
      </w:r>
      <w:r w:rsidRPr="00940F19">
        <w:rPr>
          <w:rFonts w:ascii="Garamond" w:hAnsi="Garamond" w:cs="Times New Roman"/>
          <w:b/>
          <w:bCs/>
          <w:sz w:val="24"/>
          <w:szCs w:val="24"/>
        </w:rPr>
        <w:t>, Partie 1, Porte</w:t>
      </w:r>
      <w:r w:rsidR="007B18DC" w:rsidRPr="00940F19">
        <w:rPr>
          <w:rFonts w:ascii="Garamond" w:hAnsi="Garamond" w:cs="Times New Roman"/>
          <w:b/>
          <w:bCs/>
          <w:sz w:val="24"/>
          <w:szCs w:val="24"/>
        </w:rPr>
        <w:t xml:space="preserve"> 2 – L’accomplissement des commandements de la Torah nécessite l’acquisition de bons traits de caractère. </w:t>
      </w:r>
    </w:p>
    <w:tbl>
      <w:tblPr>
        <w:tblW w:w="0" w:type="auto"/>
        <w:tblInd w:w="55" w:type="dxa"/>
        <w:tblLayout w:type="fixed"/>
        <w:tblCellMar>
          <w:top w:w="55" w:type="dxa"/>
          <w:left w:w="55" w:type="dxa"/>
          <w:bottom w:w="55" w:type="dxa"/>
          <w:right w:w="55" w:type="dxa"/>
        </w:tblCellMar>
        <w:tblLook w:val="0000"/>
      </w:tblPr>
      <w:tblGrid>
        <w:gridCol w:w="4152"/>
        <w:gridCol w:w="4155"/>
      </w:tblGrid>
      <w:tr w:rsidR="00373A1B" w:rsidRPr="00940F19" w:rsidTr="00936785">
        <w:tc>
          <w:tcPr>
            <w:tcW w:w="4152" w:type="dxa"/>
            <w:tcBorders>
              <w:top w:val="single" w:sz="2" w:space="0" w:color="000000"/>
              <w:left w:val="single" w:sz="2" w:space="0" w:color="000000"/>
              <w:bottom w:val="single" w:sz="2" w:space="0" w:color="000000"/>
              <w:right w:val="nil"/>
            </w:tcBorders>
          </w:tcPr>
          <w:p w:rsidR="00373A1B" w:rsidRPr="00940F19" w:rsidRDefault="007B18DC" w:rsidP="00906DDC">
            <w:pPr>
              <w:rPr>
                <w:rFonts w:ascii="Garamond" w:hAnsi="Garamond" w:cs="Times New Roman"/>
                <w:sz w:val="24"/>
                <w:szCs w:val="24"/>
                <w:lang w:eastAsia="he-IL"/>
              </w:rPr>
            </w:pPr>
            <w:r w:rsidRPr="00940F19">
              <w:rPr>
                <w:rFonts w:ascii="Garamond" w:hAnsi="Garamond" w:cs="Times New Roman"/>
                <w:sz w:val="24"/>
                <w:szCs w:val="24"/>
                <w:lang w:eastAsia="he-IL"/>
              </w:rPr>
              <w:t xml:space="preserve">Les bonnes vertus </w:t>
            </w:r>
            <w:r w:rsidR="00906DDC" w:rsidRPr="00940F19">
              <w:rPr>
                <w:rFonts w:ascii="Garamond" w:hAnsi="Garamond" w:cs="Times New Roman"/>
                <w:sz w:val="24"/>
                <w:szCs w:val="24"/>
                <w:lang w:eastAsia="he-IL"/>
              </w:rPr>
              <w:t>ne font pas partie des</w:t>
            </w:r>
            <w:r w:rsidRPr="00940F19">
              <w:rPr>
                <w:rFonts w:ascii="Garamond" w:hAnsi="Garamond" w:cs="Times New Roman"/>
                <w:sz w:val="24"/>
                <w:szCs w:val="24"/>
                <w:lang w:eastAsia="he-IL"/>
              </w:rPr>
              <w:t xml:space="preserve"> 613 </w:t>
            </w:r>
            <w:r w:rsidRPr="00940F19">
              <w:rPr>
                <w:rFonts w:ascii="Garamond" w:hAnsi="Garamond" w:cs="Times New Roman"/>
                <w:i/>
                <w:iCs/>
                <w:sz w:val="24"/>
                <w:szCs w:val="24"/>
                <w:lang w:eastAsia="he-IL"/>
              </w:rPr>
              <w:t>mitsvot</w:t>
            </w:r>
            <w:r w:rsidRPr="00940F19">
              <w:rPr>
                <w:rFonts w:ascii="Garamond" w:hAnsi="Garamond" w:cs="Times New Roman"/>
                <w:sz w:val="24"/>
                <w:szCs w:val="24"/>
                <w:lang w:eastAsia="he-IL"/>
              </w:rPr>
              <w:t>, mais elles</w:t>
            </w:r>
            <w:r w:rsidR="00906DDC" w:rsidRPr="00940F19">
              <w:rPr>
                <w:rFonts w:ascii="Garamond" w:hAnsi="Garamond" w:cs="Times New Roman"/>
                <w:sz w:val="24"/>
                <w:szCs w:val="24"/>
                <w:lang w:eastAsia="he-IL"/>
              </w:rPr>
              <w:t xml:space="preserve"> en</w:t>
            </w:r>
            <w:r w:rsidRPr="00940F19">
              <w:rPr>
                <w:rFonts w:ascii="Garamond" w:hAnsi="Garamond" w:cs="Times New Roman"/>
                <w:sz w:val="24"/>
                <w:szCs w:val="24"/>
                <w:lang w:eastAsia="he-IL"/>
              </w:rPr>
              <w:t xml:space="preserve"> constituen</w:t>
            </w:r>
            <w:r w:rsidR="00906DDC" w:rsidRPr="00940F19">
              <w:rPr>
                <w:rFonts w:ascii="Garamond" w:hAnsi="Garamond" w:cs="Times New Roman"/>
                <w:sz w:val="24"/>
                <w:szCs w:val="24"/>
                <w:lang w:eastAsia="he-IL"/>
              </w:rPr>
              <w:t>t la</w:t>
            </w:r>
            <w:r w:rsidRPr="00940F19">
              <w:rPr>
                <w:rFonts w:ascii="Garamond" w:hAnsi="Garamond" w:cs="Times New Roman"/>
                <w:sz w:val="24"/>
                <w:szCs w:val="24"/>
                <w:lang w:eastAsia="he-IL"/>
              </w:rPr>
              <w:t xml:space="preserve"> préparation essentielle, menant à leur accomplissement ou [si elles n’ont pas été développé</w:t>
            </w:r>
            <w:r w:rsidR="005A3918" w:rsidRPr="00940F19">
              <w:rPr>
                <w:rFonts w:ascii="Garamond" w:hAnsi="Garamond" w:cs="Times New Roman"/>
                <w:sz w:val="24"/>
                <w:szCs w:val="24"/>
                <w:lang w:eastAsia="he-IL"/>
              </w:rPr>
              <w:t>es</w:t>
            </w:r>
            <w:r w:rsidRPr="00940F19">
              <w:rPr>
                <w:rFonts w:ascii="Garamond" w:hAnsi="Garamond" w:cs="Times New Roman"/>
                <w:sz w:val="24"/>
                <w:szCs w:val="24"/>
                <w:lang w:eastAsia="he-IL"/>
              </w:rPr>
              <w:t xml:space="preserve"> correctement, à] leur transgression… </w:t>
            </w:r>
            <w:r w:rsidR="00906DDC" w:rsidRPr="00940F19">
              <w:rPr>
                <w:rFonts w:ascii="Garamond" w:hAnsi="Garamond" w:cs="Times New Roman"/>
                <w:sz w:val="24"/>
                <w:szCs w:val="24"/>
                <w:lang w:eastAsia="he-IL"/>
              </w:rPr>
              <w:t>C’est la raison pour laquelle l</w:t>
            </w:r>
            <w:r w:rsidRPr="00940F19">
              <w:rPr>
                <w:rFonts w:ascii="Garamond" w:hAnsi="Garamond" w:cs="Times New Roman"/>
                <w:sz w:val="24"/>
                <w:szCs w:val="24"/>
                <w:lang w:eastAsia="he-IL"/>
              </w:rPr>
              <w:t>’</w:t>
            </w:r>
            <w:r w:rsidR="00906DDC" w:rsidRPr="00940F19">
              <w:rPr>
                <w:rFonts w:ascii="Garamond" w:hAnsi="Garamond" w:cs="Times New Roman"/>
                <w:sz w:val="24"/>
                <w:szCs w:val="24"/>
                <w:lang w:eastAsia="he-IL"/>
              </w:rPr>
              <w:t>homme doit</w:t>
            </w:r>
            <w:r w:rsidRPr="00940F19">
              <w:rPr>
                <w:rFonts w:ascii="Garamond" w:hAnsi="Garamond" w:cs="Times New Roman"/>
                <w:sz w:val="24"/>
                <w:szCs w:val="24"/>
                <w:lang w:eastAsia="he-IL"/>
              </w:rPr>
              <w:t xml:space="preserve"> </w:t>
            </w:r>
            <w:r w:rsidR="00906DDC" w:rsidRPr="00940F19">
              <w:rPr>
                <w:rFonts w:ascii="Garamond" w:hAnsi="Garamond" w:cs="Times New Roman"/>
                <w:sz w:val="24"/>
                <w:szCs w:val="24"/>
                <w:lang w:eastAsia="he-IL"/>
              </w:rPr>
              <w:t xml:space="preserve">faire plus attention à </w:t>
            </w:r>
            <w:r w:rsidRPr="00940F19">
              <w:rPr>
                <w:rFonts w:ascii="Garamond" w:hAnsi="Garamond" w:cs="Times New Roman"/>
                <w:sz w:val="24"/>
                <w:szCs w:val="24"/>
                <w:lang w:eastAsia="he-IL"/>
              </w:rPr>
              <w:t>s’éloigner des mauvais</w:t>
            </w:r>
            <w:r w:rsidR="00906DDC" w:rsidRPr="00940F19">
              <w:rPr>
                <w:rFonts w:ascii="Garamond" w:hAnsi="Garamond" w:cs="Times New Roman"/>
                <w:sz w:val="24"/>
                <w:szCs w:val="24"/>
                <w:lang w:eastAsia="he-IL"/>
              </w:rPr>
              <w:t xml:space="preserve"> traits de caractère qu’à être prudent dans l’observance des commandements. En effet, lorsqu’il acquerra une personnalité plus raffinée, il pourra facilement accomplir toutes les </w:t>
            </w:r>
            <w:r w:rsidR="00906DDC" w:rsidRPr="00940F19">
              <w:rPr>
                <w:rFonts w:ascii="Garamond" w:hAnsi="Garamond" w:cs="Times New Roman"/>
                <w:i/>
                <w:iCs/>
                <w:sz w:val="24"/>
                <w:szCs w:val="24"/>
                <w:lang w:eastAsia="he-IL"/>
              </w:rPr>
              <w:t>mitsvot</w:t>
            </w:r>
            <w:r w:rsidR="00906DDC" w:rsidRPr="00940F19">
              <w:rPr>
                <w:rFonts w:ascii="Garamond" w:hAnsi="Garamond" w:cs="Times New Roman"/>
                <w:sz w:val="24"/>
                <w:szCs w:val="24"/>
                <w:lang w:eastAsia="he-IL"/>
              </w:rPr>
              <w:t xml:space="preserve">. </w:t>
            </w:r>
          </w:p>
        </w:tc>
        <w:tc>
          <w:tcPr>
            <w:tcW w:w="4155" w:type="dxa"/>
            <w:tcBorders>
              <w:top w:val="single" w:sz="2" w:space="0" w:color="000000"/>
              <w:left w:val="single" w:sz="2" w:space="0" w:color="000000"/>
              <w:bottom w:val="single" w:sz="2" w:space="0" w:color="000000"/>
              <w:right w:val="single" w:sz="2" w:space="0" w:color="000000"/>
            </w:tcBorders>
          </w:tcPr>
          <w:p w:rsidR="00373A1B" w:rsidRPr="00940F19" w:rsidRDefault="00373A1B" w:rsidP="00936785">
            <w:pPr>
              <w:bidi/>
              <w:snapToGrid w:val="0"/>
              <w:rPr>
                <w:rFonts w:ascii="Garamond" w:hAnsi="Garamond" w:cs="Times New Roman"/>
                <w:sz w:val="24"/>
                <w:szCs w:val="24"/>
              </w:rPr>
            </w:pPr>
            <w:r w:rsidRPr="00940F19">
              <w:rPr>
                <w:rFonts w:ascii="Garamond" w:hAnsi="Garamond" w:cs="Times New Roman"/>
                <w:sz w:val="24"/>
                <w:szCs w:val="24"/>
                <w:rtl/>
              </w:rPr>
              <w:t>אין המדות מכלל התרי"ג מצוות ואמנם הן הכנות עקריות אל תרי"ג המצוות בקיומם או בביטולם . . . ונמצא כי יותר צריך ליזהר ממידות רעות יותר מן קיום המצוות עשה ולא תעשה כי בהיותו בעל מדות טובות בנקל יקיים כל המצוות.</w:t>
            </w:r>
          </w:p>
        </w:tc>
      </w:tr>
    </w:tbl>
    <w:p w:rsidR="00373A1B" w:rsidRPr="00940F19" w:rsidRDefault="00373A1B" w:rsidP="00373A1B">
      <w:pPr>
        <w:rPr>
          <w:rFonts w:ascii="Garamond" w:hAnsi="Garamond" w:cs="Times New Roman"/>
          <w:sz w:val="24"/>
          <w:szCs w:val="24"/>
          <w:lang w:val="en-US"/>
        </w:rPr>
      </w:pPr>
    </w:p>
    <w:p w:rsidR="00373A1B" w:rsidRPr="00940F19" w:rsidRDefault="00906DDC" w:rsidP="005A3918">
      <w:pPr>
        <w:rPr>
          <w:rFonts w:ascii="Garamond" w:hAnsi="Garamond" w:cs="Times New Roman"/>
          <w:sz w:val="24"/>
          <w:szCs w:val="24"/>
        </w:rPr>
      </w:pPr>
      <w:r w:rsidRPr="00940F19">
        <w:rPr>
          <w:rFonts w:ascii="Garamond" w:hAnsi="Garamond" w:cs="Times New Roman"/>
          <w:sz w:val="24"/>
          <w:szCs w:val="24"/>
        </w:rPr>
        <w:t xml:space="preserve">Plus qu’une phase de </w:t>
      </w:r>
      <w:r w:rsidR="0004172B" w:rsidRPr="00940F19">
        <w:rPr>
          <w:rFonts w:ascii="Garamond" w:hAnsi="Garamond" w:cs="Times New Roman"/>
          <w:sz w:val="24"/>
          <w:szCs w:val="24"/>
        </w:rPr>
        <w:t>progrès</w:t>
      </w:r>
      <w:r w:rsidRPr="00940F19">
        <w:rPr>
          <w:rFonts w:ascii="Garamond" w:hAnsi="Garamond" w:cs="Times New Roman"/>
          <w:sz w:val="24"/>
          <w:szCs w:val="24"/>
        </w:rPr>
        <w:t xml:space="preserve"> personnels, </w:t>
      </w:r>
      <w:r w:rsidR="0004172B" w:rsidRPr="00940F19">
        <w:rPr>
          <w:rFonts w:ascii="Garamond" w:hAnsi="Garamond" w:cs="Times New Roman"/>
          <w:sz w:val="24"/>
          <w:szCs w:val="24"/>
        </w:rPr>
        <w:t xml:space="preserve">l’ensemble de </w:t>
      </w:r>
      <w:r w:rsidRPr="00940F19">
        <w:rPr>
          <w:rFonts w:ascii="Garamond" w:hAnsi="Garamond" w:cs="Times New Roman"/>
          <w:sz w:val="24"/>
          <w:szCs w:val="24"/>
        </w:rPr>
        <w:t xml:space="preserve">la </w:t>
      </w:r>
      <w:r w:rsidR="0004172B" w:rsidRPr="00940F19">
        <w:rPr>
          <w:rFonts w:ascii="Garamond" w:hAnsi="Garamond" w:cs="Times New Roman"/>
          <w:sz w:val="24"/>
          <w:szCs w:val="24"/>
        </w:rPr>
        <w:t>période</w:t>
      </w:r>
      <w:r w:rsidRPr="00940F19">
        <w:rPr>
          <w:rFonts w:ascii="Garamond" w:hAnsi="Garamond" w:cs="Times New Roman"/>
          <w:sz w:val="24"/>
          <w:szCs w:val="24"/>
        </w:rPr>
        <w:t xml:space="preserve"> de la </w:t>
      </w:r>
      <w:r w:rsidRPr="00940F19">
        <w:rPr>
          <w:rFonts w:ascii="Garamond" w:hAnsi="Garamond" w:cs="Times New Roman"/>
          <w:i/>
          <w:iCs/>
          <w:sz w:val="24"/>
          <w:szCs w:val="24"/>
        </w:rPr>
        <w:t>Séfira</w:t>
      </w:r>
      <w:r w:rsidR="0004172B" w:rsidRPr="00940F19">
        <w:rPr>
          <w:rFonts w:ascii="Garamond" w:hAnsi="Garamond" w:cs="Times New Roman"/>
          <w:sz w:val="24"/>
          <w:szCs w:val="24"/>
        </w:rPr>
        <w:t xml:space="preserve"> nous fournit un programme soigne</w:t>
      </w:r>
      <w:r w:rsidR="005A3918" w:rsidRPr="00940F19">
        <w:rPr>
          <w:rFonts w:ascii="Garamond" w:hAnsi="Garamond" w:cs="Times New Roman"/>
          <w:sz w:val="24"/>
          <w:szCs w:val="24"/>
        </w:rPr>
        <w:t>u</w:t>
      </w:r>
      <w:r w:rsidR="0004172B" w:rsidRPr="00940F19">
        <w:rPr>
          <w:rFonts w:ascii="Garamond" w:hAnsi="Garamond" w:cs="Times New Roman"/>
          <w:sz w:val="24"/>
          <w:szCs w:val="24"/>
        </w:rPr>
        <w:t>seme</w:t>
      </w:r>
      <w:r w:rsidR="005A3918" w:rsidRPr="00940F19">
        <w:rPr>
          <w:rFonts w:ascii="Garamond" w:hAnsi="Garamond" w:cs="Times New Roman"/>
          <w:sz w:val="24"/>
          <w:szCs w:val="24"/>
        </w:rPr>
        <w:t>nt agencé à cet effet</w:t>
      </w:r>
      <w:r w:rsidR="0004172B" w:rsidRPr="00940F19">
        <w:rPr>
          <w:rFonts w:ascii="Garamond" w:hAnsi="Garamond" w:cs="Times New Roman"/>
          <w:sz w:val="24"/>
          <w:szCs w:val="24"/>
        </w:rPr>
        <w:t>. Les sources kabbalistiques identifient chaque semaine du ‘</w:t>
      </w:r>
      <w:r w:rsidR="0004172B" w:rsidRPr="00940F19">
        <w:rPr>
          <w:rFonts w:ascii="Garamond" w:hAnsi="Garamond" w:cs="Times New Roman"/>
          <w:i/>
          <w:iCs/>
          <w:sz w:val="24"/>
          <w:szCs w:val="24"/>
        </w:rPr>
        <w:t>Omer</w:t>
      </w:r>
      <w:r w:rsidR="0004172B" w:rsidRPr="00940F19">
        <w:rPr>
          <w:rFonts w:ascii="Garamond" w:hAnsi="Garamond" w:cs="Times New Roman"/>
          <w:sz w:val="24"/>
          <w:szCs w:val="24"/>
        </w:rPr>
        <w:t xml:space="preserve"> à un trait de </w:t>
      </w:r>
      <w:r w:rsidR="005A3918" w:rsidRPr="00940F19">
        <w:rPr>
          <w:rFonts w:ascii="Garamond" w:hAnsi="Garamond" w:cs="Times New Roman"/>
          <w:sz w:val="24"/>
          <w:szCs w:val="24"/>
        </w:rPr>
        <w:t>caractère</w:t>
      </w:r>
      <w:r w:rsidR="0004172B" w:rsidRPr="00940F19">
        <w:rPr>
          <w:rFonts w:ascii="Garamond" w:hAnsi="Garamond" w:cs="Times New Roman"/>
          <w:sz w:val="24"/>
          <w:szCs w:val="24"/>
        </w:rPr>
        <w:t xml:space="preserve"> </w:t>
      </w:r>
      <w:r w:rsidR="005A3918" w:rsidRPr="00940F19">
        <w:rPr>
          <w:rFonts w:ascii="Garamond" w:hAnsi="Garamond" w:cs="Times New Roman"/>
          <w:sz w:val="24"/>
          <w:szCs w:val="24"/>
        </w:rPr>
        <w:t>différent</w:t>
      </w:r>
      <w:r w:rsidR="0004172B" w:rsidRPr="00940F19">
        <w:rPr>
          <w:rFonts w:ascii="Garamond" w:hAnsi="Garamond" w:cs="Times New Roman"/>
          <w:sz w:val="24"/>
          <w:szCs w:val="24"/>
        </w:rPr>
        <w:t>, et chaque jour de chaque</w:t>
      </w:r>
      <w:r w:rsidR="005A3918" w:rsidRPr="00940F19">
        <w:rPr>
          <w:rFonts w:ascii="Garamond" w:hAnsi="Garamond" w:cs="Times New Roman"/>
          <w:sz w:val="24"/>
          <w:szCs w:val="24"/>
        </w:rPr>
        <w:t xml:space="preserve"> semaine à un point particulie</w:t>
      </w:r>
      <w:r w:rsidR="0004172B" w:rsidRPr="00940F19">
        <w:rPr>
          <w:rFonts w:ascii="Garamond" w:hAnsi="Garamond" w:cs="Times New Roman"/>
          <w:sz w:val="24"/>
          <w:szCs w:val="24"/>
        </w:rPr>
        <w:t>r</w:t>
      </w:r>
      <w:r w:rsidR="005A3918" w:rsidRPr="00940F19">
        <w:rPr>
          <w:rFonts w:ascii="Garamond" w:hAnsi="Garamond" w:cs="Times New Roman"/>
          <w:sz w:val="24"/>
          <w:szCs w:val="24"/>
        </w:rPr>
        <w:t xml:space="preserve"> de celui-ci.</w:t>
      </w:r>
      <w:r w:rsidR="0004172B" w:rsidRPr="00940F19">
        <w:rPr>
          <w:rFonts w:ascii="Garamond" w:hAnsi="Garamond" w:cs="Times New Roman"/>
          <w:sz w:val="24"/>
          <w:szCs w:val="24"/>
        </w:rPr>
        <w:t xml:space="preserve"> Si une personne utilise chaque jour du ‘</w:t>
      </w:r>
      <w:r w:rsidR="0004172B" w:rsidRPr="00940F19">
        <w:rPr>
          <w:rFonts w:ascii="Garamond" w:hAnsi="Garamond" w:cs="Times New Roman"/>
          <w:i/>
          <w:iCs/>
          <w:sz w:val="24"/>
          <w:szCs w:val="24"/>
        </w:rPr>
        <w:t>Omer</w:t>
      </w:r>
      <w:r w:rsidR="0004172B" w:rsidRPr="00940F19">
        <w:rPr>
          <w:rFonts w:ascii="Garamond" w:hAnsi="Garamond" w:cs="Times New Roman"/>
          <w:sz w:val="24"/>
          <w:szCs w:val="24"/>
        </w:rPr>
        <w:t xml:space="preserve"> pour s’améliorer dans le domaine spécifique au jour donné, elle aura certainement fait de grands progrès d’ici la fin du ‘</w:t>
      </w:r>
      <w:r w:rsidR="0004172B" w:rsidRPr="00940F19">
        <w:rPr>
          <w:rFonts w:ascii="Garamond" w:hAnsi="Garamond" w:cs="Times New Roman"/>
          <w:i/>
          <w:iCs/>
          <w:sz w:val="24"/>
          <w:szCs w:val="24"/>
        </w:rPr>
        <w:t>Omer</w:t>
      </w:r>
      <w:r w:rsidR="0004172B" w:rsidRPr="00940F19">
        <w:rPr>
          <w:rFonts w:ascii="Garamond" w:hAnsi="Garamond" w:cs="Times New Roman"/>
          <w:sz w:val="24"/>
          <w:szCs w:val="24"/>
        </w:rPr>
        <w:t xml:space="preserve"> – à temps pour recevoir la Torah.</w:t>
      </w:r>
    </w:p>
    <w:p w:rsidR="00373A1B" w:rsidRPr="00940F19" w:rsidRDefault="008C40BE" w:rsidP="00C342EB">
      <w:pPr>
        <w:rPr>
          <w:rFonts w:ascii="Garamond" w:hAnsi="Garamond" w:cs="Times New Roman"/>
          <w:b/>
          <w:bCs/>
          <w:sz w:val="24"/>
          <w:szCs w:val="24"/>
        </w:rPr>
      </w:pPr>
      <w:r w:rsidRPr="00940F19">
        <w:rPr>
          <w:rFonts w:ascii="Garamond" w:hAnsi="Garamond" w:cs="Times New Roman"/>
          <w:b/>
          <w:bCs/>
          <w:sz w:val="24"/>
          <w:szCs w:val="24"/>
        </w:rPr>
        <w:t>3. Rabbi Guédalia</w:t>
      </w:r>
      <w:r w:rsidR="00373A1B" w:rsidRPr="00940F19">
        <w:rPr>
          <w:rFonts w:ascii="Garamond" w:hAnsi="Garamond" w:cs="Times New Roman"/>
          <w:b/>
          <w:bCs/>
          <w:sz w:val="24"/>
          <w:szCs w:val="24"/>
        </w:rPr>
        <w:t xml:space="preserve"> Schorr, </w:t>
      </w:r>
      <w:r w:rsidR="00373A1B" w:rsidRPr="00940F19">
        <w:rPr>
          <w:rFonts w:ascii="Garamond" w:hAnsi="Garamond" w:cs="Times New Roman"/>
          <w:b/>
          <w:bCs/>
          <w:i/>
          <w:iCs/>
          <w:sz w:val="24"/>
          <w:szCs w:val="24"/>
        </w:rPr>
        <w:t>Ohr G</w:t>
      </w:r>
      <w:r w:rsidRPr="00940F19">
        <w:rPr>
          <w:rFonts w:ascii="Garamond" w:hAnsi="Garamond" w:cs="Times New Roman"/>
          <w:b/>
          <w:bCs/>
          <w:i/>
          <w:iCs/>
          <w:sz w:val="24"/>
          <w:szCs w:val="24"/>
        </w:rPr>
        <w:t>ué</w:t>
      </w:r>
      <w:r w:rsidR="00373A1B" w:rsidRPr="00940F19">
        <w:rPr>
          <w:rFonts w:ascii="Garamond" w:hAnsi="Garamond" w:cs="Times New Roman"/>
          <w:b/>
          <w:bCs/>
          <w:i/>
          <w:iCs/>
          <w:sz w:val="24"/>
          <w:szCs w:val="24"/>
        </w:rPr>
        <w:t>daliyah</w:t>
      </w:r>
      <w:r w:rsidRPr="00940F19">
        <w:rPr>
          <w:rFonts w:ascii="Garamond" w:hAnsi="Garamond" w:cs="Times New Roman"/>
          <w:b/>
          <w:bCs/>
          <w:i/>
          <w:iCs/>
          <w:sz w:val="24"/>
          <w:szCs w:val="24"/>
        </w:rPr>
        <w:t>o</w:t>
      </w:r>
      <w:r w:rsidR="00373A1B" w:rsidRPr="00940F19">
        <w:rPr>
          <w:rFonts w:ascii="Garamond" w:hAnsi="Garamond" w:cs="Times New Roman"/>
          <w:b/>
          <w:bCs/>
          <w:i/>
          <w:iCs/>
          <w:sz w:val="24"/>
          <w:szCs w:val="24"/>
        </w:rPr>
        <w:t>u</w:t>
      </w:r>
      <w:r w:rsidR="00373A1B" w:rsidRPr="00940F19">
        <w:rPr>
          <w:rFonts w:ascii="Garamond" w:hAnsi="Garamond" w:cs="Times New Roman"/>
          <w:b/>
          <w:bCs/>
          <w:sz w:val="24"/>
          <w:szCs w:val="24"/>
        </w:rPr>
        <w:t xml:space="preserve">, Moadim, p. 150 – </w:t>
      </w:r>
      <w:r w:rsidR="0004172B" w:rsidRPr="00940F19">
        <w:rPr>
          <w:rFonts w:ascii="Garamond" w:hAnsi="Garamond" w:cs="Times New Roman"/>
          <w:b/>
          <w:bCs/>
          <w:sz w:val="24"/>
          <w:szCs w:val="24"/>
        </w:rPr>
        <w:t xml:space="preserve">Nous progressons en travaillant </w:t>
      </w:r>
      <w:r w:rsidR="00C342EB" w:rsidRPr="00940F19">
        <w:rPr>
          <w:rFonts w:ascii="Garamond" w:hAnsi="Garamond" w:cs="Times New Roman"/>
          <w:b/>
          <w:bCs/>
          <w:sz w:val="24"/>
          <w:szCs w:val="24"/>
        </w:rPr>
        <w:t xml:space="preserve">chaque jour de la </w:t>
      </w:r>
      <w:r w:rsidR="00C342EB" w:rsidRPr="00940F19">
        <w:rPr>
          <w:rFonts w:ascii="Garamond" w:hAnsi="Garamond" w:cs="Times New Roman"/>
          <w:b/>
          <w:bCs/>
          <w:i/>
          <w:iCs/>
          <w:sz w:val="24"/>
          <w:szCs w:val="24"/>
        </w:rPr>
        <w:t>Séfira</w:t>
      </w:r>
      <w:r w:rsidR="00C342EB" w:rsidRPr="00940F19">
        <w:rPr>
          <w:rFonts w:ascii="Garamond" w:hAnsi="Garamond" w:cs="Times New Roman"/>
          <w:b/>
          <w:bCs/>
          <w:sz w:val="24"/>
          <w:szCs w:val="24"/>
        </w:rPr>
        <w:t xml:space="preserve"> </w:t>
      </w:r>
      <w:r w:rsidR="0004172B" w:rsidRPr="00940F19">
        <w:rPr>
          <w:rFonts w:ascii="Garamond" w:hAnsi="Garamond" w:cs="Times New Roman"/>
          <w:b/>
          <w:bCs/>
          <w:sz w:val="24"/>
          <w:szCs w:val="24"/>
        </w:rPr>
        <w:t xml:space="preserve">sur un trait de </w:t>
      </w:r>
      <w:r w:rsidR="00C342EB" w:rsidRPr="00940F19">
        <w:rPr>
          <w:rFonts w:ascii="Garamond" w:hAnsi="Garamond" w:cs="Times New Roman"/>
          <w:b/>
          <w:bCs/>
          <w:sz w:val="24"/>
          <w:szCs w:val="24"/>
        </w:rPr>
        <w:t>caractère</w:t>
      </w:r>
      <w:r w:rsidR="005A3918" w:rsidRPr="00940F19">
        <w:rPr>
          <w:rFonts w:ascii="Garamond" w:hAnsi="Garamond" w:cs="Times New Roman"/>
          <w:b/>
          <w:bCs/>
          <w:sz w:val="24"/>
          <w:szCs w:val="24"/>
        </w:rPr>
        <w:t xml:space="preserve"> spécifique</w:t>
      </w:r>
      <w:r w:rsidR="0004172B" w:rsidRPr="00940F19">
        <w:rPr>
          <w:rFonts w:ascii="Garamond" w:hAnsi="Garamond"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000"/>
      </w:tblPr>
      <w:tblGrid>
        <w:gridCol w:w="4261"/>
        <w:gridCol w:w="4261"/>
      </w:tblGrid>
      <w:tr w:rsidR="00373A1B" w:rsidRPr="00940F19" w:rsidTr="00936785">
        <w:tc>
          <w:tcPr>
            <w:tcW w:w="4261" w:type="dxa"/>
            <w:tcBorders>
              <w:top w:val="single" w:sz="4" w:space="0" w:color="auto"/>
              <w:left w:val="single" w:sz="4" w:space="0" w:color="auto"/>
              <w:bottom w:val="single" w:sz="4" w:space="0" w:color="auto"/>
              <w:right w:val="single" w:sz="4" w:space="0" w:color="auto"/>
            </w:tcBorders>
          </w:tcPr>
          <w:p w:rsidR="00373A1B" w:rsidRPr="00940F19" w:rsidRDefault="00C342EB" w:rsidP="00C342EB">
            <w:pPr>
              <w:rPr>
                <w:rFonts w:ascii="Garamond" w:hAnsi="Garamond" w:cs="Times New Roman"/>
                <w:sz w:val="24"/>
                <w:szCs w:val="24"/>
              </w:rPr>
            </w:pPr>
            <w:r w:rsidRPr="00940F19">
              <w:rPr>
                <w:rFonts w:ascii="Garamond" w:hAnsi="Garamond" w:cs="Times New Roman"/>
                <w:sz w:val="24"/>
                <w:szCs w:val="24"/>
              </w:rPr>
              <w:t xml:space="preserve">Les jours de </w:t>
            </w:r>
            <w:r w:rsidRPr="00940F19">
              <w:rPr>
                <w:rFonts w:ascii="Garamond" w:hAnsi="Garamond" w:cs="Times New Roman"/>
                <w:i/>
                <w:iCs/>
                <w:sz w:val="24"/>
                <w:szCs w:val="24"/>
              </w:rPr>
              <w:t>Séfirat Ha‘</w:t>
            </w:r>
            <w:r w:rsidR="00373A1B" w:rsidRPr="00940F19">
              <w:rPr>
                <w:rFonts w:ascii="Garamond" w:hAnsi="Garamond" w:cs="Times New Roman"/>
                <w:i/>
                <w:iCs/>
                <w:sz w:val="24"/>
                <w:szCs w:val="24"/>
              </w:rPr>
              <w:t>Omer</w:t>
            </w:r>
            <w:r w:rsidR="00373A1B" w:rsidRPr="00940F19">
              <w:rPr>
                <w:rFonts w:ascii="Garamond" w:hAnsi="Garamond" w:cs="Times New Roman"/>
                <w:sz w:val="24"/>
                <w:szCs w:val="24"/>
              </w:rPr>
              <w:t xml:space="preserve"> </w:t>
            </w:r>
            <w:r w:rsidRPr="00940F19">
              <w:rPr>
                <w:rFonts w:ascii="Garamond" w:hAnsi="Garamond" w:cs="Times New Roman"/>
                <w:sz w:val="24"/>
                <w:szCs w:val="24"/>
              </w:rPr>
              <w:t>constituent une pé</w:t>
            </w:r>
            <w:r w:rsidR="009E714E" w:rsidRPr="00940F19">
              <w:rPr>
                <w:rFonts w:ascii="Garamond" w:hAnsi="Garamond" w:cs="Times New Roman"/>
                <w:sz w:val="24"/>
                <w:szCs w:val="24"/>
              </w:rPr>
              <w:t>riode propice à la correction</w:t>
            </w:r>
            <w:r w:rsidRPr="00940F19">
              <w:rPr>
                <w:rFonts w:ascii="Garamond" w:hAnsi="Garamond" w:cs="Times New Roman"/>
                <w:sz w:val="24"/>
                <w:szCs w:val="24"/>
              </w:rPr>
              <w:t xml:space="preserve"> de nos traits de caractères. La première semaine vise à rectifier l’attribut de ‘</w:t>
            </w:r>
            <w:r w:rsidRPr="00940F19">
              <w:rPr>
                <w:rFonts w:ascii="Garamond" w:hAnsi="Garamond" w:cs="Times New Roman"/>
                <w:i/>
                <w:iCs/>
                <w:sz w:val="24"/>
                <w:szCs w:val="24"/>
              </w:rPr>
              <w:t>hessed</w:t>
            </w:r>
            <w:r w:rsidRPr="00940F19">
              <w:rPr>
                <w:rFonts w:ascii="Garamond" w:hAnsi="Garamond" w:cs="Times New Roman"/>
                <w:sz w:val="24"/>
                <w:szCs w:val="24"/>
              </w:rPr>
              <w:t> : rétablir</w:t>
            </w:r>
            <w:r w:rsidR="00C547EA" w:rsidRPr="00940F19">
              <w:rPr>
                <w:rFonts w:ascii="Garamond" w:hAnsi="Garamond" w:cs="Times New Roman"/>
                <w:sz w:val="24"/>
                <w:szCs w:val="24"/>
              </w:rPr>
              <w:t xml:space="preserve"> </w:t>
            </w:r>
            <w:r w:rsidRPr="00940F19">
              <w:rPr>
                <w:rFonts w:ascii="Garamond" w:hAnsi="Garamond" w:cs="Times New Roman"/>
                <w:sz w:val="24"/>
                <w:szCs w:val="24"/>
              </w:rPr>
              <w:t>l’</w:t>
            </w:r>
            <w:r w:rsidR="00C547EA" w:rsidRPr="00940F19">
              <w:rPr>
                <w:rFonts w:ascii="Garamond" w:hAnsi="Garamond" w:cs="Times New Roman"/>
                <w:sz w:val="24"/>
                <w:szCs w:val="24"/>
              </w:rPr>
              <w:t xml:space="preserve"> [</w:t>
            </w:r>
            <w:r w:rsidRPr="00940F19">
              <w:rPr>
                <w:rFonts w:ascii="Garamond" w:hAnsi="Garamond" w:cs="Times New Roman"/>
                <w:sz w:val="24"/>
                <w:szCs w:val="24"/>
              </w:rPr>
              <w:t>attribut d’] amour et le rendre approprié</w:t>
            </w:r>
            <w:r w:rsidR="00C547EA" w:rsidRPr="00940F19">
              <w:rPr>
                <w:rFonts w:ascii="Garamond" w:hAnsi="Garamond" w:cs="Times New Roman"/>
                <w:sz w:val="24"/>
                <w:szCs w:val="24"/>
              </w:rPr>
              <w:t xml:space="preserve"> : </w:t>
            </w:r>
            <w:r w:rsidRPr="00940F19">
              <w:rPr>
                <w:rFonts w:ascii="Garamond" w:hAnsi="Garamond" w:cs="Times New Roman"/>
                <w:sz w:val="24"/>
                <w:szCs w:val="24"/>
              </w:rPr>
              <w:t>l’amour de D. et du prochain. La deuxième semaine correspond à l’attribut de force : corriger l’attribut de crainte [de D.]. Et ainsi de suite au fil des semaines.</w:t>
            </w:r>
          </w:p>
        </w:tc>
        <w:tc>
          <w:tcPr>
            <w:tcW w:w="4261" w:type="dxa"/>
            <w:tcBorders>
              <w:top w:val="single" w:sz="4" w:space="0" w:color="auto"/>
              <w:left w:val="single" w:sz="4" w:space="0" w:color="auto"/>
              <w:bottom w:val="single" w:sz="4" w:space="0" w:color="auto"/>
              <w:right w:val="single" w:sz="4" w:space="0" w:color="auto"/>
            </w:tcBorders>
          </w:tcPr>
          <w:p w:rsidR="00373A1B" w:rsidRPr="00940F19" w:rsidRDefault="00373A1B" w:rsidP="00936785">
            <w:pPr>
              <w:bidi/>
              <w:rPr>
                <w:rFonts w:ascii="Garamond" w:hAnsi="Garamond" w:cs="Times New Roman"/>
                <w:sz w:val="24"/>
                <w:szCs w:val="24"/>
              </w:rPr>
            </w:pPr>
            <w:r w:rsidRPr="00940F19">
              <w:rPr>
                <w:rFonts w:ascii="Garamond" w:hAnsi="Garamond" w:cs="Times New Roman"/>
                <w:sz w:val="24"/>
                <w:szCs w:val="24"/>
                <w:rtl/>
              </w:rPr>
              <w:t>ימי הספירה הוא זמן לתיקון המדות, שבוע ראשונה לתקן מדת החסד, לתקן האהבה שיהי' כראוי, אהבה להשי"ת ואהבת חבירים, שבוע שני' מדת גבורה, לתקן מדת היראה, וכן כל השבועות.</w:t>
            </w:r>
          </w:p>
          <w:p w:rsidR="00373A1B" w:rsidRPr="00940F19" w:rsidRDefault="00373A1B" w:rsidP="00936785">
            <w:pPr>
              <w:rPr>
                <w:rFonts w:ascii="Garamond" w:hAnsi="Garamond" w:cs="Times New Roman"/>
                <w:b/>
                <w:bCs/>
                <w:sz w:val="24"/>
                <w:szCs w:val="24"/>
                <w:lang w:val="en-US"/>
              </w:rPr>
            </w:pPr>
          </w:p>
        </w:tc>
      </w:tr>
    </w:tbl>
    <w:p w:rsidR="00373A1B" w:rsidRPr="00940F19" w:rsidRDefault="00373A1B" w:rsidP="00373A1B">
      <w:pPr>
        <w:rPr>
          <w:rFonts w:ascii="Garamond" w:hAnsi="Garamond"/>
          <w:b/>
          <w:bCs/>
          <w:sz w:val="24"/>
          <w:szCs w:val="24"/>
          <w:lang w:val="en-US"/>
        </w:rPr>
      </w:pPr>
    </w:p>
    <w:p w:rsidR="00373A1B" w:rsidRPr="00940F19" w:rsidRDefault="008C40BE" w:rsidP="00373A1B">
      <w:pPr>
        <w:rPr>
          <w:rFonts w:ascii="Garamond" w:hAnsi="Garamond"/>
          <w:b/>
          <w:bCs/>
          <w:sz w:val="24"/>
          <w:szCs w:val="24"/>
        </w:rPr>
      </w:pPr>
      <w:r w:rsidRPr="00940F19">
        <w:rPr>
          <w:rFonts w:ascii="Garamond" w:hAnsi="Garamond"/>
          <w:b/>
          <w:bCs/>
          <w:sz w:val="24"/>
          <w:szCs w:val="24"/>
        </w:rPr>
        <w:t>D. Créer une identité juive</w:t>
      </w:r>
    </w:p>
    <w:p w:rsidR="00373A1B" w:rsidRPr="00940F19" w:rsidRDefault="00C547EA" w:rsidP="00C547EA">
      <w:pPr>
        <w:rPr>
          <w:rFonts w:ascii="Garamond" w:hAnsi="Garamond"/>
          <w:sz w:val="24"/>
          <w:szCs w:val="24"/>
        </w:rPr>
      </w:pPr>
      <w:r w:rsidRPr="00940F19">
        <w:rPr>
          <w:rFonts w:ascii="Garamond" w:hAnsi="Garamond"/>
          <w:sz w:val="24"/>
          <w:szCs w:val="24"/>
        </w:rPr>
        <w:t>Même</w:t>
      </w:r>
      <w:r w:rsidR="005A3918" w:rsidRPr="00940F19">
        <w:rPr>
          <w:rFonts w:ascii="Garamond" w:hAnsi="Garamond"/>
          <w:sz w:val="24"/>
          <w:szCs w:val="24"/>
        </w:rPr>
        <w:t xml:space="preserve"> si nous sommes parvenus à </w:t>
      </w:r>
      <w:r w:rsidR="000217FC" w:rsidRPr="00940F19">
        <w:rPr>
          <w:rFonts w:ascii="Garamond" w:hAnsi="Garamond"/>
          <w:sz w:val="24"/>
          <w:szCs w:val="24"/>
        </w:rPr>
        <w:t>la perfection</w:t>
      </w:r>
      <w:r w:rsidRPr="00940F19">
        <w:rPr>
          <w:rFonts w:ascii="Garamond" w:hAnsi="Garamond"/>
          <w:sz w:val="24"/>
          <w:szCs w:val="24"/>
        </w:rPr>
        <w:t xml:space="preserve"> en tant qu’individu, il existe une autre étape dans la préparation à </w:t>
      </w:r>
      <w:r w:rsidRPr="00940F19">
        <w:rPr>
          <w:rFonts w:ascii="Garamond" w:hAnsi="Garamond"/>
          <w:i/>
          <w:iCs/>
          <w:sz w:val="24"/>
          <w:szCs w:val="24"/>
        </w:rPr>
        <w:t>Matan Torah</w:t>
      </w:r>
      <w:r w:rsidRPr="00940F19">
        <w:rPr>
          <w:rFonts w:ascii="Garamond" w:hAnsi="Garamond"/>
          <w:sz w:val="24"/>
          <w:szCs w:val="24"/>
        </w:rPr>
        <w:t xml:space="preserve"> – l’</w:t>
      </w:r>
      <w:r w:rsidR="005A3918" w:rsidRPr="00940F19">
        <w:rPr>
          <w:rFonts w:ascii="Garamond" w:hAnsi="Garamond"/>
          <w:sz w:val="24"/>
          <w:szCs w:val="24"/>
        </w:rPr>
        <w:t>instauration de l’</w:t>
      </w:r>
      <w:r w:rsidRPr="00940F19">
        <w:rPr>
          <w:rFonts w:ascii="Garamond" w:hAnsi="Garamond"/>
          <w:sz w:val="24"/>
          <w:szCs w:val="24"/>
        </w:rPr>
        <w:t xml:space="preserve">unité dans le peuple juif. Le meilleur moyen de créer l’unité au sein d’un groupe est </w:t>
      </w:r>
      <w:r w:rsidR="005A3918" w:rsidRPr="00940F19">
        <w:rPr>
          <w:rFonts w:ascii="Garamond" w:hAnsi="Garamond"/>
          <w:sz w:val="24"/>
          <w:szCs w:val="24"/>
        </w:rPr>
        <w:t xml:space="preserve">de faire </w:t>
      </w:r>
      <w:r w:rsidRPr="00940F19">
        <w:rPr>
          <w:rFonts w:ascii="Garamond" w:hAnsi="Garamond"/>
          <w:sz w:val="24"/>
          <w:szCs w:val="24"/>
        </w:rPr>
        <w:t>que les membres de ce groupe agissent avec bonté les uns envers les autres.</w:t>
      </w:r>
    </w:p>
    <w:p w:rsidR="00373A1B" w:rsidRPr="00940F19" w:rsidRDefault="00C547EA" w:rsidP="00373A1B">
      <w:pPr>
        <w:rPr>
          <w:rFonts w:ascii="Garamond" w:hAnsi="Garamond"/>
          <w:b/>
          <w:bCs/>
          <w:sz w:val="24"/>
          <w:szCs w:val="24"/>
        </w:rPr>
      </w:pPr>
      <w:r w:rsidRPr="00940F19">
        <w:rPr>
          <w:rFonts w:ascii="Garamond" w:hAnsi="Garamond"/>
          <w:b/>
          <w:bCs/>
          <w:sz w:val="24"/>
          <w:szCs w:val="24"/>
        </w:rPr>
        <w:t>1. Rav</w:t>
      </w:r>
      <w:r w:rsidR="008C40BE" w:rsidRPr="00940F19">
        <w:rPr>
          <w:rFonts w:ascii="Garamond" w:hAnsi="Garamond"/>
          <w:b/>
          <w:bCs/>
          <w:sz w:val="24"/>
          <w:szCs w:val="24"/>
        </w:rPr>
        <w:t xml:space="preserve"> ‘Haïm C</w:t>
      </w:r>
      <w:r w:rsidR="00373A1B" w:rsidRPr="00940F19">
        <w:rPr>
          <w:rFonts w:ascii="Garamond" w:hAnsi="Garamond"/>
          <w:b/>
          <w:bCs/>
          <w:sz w:val="24"/>
          <w:szCs w:val="24"/>
        </w:rPr>
        <w:t>hm</w:t>
      </w:r>
      <w:r w:rsidR="008C40BE" w:rsidRPr="00940F19">
        <w:rPr>
          <w:rFonts w:ascii="Garamond" w:hAnsi="Garamond"/>
          <w:b/>
          <w:bCs/>
          <w:sz w:val="24"/>
          <w:szCs w:val="24"/>
        </w:rPr>
        <w:t xml:space="preserve">oulévits, </w:t>
      </w:r>
      <w:r w:rsidR="008C40BE" w:rsidRPr="00940F19">
        <w:rPr>
          <w:rFonts w:ascii="Garamond" w:hAnsi="Garamond"/>
          <w:b/>
          <w:bCs/>
          <w:i/>
          <w:iCs/>
          <w:sz w:val="24"/>
          <w:szCs w:val="24"/>
        </w:rPr>
        <w:t>Si‘hot</w:t>
      </w:r>
      <w:r w:rsidR="00373A1B" w:rsidRPr="00940F19">
        <w:rPr>
          <w:rFonts w:ascii="Garamond" w:hAnsi="Garamond"/>
          <w:b/>
          <w:bCs/>
          <w:i/>
          <w:iCs/>
          <w:sz w:val="24"/>
          <w:szCs w:val="24"/>
        </w:rPr>
        <w:t xml:space="preserve"> M</w:t>
      </w:r>
      <w:r w:rsidR="008C40BE" w:rsidRPr="00940F19">
        <w:rPr>
          <w:rFonts w:ascii="Garamond" w:hAnsi="Garamond"/>
          <w:b/>
          <w:bCs/>
          <w:i/>
          <w:iCs/>
          <w:sz w:val="24"/>
          <w:szCs w:val="24"/>
        </w:rPr>
        <w:t>o</w:t>
      </w:r>
      <w:r w:rsidR="00373A1B" w:rsidRPr="00940F19">
        <w:rPr>
          <w:rFonts w:ascii="Garamond" w:hAnsi="Garamond"/>
          <w:b/>
          <w:bCs/>
          <w:i/>
          <w:iCs/>
          <w:sz w:val="24"/>
          <w:szCs w:val="24"/>
        </w:rPr>
        <w:t>ussar</w:t>
      </w:r>
      <w:r w:rsidR="00373A1B" w:rsidRPr="00940F19">
        <w:rPr>
          <w:rFonts w:ascii="Garamond" w:hAnsi="Garamond"/>
          <w:b/>
          <w:bCs/>
          <w:sz w:val="24"/>
          <w:szCs w:val="24"/>
        </w:rPr>
        <w:t xml:space="preserve">, p. 152 – </w:t>
      </w:r>
      <w:r w:rsidRPr="00940F19">
        <w:rPr>
          <w:rFonts w:ascii="Garamond" w:hAnsi="Garamond"/>
          <w:b/>
          <w:bCs/>
          <w:sz w:val="24"/>
          <w:szCs w:val="24"/>
        </w:rPr>
        <w:t>Le troisième aspect de la préparation, fondé sur le Ohr Ha‘Haï</w:t>
      </w:r>
      <w:r w:rsidR="00373A1B" w:rsidRPr="00940F19">
        <w:rPr>
          <w:rFonts w:ascii="Garamond" w:hAnsi="Garamond"/>
          <w:b/>
          <w:bCs/>
          <w:sz w:val="24"/>
          <w:szCs w:val="24"/>
        </w:rPr>
        <w:t xml:space="preserve">m: </w:t>
      </w:r>
      <w:r w:rsidR="005A3918" w:rsidRPr="00940F19">
        <w:rPr>
          <w:rFonts w:ascii="Garamond" w:hAnsi="Garamond"/>
          <w:b/>
          <w:bCs/>
          <w:sz w:val="24"/>
          <w:szCs w:val="24"/>
        </w:rPr>
        <w:t>Créer l’</w:t>
      </w:r>
      <w:r w:rsidRPr="00940F19">
        <w:rPr>
          <w:rFonts w:ascii="Garamond" w:hAnsi="Garamond"/>
          <w:b/>
          <w:bCs/>
          <w:sz w:val="24"/>
          <w:szCs w:val="24"/>
        </w:rPr>
        <w:t>unité en agissant avec bonté envers notre prochain.</w:t>
      </w:r>
    </w:p>
    <w:tbl>
      <w:tblPr>
        <w:tblW w:w="0" w:type="auto"/>
        <w:tblInd w:w="55" w:type="dxa"/>
        <w:tblLayout w:type="fixed"/>
        <w:tblCellMar>
          <w:top w:w="55" w:type="dxa"/>
          <w:left w:w="55" w:type="dxa"/>
          <w:bottom w:w="55" w:type="dxa"/>
          <w:right w:w="55" w:type="dxa"/>
        </w:tblCellMar>
        <w:tblLook w:val="0000"/>
      </w:tblPr>
      <w:tblGrid>
        <w:gridCol w:w="4152"/>
        <w:gridCol w:w="4155"/>
      </w:tblGrid>
      <w:tr w:rsidR="00373A1B" w:rsidRPr="00940F19" w:rsidTr="00936785">
        <w:tc>
          <w:tcPr>
            <w:tcW w:w="4152" w:type="dxa"/>
            <w:tcBorders>
              <w:top w:val="single" w:sz="2" w:space="0" w:color="000000"/>
              <w:left w:val="single" w:sz="2" w:space="0" w:color="000000"/>
              <w:bottom w:val="single" w:sz="2" w:space="0" w:color="000000"/>
              <w:right w:val="nil"/>
            </w:tcBorders>
          </w:tcPr>
          <w:p w:rsidR="005A3918" w:rsidRPr="00940F19" w:rsidRDefault="005A3918" w:rsidP="00936785">
            <w:pPr>
              <w:rPr>
                <w:rFonts w:ascii="Garamond" w:hAnsi="Garamond" w:cs="Times New Roman"/>
                <w:sz w:val="24"/>
                <w:szCs w:val="24"/>
                <w:lang w:eastAsia="he-IL"/>
              </w:rPr>
            </w:pPr>
            <w:r w:rsidRPr="00940F19">
              <w:rPr>
                <w:rFonts w:ascii="Garamond" w:hAnsi="Garamond" w:cs="Times New Roman"/>
                <w:sz w:val="24"/>
                <w:szCs w:val="24"/>
                <w:lang w:eastAsia="he-IL"/>
              </w:rPr>
              <w:t xml:space="preserve">La </w:t>
            </w:r>
            <w:r w:rsidR="0083131F" w:rsidRPr="00940F19">
              <w:rPr>
                <w:rFonts w:ascii="Garamond" w:hAnsi="Garamond" w:cs="Times New Roman"/>
                <w:sz w:val="24"/>
                <w:szCs w:val="24"/>
                <w:lang w:eastAsia="he-IL"/>
              </w:rPr>
              <w:t>troisième</w:t>
            </w:r>
            <w:r w:rsidRPr="00940F19">
              <w:rPr>
                <w:rFonts w:ascii="Garamond" w:hAnsi="Garamond" w:cs="Times New Roman"/>
                <w:sz w:val="24"/>
                <w:szCs w:val="24"/>
                <w:lang w:eastAsia="he-IL"/>
              </w:rPr>
              <w:t xml:space="preserve"> composante</w:t>
            </w:r>
            <w:r w:rsidR="000217FC" w:rsidRPr="00940F19">
              <w:rPr>
                <w:rFonts w:ascii="Garamond" w:hAnsi="Garamond" w:cs="Times New Roman"/>
                <w:sz w:val="24"/>
                <w:szCs w:val="24"/>
                <w:lang w:eastAsia="he-IL"/>
              </w:rPr>
              <w:t xml:space="preserve"> de</w:t>
            </w:r>
            <w:r w:rsidRPr="00940F19">
              <w:rPr>
                <w:rFonts w:ascii="Garamond" w:hAnsi="Garamond" w:cs="Times New Roman"/>
                <w:sz w:val="24"/>
                <w:szCs w:val="24"/>
                <w:lang w:eastAsia="he-IL"/>
              </w:rPr>
              <w:t xml:space="preserve"> la </w:t>
            </w:r>
            <w:r w:rsidR="0083131F" w:rsidRPr="00940F19">
              <w:rPr>
                <w:rFonts w:ascii="Garamond" w:hAnsi="Garamond" w:cs="Times New Roman"/>
                <w:sz w:val="24"/>
                <w:szCs w:val="24"/>
                <w:lang w:eastAsia="he-IL"/>
              </w:rPr>
              <w:t>préparation</w:t>
            </w:r>
            <w:r w:rsidRPr="00940F19">
              <w:rPr>
                <w:rFonts w:ascii="Garamond" w:hAnsi="Garamond" w:cs="Times New Roman"/>
                <w:sz w:val="24"/>
                <w:szCs w:val="24"/>
                <w:lang w:eastAsia="he-IL"/>
              </w:rPr>
              <w:t xml:space="preserve"> à </w:t>
            </w:r>
            <w:r w:rsidRPr="00940F19">
              <w:rPr>
                <w:rFonts w:ascii="Garamond" w:hAnsi="Garamond" w:cs="Times New Roman"/>
                <w:i/>
                <w:iCs/>
                <w:sz w:val="24"/>
                <w:szCs w:val="24"/>
                <w:lang w:eastAsia="he-IL"/>
              </w:rPr>
              <w:t>Chavou‘ot</w:t>
            </w:r>
            <w:r w:rsidRPr="00940F19">
              <w:rPr>
                <w:rFonts w:ascii="Garamond" w:hAnsi="Garamond" w:cs="Times New Roman"/>
                <w:sz w:val="24"/>
                <w:szCs w:val="24"/>
                <w:lang w:eastAsia="he-IL"/>
              </w:rPr>
              <w:t xml:space="preserve"> est </w:t>
            </w:r>
            <w:r w:rsidR="0083131F" w:rsidRPr="00940F19">
              <w:rPr>
                <w:rFonts w:ascii="Garamond" w:hAnsi="Garamond" w:cs="Times New Roman"/>
                <w:sz w:val="24"/>
                <w:szCs w:val="24"/>
                <w:lang w:eastAsia="he-IL"/>
              </w:rPr>
              <w:t>« </w:t>
            </w:r>
            <w:r w:rsidRPr="00940F19">
              <w:rPr>
                <w:rFonts w:ascii="Garamond" w:hAnsi="Garamond" w:cs="Times New Roman"/>
                <w:sz w:val="24"/>
                <w:szCs w:val="24"/>
                <w:lang w:eastAsia="he-IL"/>
              </w:rPr>
              <w:t>Le peuple d’</w:t>
            </w:r>
            <w:r w:rsidR="000217FC" w:rsidRPr="00940F19">
              <w:rPr>
                <w:rFonts w:ascii="Garamond" w:hAnsi="Garamond" w:cs="Times New Roman"/>
                <w:sz w:val="24"/>
                <w:szCs w:val="24"/>
                <w:lang w:eastAsia="he-IL"/>
              </w:rPr>
              <w:t>Israël</w:t>
            </w:r>
            <w:r w:rsidRPr="00940F19">
              <w:rPr>
                <w:rFonts w:ascii="Garamond" w:hAnsi="Garamond" w:cs="Times New Roman"/>
                <w:sz w:val="24"/>
                <w:szCs w:val="24"/>
                <w:lang w:eastAsia="he-IL"/>
              </w:rPr>
              <w:t xml:space="preserve"> </w:t>
            </w:r>
            <w:r w:rsidR="0083131F" w:rsidRPr="00940F19">
              <w:rPr>
                <w:rFonts w:ascii="Garamond" w:hAnsi="Garamond" w:cs="Times New Roman"/>
                <w:sz w:val="24"/>
                <w:szCs w:val="24"/>
                <w:lang w:eastAsia="he-IL"/>
              </w:rPr>
              <w:t xml:space="preserve">y </w:t>
            </w:r>
            <w:r w:rsidRPr="00940F19">
              <w:rPr>
                <w:rFonts w:ascii="Garamond" w:hAnsi="Garamond" w:cs="Times New Roman"/>
                <w:sz w:val="24"/>
                <w:szCs w:val="24"/>
                <w:lang w:eastAsia="he-IL"/>
              </w:rPr>
              <w:t>campa</w:t>
            </w:r>
            <w:r w:rsidR="0083131F" w:rsidRPr="00940F19">
              <w:rPr>
                <w:rFonts w:ascii="Garamond" w:hAnsi="Garamond" w:cs="Times New Roman"/>
                <w:sz w:val="24"/>
                <w:szCs w:val="24"/>
                <w:lang w:eastAsia="he-IL"/>
              </w:rPr>
              <w:t xml:space="preserve"> en face de la montagne ». Cela représente l’</w:t>
            </w:r>
            <w:r w:rsidR="000217FC" w:rsidRPr="00940F19">
              <w:rPr>
                <w:rFonts w:ascii="Garamond" w:hAnsi="Garamond" w:cs="Times New Roman"/>
                <w:sz w:val="24"/>
                <w:szCs w:val="24"/>
                <w:lang w:eastAsia="he-IL"/>
              </w:rPr>
              <w:t>union</w:t>
            </w:r>
            <w:r w:rsidR="0083131F" w:rsidRPr="00940F19">
              <w:rPr>
                <w:rFonts w:ascii="Garamond" w:hAnsi="Garamond" w:cs="Times New Roman"/>
                <w:sz w:val="24"/>
                <w:szCs w:val="24"/>
                <w:lang w:eastAsia="he-IL"/>
              </w:rPr>
              <w:t xml:space="preserve"> d’un cœur </w:t>
            </w:r>
            <w:r w:rsidR="000217FC" w:rsidRPr="00940F19">
              <w:rPr>
                <w:rFonts w:ascii="Garamond" w:hAnsi="Garamond" w:cs="Times New Roman"/>
                <w:sz w:val="24"/>
                <w:szCs w:val="24"/>
                <w:lang w:eastAsia="he-IL"/>
              </w:rPr>
              <w:t xml:space="preserve">pur et </w:t>
            </w:r>
            <w:r w:rsidR="0083131F" w:rsidRPr="00940F19">
              <w:rPr>
                <w:rFonts w:ascii="Garamond" w:hAnsi="Garamond" w:cs="Times New Roman"/>
                <w:sz w:val="24"/>
                <w:szCs w:val="24"/>
                <w:lang w:eastAsia="he-IL"/>
              </w:rPr>
              <w:t>sincère…</w:t>
            </w:r>
            <w:r w:rsidR="000217FC" w:rsidRPr="00940F19">
              <w:rPr>
                <w:rFonts w:ascii="Garamond" w:hAnsi="Garamond" w:cs="Times New Roman"/>
                <w:sz w:val="24"/>
                <w:szCs w:val="24"/>
                <w:lang w:eastAsia="he-IL"/>
              </w:rPr>
              <w:t xml:space="preserve"> Parallèlement à</w:t>
            </w:r>
            <w:r w:rsidR="0083131F" w:rsidRPr="00940F19">
              <w:rPr>
                <w:rFonts w:ascii="Garamond" w:hAnsi="Garamond" w:cs="Times New Roman"/>
                <w:sz w:val="24"/>
                <w:szCs w:val="24"/>
                <w:lang w:eastAsia="he-IL"/>
              </w:rPr>
              <w:t xml:space="preserve"> cela, la Torah écrit « </w:t>
            </w:r>
            <w:r w:rsidR="00AD4A23" w:rsidRPr="00940F19">
              <w:rPr>
                <w:rFonts w:ascii="Garamond" w:hAnsi="Garamond" w:cs="Times New Roman"/>
                <w:i/>
                <w:iCs/>
                <w:sz w:val="24"/>
                <w:szCs w:val="24"/>
                <w:lang w:eastAsia="he-IL"/>
              </w:rPr>
              <w:t>Vayi‘</w:t>
            </w:r>
            <w:r w:rsidR="0083131F" w:rsidRPr="00940F19">
              <w:rPr>
                <w:rFonts w:ascii="Garamond" w:hAnsi="Garamond" w:cs="Times New Roman"/>
                <w:i/>
                <w:iCs/>
                <w:sz w:val="24"/>
                <w:szCs w:val="24"/>
                <w:lang w:eastAsia="he-IL"/>
              </w:rPr>
              <w:t>han Israël</w:t>
            </w:r>
            <w:r w:rsidR="0083131F" w:rsidRPr="00940F19">
              <w:rPr>
                <w:rFonts w:ascii="Garamond" w:hAnsi="Garamond" w:cs="Times New Roman"/>
                <w:sz w:val="24"/>
                <w:szCs w:val="24"/>
                <w:lang w:eastAsia="he-IL"/>
              </w:rPr>
              <w:t xml:space="preserve"> » (Israël campa), au singulier, afin de montrer que la nation juive était alors unie comme un seul homme [avec un seul cœur] et qu’à ce titre elle méritait de recevoir la Torah.  </w:t>
            </w:r>
          </w:p>
          <w:p w:rsidR="00373A1B" w:rsidRPr="00940F19" w:rsidRDefault="0083131F" w:rsidP="0001536B">
            <w:pPr>
              <w:rPr>
                <w:rFonts w:ascii="Garamond" w:hAnsi="Garamond" w:cs="Times New Roman"/>
                <w:sz w:val="24"/>
                <w:szCs w:val="24"/>
                <w:lang w:eastAsia="he-IL"/>
              </w:rPr>
            </w:pPr>
            <w:r w:rsidRPr="00940F19">
              <w:rPr>
                <w:rFonts w:ascii="Garamond" w:hAnsi="Garamond" w:cs="Times New Roman"/>
                <w:sz w:val="24"/>
                <w:szCs w:val="24"/>
                <w:lang w:eastAsia="he-IL"/>
              </w:rPr>
              <w:t>Car chaque personne aida son prochain à trouver un bon campement et s’enquit de ses besoins matériels. Ce fut le troisième aspect de leur préparation au don de la Torah.</w:t>
            </w:r>
          </w:p>
        </w:tc>
        <w:tc>
          <w:tcPr>
            <w:tcW w:w="4155" w:type="dxa"/>
            <w:tcBorders>
              <w:top w:val="single" w:sz="2" w:space="0" w:color="000000"/>
              <w:left w:val="single" w:sz="2" w:space="0" w:color="000000"/>
              <w:bottom w:val="single" w:sz="2" w:space="0" w:color="000000"/>
              <w:right w:val="single" w:sz="2" w:space="0" w:color="000000"/>
            </w:tcBorders>
          </w:tcPr>
          <w:p w:rsidR="00373A1B" w:rsidRPr="00940F19" w:rsidRDefault="00373A1B" w:rsidP="00936785">
            <w:pPr>
              <w:bidi/>
              <w:rPr>
                <w:rFonts w:ascii="Garamond" w:hAnsi="Garamond" w:cs="Times New Roman"/>
                <w:sz w:val="24"/>
                <w:szCs w:val="24"/>
              </w:rPr>
            </w:pPr>
            <w:r w:rsidRPr="00940F19">
              <w:rPr>
                <w:rFonts w:ascii="Garamond" w:hAnsi="Garamond" w:cs="Times New Roman"/>
                <w:sz w:val="24"/>
                <w:szCs w:val="24"/>
                <w:rtl/>
              </w:rPr>
              <w:t>והכנה שלישית לקבלת התורה, "ויחן</w:t>
            </w:r>
            <w:r w:rsidRPr="00940F19">
              <w:rPr>
                <w:rFonts w:ascii="Garamond" w:hAnsi="Garamond" w:cs="Times New Roman"/>
                <w:sz w:val="24"/>
                <w:szCs w:val="24"/>
              </w:rPr>
              <w:t xml:space="preserve"> </w:t>
            </w:r>
            <w:r w:rsidRPr="00940F19">
              <w:rPr>
                <w:rFonts w:ascii="Garamond" w:hAnsi="Garamond" w:cs="Times New Roman"/>
                <w:sz w:val="24"/>
                <w:szCs w:val="24"/>
                <w:rtl/>
              </w:rPr>
              <w:t>שם ישראל נגד ההר", וכ' האוה"ח וז"ל "וענין ג', יעוד חכמים בהתחברות בלב שלם ותמים... וכנגד זה אמר "ויחן ישראל" לשון יחיד, שנעשו כולן יחד כאיש אחד[בלב אחד], והן עתה ראויים הם לקבלת התורה".</w:t>
            </w:r>
          </w:p>
          <w:p w:rsidR="00373A1B" w:rsidRPr="00940F19" w:rsidRDefault="00373A1B" w:rsidP="00936785">
            <w:pPr>
              <w:bidi/>
              <w:rPr>
                <w:rFonts w:ascii="Garamond" w:hAnsi="Garamond" w:cs="Times New Roman"/>
                <w:sz w:val="24"/>
                <w:szCs w:val="24"/>
                <w:rtl/>
              </w:rPr>
            </w:pPr>
          </w:p>
          <w:p w:rsidR="00373A1B" w:rsidRPr="00940F19" w:rsidRDefault="00373A1B" w:rsidP="00936785">
            <w:pPr>
              <w:bidi/>
              <w:rPr>
                <w:rFonts w:ascii="Garamond" w:hAnsi="Garamond" w:cs="Times New Roman"/>
                <w:sz w:val="24"/>
                <w:szCs w:val="24"/>
              </w:rPr>
            </w:pPr>
          </w:p>
          <w:p w:rsidR="00373A1B" w:rsidRPr="00940F19" w:rsidRDefault="00373A1B" w:rsidP="00936785">
            <w:pPr>
              <w:bidi/>
              <w:rPr>
                <w:rFonts w:ascii="Garamond" w:hAnsi="Garamond" w:cs="Times New Roman"/>
                <w:sz w:val="24"/>
                <w:szCs w:val="24"/>
              </w:rPr>
            </w:pPr>
          </w:p>
          <w:p w:rsidR="00373A1B" w:rsidRPr="00940F19" w:rsidRDefault="00373A1B" w:rsidP="0001536B">
            <w:pPr>
              <w:bidi/>
              <w:rPr>
                <w:rFonts w:ascii="Garamond" w:hAnsi="Garamond" w:cs="Times New Roman"/>
                <w:sz w:val="24"/>
                <w:szCs w:val="24"/>
              </w:rPr>
            </w:pPr>
            <w:r w:rsidRPr="00940F19">
              <w:rPr>
                <w:rFonts w:ascii="Garamond" w:hAnsi="Garamond" w:cs="Times New Roman"/>
                <w:sz w:val="24"/>
                <w:szCs w:val="24"/>
                <w:rtl/>
              </w:rPr>
              <w:t>כי כל אחד עסק בהכנת מקום טוב לחבירו, זה היה כל עסקם בחניה ובצרכיה, והיא היתה הכנתם לקבלת התורה.</w:t>
            </w:r>
          </w:p>
        </w:tc>
      </w:tr>
    </w:tbl>
    <w:p w:rsidR="00373A1B" w:rsidRPr="00940F19" w:rsidRDefault="00373A1B" w:rsidP="00373A1B">
      <w:pPr>
        <w:rPr>
          <w:rFonts w:ascii="Garamond" w:hAnsi="Garamond"/>
          <w:b/>
          <w:bCs/>
          <w:sz w:val="24"/>
          <w:szCs w:val="24"/>
        </w:rPr>
      </w:pPr>
    </w:p>
    <w:p w:rsidR="0001536B" w:rsidRPr="00940F19" w:rsidRDefault="0001536B" w:rsidP="00373A1B">
      <w:pPr>
        <w:rPr>
          <w:rFonts w:ascii="Garamond" w:hAnsi="Garamond"/>
          <w:sz w:val="24"/>
          <w:szCs w:val="24"/>
        </w:rPr>
      </w:pPr>
      <w:r w:rsidRPr="00940F19">
        <w:rPr>
          <w:rFonts w:ascii="Garamond" w:hAnsi="Garamond"/>
          <w:sz w:val="24"/>
          <w:szCs w:val="24"/>
        </w:rPr>
        <w:t xml:space="preserve">Quel rapport existe-t-il entre l’unité et la Torah ? Les voies de la Torah sont agréables et la nation juive n’est digne de la recevoir que si elle se défait du conflit et de la division, qui vont à l’encontre du </w:t>
      </w:r>
      <w:r w:rsidR="000217FC" w:rsidRPr="00940F19">
        <w:rPr>
          <w:rFonts w:ascii="Garamond" w:hAnsi="Garamond"/>
          <w:sz w:val="24"/>
          <w:szCs w:val="24"/>
        </w:rPr>
        <w:t>caractère</w:t>
      </w:r>
      <w:r w:rsidRPr="00940F19">
        <w:rPr>
          <w:rFonts w:ascii="Garamond" w:hAnsi="Garamond"/>
          <w:sz w:val="24"/>
          <w:szCs w:val="24"/>
        </w:rPr>
        <w:t xml:space="preserve"> plaisant de la Torah.</w:t>
      </w:r>
    </w:p>
    <w:p w:rsidR="00373A1B" w:rsidRPr="00940F19" w:rsidRDefault="00373A1B" w:rsidP="00373A1B">
      <w:pPr>
        <w:rPr>
          <w:rFonts w:ascii="Garamond" w:hAnsi="Garamond"/>
          <w:b/>
          <w:bCs/>
          <w:sz w:val="24"/>
          <w:szCs w:val="24"/>
        </w:rPr>
      </w:pPr>
    </w:p>
    <w:p w:rsidR="00373A1B" w:rsidRPr="00940F19" w:rsidRDefault="008C40BE" w:rsidP="00373A1B">
      <w:pPr>
        <w:rPr>
          <w:rFonts w:ascii="Garamond" w:hAnsi="Garamond"/>
          <w:b/>
          <w:bCs/>
          <w:sz w:val="24"/>
          <w:szCs w:val="24"/>
        </w:rPr>
      </w:pPr>
      <w:r w:rsidRPr="00940F19">
        <w:rPr>
          <w:rFonts w:ascii="Garamond" w:hAnsi="Garamond"/>
          <w:b/>
          <w:bCs/>
          <w:sz w:val="24"/>
          <w:szCs w:val="24"/>
        </w:rPr>
        <w:t xml:space="preserve">2. </w:t>
      </w:r>
      <w:r w:rsidRPr="00940F19">
        <w:rPr>
          <w:rFonts w:ascii="Garamond" w:hAnsi="Garamond"/>
          <w:b/>
          <w:bCs/>
          <w:i/>
          <w:iCs/>
          <w:sz w:val="24"/>
          <w:szCs w:val="24"/>
        </w:rPr>
        <w:t>Midrach Tan‘</w:t>
      </w:r>
      <w:r w:rsidR="00373A1B" w:rsidRPr="00940F19">
        <w:rPr>
          <w:rFonts w:ascii="Garamond" w:hAnsi="Garamond"/>
          <w:b/>
          <w:bCs/>
          <w:i/>
          <w:iCs/>
          <w:sz w:val="24"/>
          <w:szCs w:val="24"/>
        </w:rPr>
        <w:t>h</w:t>
      </w:r>
      <w:r w:rsidRPr="00940F19">
        <w:rPr>
          <w:rFonts w:ascii="Garamond" w:hAnsi="Garamond"/>
          <w:b/>
          <w:bCs/>
          <w:i/>
          <w:iCs/>
          <w:sz w:val="24"/>
          <w:szCs w:val="24"/>
        </w:rPr>
        <w:t>ouma Yac</w:t>
      </w:r>
      <w:r w:rsidR="00373A1B" w:rsidRPr="00940F19">
        <w:rPr>
          <w:rFonts w:ascii="Garamond" w:hAnsi="Garamond"/>
          <w:b/>
          <w:bCs/>
          <w:i/>
          <w:iCs/>
          <w:sz w:val="24"/>
          <w:szCs w:val="24"/>
        </w:rPr>
        <w:t>han</w:t>
      </w:r>
      <w:r w:rsidR="00373A1B" w:rsidRPr="00940F19">
        <w:rPr>
          <w:rFonts w:ascii="Garamond" w:hAnsi="Garamond"/>
          <w:b/>
          <w:bCs/>
          <w:sz w:val="24"/>
          <w:szCs w:val="24"/>
        </w:rPr>
        <w:t xml:space="preserve">, Yitro 9 – </w:t>
      </w:r>
      <w:r w:rsidR="0001536B" w:rsidRPr="00940F19">
        <w:rPr>
          <w:rFonts w:ascii="Garamond" w:hAnsi="Garamond"/>
          <w:b/>
          <w:bCs/>
          <w:sz w:val="24"/>
          <w:szCs w:val="24"/>
        </w:rPr>
        <w:t>Nous sommes aptes à recevoir la Torah</w:t>
      </w:r>
      <w:r w:rsidR="00373A1B" w:rsidRPr="00940F19">
        <w:rPr>
          <w:rFonts w:ascii="Garamond" w:hAnsi="Garamond"/>
          <w:b/>
          <w:bCs/>
          <w:sz w:val="24"/>
          <w:szCs w:val="24"/>
        </w:rPr>
        <w:t xml:space="preserve"> – </w:t>
      </w:r>
      <w:r w:rsidR="0001536B" w:rsidRPr="00940F19">
        <w:rPr>
          <w:rFonts w:ascii="Garamond" w:hAnsi="Garamond"/>
          <w:b/>
          <w:bCs/>
          <w:sz w:val="24"/>
          <w:szCs w:val="24"/>
        </w:rPr>
        <w:t>dont les voies sont</w:t>
      </w:r>
      <w:r w:rsidR="00AD4A23" w:rsidRPr="00940F19">
        <w:rPr>
          <w:rFonts w:ascii="Garamond" w:hAnsi="Garamond"/>
          <w:b/>
          <w:bCs/>
          <w:sz w:val="24"/>
          <w:szCs w:val="24"/>
        </w:rPr>
        <w:t xml:space="preserve"> paisibles</w:t>
      </w:r>
      <w:r w:rsidR="0001536B" w:rsidRPr="00940F19">
        <w:rPr>
          <w:rFonts w:ascii="Garamond" w:hAnsi="Garamond"/>
          <w:b/>
          <w:bCs/>
          <w:sz w:val="24"/>
          <w:szCs w:val="24"/>
        </w:rPr>
        <w:t xml:space="preserve"> et agréables</w:t>
      </w:r>
      <w:r w:rsidR="00373A1B" w:rsidRPr="00940F19">
        <w:rPr>
          <w:rFonts w:ascii="Garamond" w:hAnsi="Garamond"/>
          <w:b/>
          <w:bCs/>
          <w:sz w:val="24"/>
          <w:szCs w:val="24"/>
        </w:rPr>
        <w:t xml:space="preserve"> – </w:t>
      </w:r>
      <w:r w:rsidR="0001536B" w:rsidRPr="00940F19">
        <w:rPr>
          <w:rFonts w:ascii="Garamond" w:hAnsi="Garamond"/>
          <w:b/>
          <w:bCs/>
          <w:sz w:val="24"/>
          <w:szCs w:val="24"/>
        </w:rPr>
        <w:t>si nous incarnons ces qualités.</w:t>
      </w:r>
    </w:p>
    <w:tbl>
      <w:tblPr>
        <w:tblW w:w="0" w:type="auto"/>
        <w:tblInd w:w="55" w:type="dxa"/>
        <w:tblLayout w:type="fixed"/>
        <w:tblCellMar>
          <w:top w:w="55" w:type="dxa"/>
          <w:left w:w="55" w:type="dxa"/>
          <w:bottom w:w="55" w:type="dxa"/>
          <w:right w:w="55" w:type="dxa"/>
        </w:tblCellMar>
        <w:tblLook w:val="0000"/>
      </w:tblPr>
      <w:tblGrid>
        <w:gridCol w:w="4152"/>
        <w:gridCol w:w="4155"/>
      </w:tblGrid>
      <w:tr w:rsidR="00373A1B" w:rsidRPr="00940F19" w:rsidTr="00936785">
        <w:tc>
          <w:tcPr>
            <w:tcW w:w="4152" w:type="dxa"/>
            <w:tcBorders>
              <w:top w:val="single" w:sz="2" w:space="0" w:color="000000"/>
              <w:left w:val="single" w:sz="2" w:space="0" w:color="000000"/>
              <w:bottom w:val="single" w:sz="2" w:space="0" w:color="000000"/>
              <w:right w:val="nil"/>
            </w:tcBorders>
          </w:tcPr>
          <w:p w:rsidR="00373A1B" w:rsidRPr="00940F19" w:rsidRDefault="0001536B" w:rsidP="0063242E">
            <w:pPr>
              <w:pStyle w:val="TableContents"/>
              <w:snapToGrid w:val="0"/>
              <w:rPr>
                <w:rFonts w:ascii="Garamond" w:hAnsi="Garamond" w:cs="Times New Roman"/>
                <w:lang w:val="fr-FR" w:eastAsia="he-IL" w:bidi="he-IL"/>
              </w:rPr>
            </w:pPr>
            <w:r w:rsidRPr="00940F19">
              <w:rPr>
                <w:rFonts w:ascii="Garamond" w:hAnsi="Garamond" w:cs="Times New Roman"/>
                <w:lang w:val="fr-FR" w:eastAsia="he-IL" w:bidi="he-IL"/>
              </w:rPr>
              <w:t>« Ses voies [de la Torah] sont des voies plaisantes. » D. voulut donner la Torah aux Juifs dès qu’ils sortirent d’Egypte</w:t>
            </w:r>
            <w:r w:rsidR="0063242E" w:rsidRPr="00940F19">
              <w:rPr>
                <w:rFonts w:ascii="Garamond" w:hAnsi="Garamond" w:cs="Times New Roman"/>
                <w:lang w:val="fr-FR" w:eastAsia="he-IL" w:bidi="he-IL"/>
              </w:rPr>
              <w:t>. Mai</w:t>
            </w:r>
            <w:r w:rsidR="00AD4A23" w:rsidRPr="00940F19">
              <w:rPr>
                <w:rFonts w:ascii="Garamond" w:hAnsi="Garamond" w:cs="Times New Roman"/>
                <w:lang w:val="fr-FR" w:eastAsia="he-IL" w:bidi="he-IL"/>
              </w:rPr>
              <w:t>s ils se querellaient les uns</w:t>
            </w:r>
            <w:r w:rsidR="0063242E" w:rsidRPr="00940F19">
              <w:rPr>
                <w:rFonts w:ascii="Garamond" w:hAnsi="Garamond" w:cs="Times New Roman"/>
                <w:lang w:val="fr-FR" w:eastAsia="he-IL" w:bidi="he-IL"/>
              </w:rPr>
              <w:t xml:space="preserve"> les autres en disant : « Nommons un nouveau dirigeant et retournons en Égypte »… Lorsqu’ils arrivèrent à Réfidim, il</w:t>
            </w:r>
            <w:r w:rsidR="000217FC" w:rsidRPr="00940F19">
              <w:rPr>
                <w:rFonts w:ascii="Garamond" w:hAnsi="Garamond" w:cs="Times New Roman"/>
                <w:lang w:val="fr-FR" w:eastAsia="he-IL" w:bidi="he-IL"/>
              </w:rPr>
              <w:t>s devinrent tous égaux et s’unirent</w:t>
            </w:r>
            <w:r w:rsidR="0063242E" w:rsidRPr="00940F19">
              <w:rPr>
                <w:rFonts w:ascii="Garamond" w:hAnsi="Garamond" w:cs="Times New Roman"/>
                <w:lang w:val="fr-FR" w:eastAsia="he-IL" w:bidi="he-IL"/>
              </w:rPr>
              <w:t>… D. dit : « La Torah n’est que paix. A qui devrais-Je la donner ? A une nation qui chérit la paix ». C’est le sens de la fin du ver</w:t>
            </w:r>
            <w:r w:rsidR="00AD4A23" w:rsidRPr="00940F19">
              <w:rPr>
                <w:rFonts w:ascii="Garamond" w:hAnsi="Garamond" w:cs="Times New Roman"/>
                <w:lang w:val="fr-FR" w:eastAsia="he-IL" w:bidi="he-IL"/>
              </w:rPr>
              <w:t>set : « Et tous ses sentiers aboutissent à la</w:t>
            </w:r>
            <w:r w:rsidR="0063242E" w:rsidRPr="00940F19">
              <w:rPr>
                <w:rFonts w:ascii="Garamond" w:hAnsi="Garamond" w:cs="Times New Roman"/>
                <w:lang w:val="fr-FR" w:eastAsia="he-IL" w:bidi="he-IL"/>
              </w:rPr>
              <w:t xml:space="preserve"> paix » (</w:t>
            </w:r>
            <w:r w:rsidR="0063242E" w:rsidRPr="00940F19">
              <w:rPr>
                <w:rFonts w:ascii="Garamond" w:hAnsi="Garamond" w:cs="Times New Roman"/>
                <w:i/>
                <w:iCs/>
                <w:lang w:val="fr-FR" w:eastAsia="he-IL" w:bidi="he-IL"/>
              </w:rPr>
              <w:t>Mic</w:t>
            </w:r>
            <w:r w:rsidR="00373A1B" w:rsidRPr="00940F19">
              <w:rPr>
                <w:rFonts w:ascii="Garamond" w:hAnsi="Garamond" w:cs="Times New Roman"/>
                <w:i/>
                <w:iCs/>
                <w:lang w:val="fr-FR" w:eastAsia="he-IL" w:bidi="he-IL"/>
              </w:rPr>
              <w:t>hlei</w:t>
            </w:r>
            <w:r w:rsidR="00373A1B" w:rsidRPr="00940F19">
              <w:rPr>
                <w:rFonts w:ascii="Garamond" w:hAnsi="Garamond" w:cs="Times New Roman"/>
                <w:lang w:val="fr-FR" w:eastAsia="he-IL" w:bidi="he-IL"/>
              </w:rPr>
              <w:t>/Proverb</w:t>
            </w:r>
            <w:r w:rsidR="0063242E" w:rsidRPr="00940F19">
              <w:rPr>
                <w:rFonts w:ascii="Garamond" w:hAnsi="Garamond" w:cs="Times New Roman"/>
                <w:lang w:val="fr-FR" w:eastAsia="he-IL" w:bidi="he-IL"/>
              </w:rPr>
              <w:t>e</w:t>
            </w:r>
            <w:r w:rsidR="00373A1B" w:rsidRPr="00940F19">
              <w:rPr>
                <w:rFonts w:ascii="Garamond" w:hAnsi="Garamond" w:cs="Times New Roman"/>
                <w:lang w:val="fr-FR" w:eastAsia="he-IL" w:bidi="he-IL"/>
              </w:rPr>
              <w:t>s 3</w:t>
            </w:r>
            <w:r w:rsidR="0063242E" w:rsidRPr="00940F19">
              <w:rPr>
                <w:rFonts w:ascii="Garamond" w:hAnsi="Garamond" w:cs="Times New Roman"/>
                <w:lang w:val="fr-FR" w:eastAsia="he-IL" w:bidi="he-IL"/>
              </w:rPr>
              <w:t xml:space="preserve"> </w:t>
            </w:r>
            <w:r w:rsidR="00373A1B" w:rsidRPr="00940F19">
              <w:rPr>
                <w:rFonts w:ascii="Garamond" w:hAnsi="Garamond" w:cs="Times New Roman"/>
                <w:lang w:val="fr-FR" w:eastAsia="he-IL" w:bidi="he-IL"/>
              </w:rPr>
              <w:t>:</w:t>
            </w:r>
            <w:r w:rsidR="0063242E" w:rsidRPr="00940F19">
              <w:rPr>
                <w:rFonts w:ascii="Garamond" w:hAnsi="Garamond" w:cs="Times New Roman"/>
                <w:lang w:val="fr-FR" w:eastAsia="he-IL" w:bidi="he-IL"/>
              </w:rPr>
              <w:t xml:space="preserve"> </w:t>
            </w:r>
            <w:r w:rsidR="00373A1B" w:rsidRPr="00940F19">
              <w:rPr>
                <w:rFonts w:ascii="Garamond" w:hAnsi="Garamond" w:cs="Times New Roman"/>
                <w:lang w:val="fr-FR" w:eastAsia="he-IL" w:bidi="he-IL"/>
              </w:rPr>
              <w:t>17).</w:t>
            </w:r>
          </w:p>
        </w:tc>
        <w:tc>
          <w:tcPr>
            <w:tcW w:w="4155" w:type="dxa"/>
            <w:tcBorders>
              <w:top w:val="single" w:sz="2" w:space="0" w:color="000000"/>
              <w:left w:val="single" w:sz="2" w:space="0" w:color="000000"/>
              <w:bottom w:val="single" w:sz="2" w:space="0" w:color="000000"/>
              <w:right w:val="single" w:sz="2" w:space="0" w:color="000000"/>
            </w:tcBorders>
          </w:tcPr>
          <w:p w:rsidR="00373A1B" w:rsidRPr="00940F19" w:rsidRDefault="00373A1B" w:rsidP="00936785">
            <w:pPr>
              <w:bidi/>
              <w:snapToGrid w:val="0"/>
              <w:rPr>
                <w:rFonts w:ascii="Garamond" w:hAnsi="Garamond"/>
                <w:sz w:val="24"/>
                <w:szCs w:val="24"/>
              </w:rPr>
            </w:pPr>
            <w:r w:rsidRPr="00940F19">
              <w:rPr>
                <w:rFonts w:ascii="Garamond" w:hAnsi="Garamond" w:cs="Times New Roman"/>
                <w:sz w:val="24"/>
                <w:szCs w:val="24"/>
                <w:rtl/>
                <w:lang w:eastAsia="he-IL"/>
              </w:rPr>
              <w:t>דרכיה דרכי נועם וגו'. ביקש הקב"ה ליתן תורה לישראל בשעה שיצאו ממצרים, והיו חולקין זה על זה והיו אומרים בכל שעה נתנה ראש ונשובה מצרימה... כשבאו לרפידים הושוו כולם ונעשו אגודה אחת... אמר הקב"ה התורה כולה שלום, ולמי אתננה לאומה שאוהבת שלום, הוי כל נתיבותיה שלום (משלי ג:י"ז).</w:t>
            </w:r>
          </w:p>
        </w:tc>
      </w:tr>
    </w:tbl>
    <w:p w:rsidR="00373A1B" w:rsidRPr="00940F19" w:rsidRDefault="00373A1B" w:rsidP="00373A1B">
      <w:pPr>
        <w:rPr>
          <w:rFonts w:ascii="Garamond" w:hAnsi="Garamond"/>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8521"/>
      </w:tblGrid>
      <w:tr w:rsidR="00373A1B" w:rsidRPr="00940F19" w:rsidTr="00936785">
        <w:tc>
          <w:tcPr>
            <w:tcW w:w="8521" w:type="dxa"/>
            <w:shd w:val="clear" w:color="auto" w:fill="D9D9D9"/>
          </w:tcPr>
          <w:p w:rsidR="00373A1B" w:rsidRPr="00940F19" w:rsidRDefault="00590ED6" w:rsidP="00936785">
            <w:pPr>
              <w:rPr>
                <w:rFonts w:ascii="Garamond" w:hAnsi="Garamond"/>
                <w:b/>
                <w:bCs/>
                <w:sz w:val="24"/>
                <w:szCs w:val="24"/>
                <w:u w:val="single"/>
              </w:rPr>
            </w:pPr>
            <w:r w:rsidRPr="00940F19">
              <w:rPr>
                <w:rFonts w:ascii="Garamond" w:hAnsi="Garamond"/>
                <w:b/>
                <w:bCs/>
                <w:sz w:val="24"/>
                <w:szCs w:val="24"/>
                <w:u w:val="single"/>
              </w:rPr>
              <w:t>Points clés de la Partie</w:t>
            </w:r>
            <w:r w:rsidR="00373A1B" w:rsidRPr="00940F19">
              <w:rPr>
                <w:rFonts w:ascii="Garamond" w:hAnsi="Garamond"/>
                <w:b/>
                <w:bCs/>
                <w:sz w:val="24"/>
                <w:szCs w:val="24"/>
                <w:u w:val="single"/>
              </w:rPr>
              <w:t xml:space="preserve"> II:</w:t>
            </w:r>
          </w:p>
          <w:p w:rsidR="00373A1B" w:rsidRPr="00940F19" w:rsidRDefault="00373A1B" w:rsidP="00936785">
            <w:pPr>
              <w:rPr>
                <w:rFonts w:ascii="Garamond" w:hAnsi="Garamond"/>
                <w:b/>
                <w:bCs/>
                <w:sz w:val="24"/>
                <w:szCs w:val="24"/>
                <w:u w:val="single"/>
              </w:rPr>
            </w:pPr>
          </w:p>
          <w:p w:rsidR="0063242E" w:rsidRPr="00940F19" w:rsidRDefault="0063242E" w:rsidP="00373A1B">
            <w:pPr>
              <w:numPr>
                <w:ilvl w:val="0"/>
                <w:numId w:val="4"/>
              </w:numPr>
              <w:suppressAutoHyphens/>
              <w:spacing w:after="0" w:line="240" w:lineRule="auto"/>
              <w:rPr>
                <w:rFonts w:ascii="Garamond" w:hAnsi="Garamond"/>
                <w:sz w:val="24"/>
                <w:szCs w:val="24"/>
              </w:rPr>
            </w:pPr>
            <w:r w:rsidRPr="00940F19">
              <w:rPr>
                <w:rFonts w:ascii="Garamond" w:hAnsi="Garamond"/>
                <w:sz w:val="24"/>
                <w:szCs w:val="24"/>
              </w:rPr>
              <w:t xml:space="preserve">Pour recevoir la Torah à </w:t>
            </w:r>
            <w:r w:rsidRPr="00940F19">
              <w:rPr>
                <w:rFonts w:ascii="Garamond" w:hAnsi="Garamond"/>
                <w:i/>
                <w:iCs/>
                <w:sz w:val="24"/>
                <w:szCs w:val="24"/>
              </w:rPr>
              <w:t>Chavou‘ot</w:t>
            </w:r>
            <w:r w:rsidRPr="00940F19">
              <w:rPr>
                <w:rFonts w:ascii="Garamond" w:hAnsi="Garamond"/>
                <w:sz w:val="24"/>
                <w:szCs w:val="24"/>
              </w:rPr>
              <w:t>, nous devons nous préparer à l’avance. La nature de</w:t>
            </w:r>
            <w:r w:rsidR="009E714E" w:rsidRPr="00940F19">
              <w:rPr>
                <w:rFonts w:ascii="Garamond" w:hAnsi="Garamond"/>
                <w:sz w:val="24"/>
                <w:szCs w:val="24"/>
              </w:rPr>
              <w:t xml:space="preserve"> cette préparation est déduite d</w:t>
            </w:r>
            <w:r w:rsidRPr="00940F19">
              <w:rPr>
                <w:rFonts w:ascii="Garamond" w:hAnsi="Garamond"/>
                <w:sz w:val="24"/>
                <w:szCs w:val="24"/>
              </w:rPr>
              <w:t xml:space="preserve">es préparatifs entrepris par nos ancêtres avant qu’ils </w:t>
            </w:r>
            <w:r w:rsidR="00623CCB" w:rsidRPr="00940F19">
              <w:rPr>
                <w:rFonts w:ascii="Garamond" w:hAnsi="Garamond"/>
                <w:sz w:val="24"/>
                <w:szCs w:val="24"/>
              </w:rPr>
              <w:t xml:space="preserve">ne </w:t>
            </w:r>
            <w:r w:rsidRPr="00940F19">
              <w:rPr>
                <w:rFonts w:ascii="Garamond" w:hAnsi="Garamond"/>
                <w:sz w:val="24"/>
                <w:szCs w:val="24"/>
              </w:rPr>
              <w:t>reçoivent la Torah sur le mont Sinaï.</w:t>
            </w:r>
          </w:p>
          <w:p w:rsidR="00373A1B" w:rsidRPr="00940F19" w:rsidRDefault="00373A1B" w:rsidP="0063242E">
            <w:pPr>
              <w:suppressAutoHyphens/>
              <w:spacing w:after="0" w:line="240" w:lineRule="auto"/>
              <w:ind w:left="360"/>
              <w:rPr>
                <w:rFonts w:ascii="Garamond" w:hAnsi="Garamond"/>
                <w:sz w:val="24"/>
                <w:szCs w:val="24"/>
              </w:rPr>
            </w:pPr>
          </w:p>
          <w:p w:rsidR="0063242E" w:rsidRPr="00940F19" w:rsidRDefault="0063242E" w:rsidP="00373A1B">
            <w:pPr>
              <w:numPr>
                <w:ilvl w:val="0"/>
                <w:numId w:val="4"/>
              </w:numPr>
              <w:suppressAutoHyphens/>
              <w:spacing w:after="0" w:line="240" w:lineRule="auto"/>
              <w:rPr>
                <w:rFonts w:ascii="Garamond" w:hAnsi="Garamond"/>
                <w:sz w:val="24"/>
                <w:szCs w:val="24"/>
              </w:rPr>
            </w:pPr>
            <w:r w:rsidRPr="00940F19">
              <w:rPr>
                <w:rFonts w:ascii="Garamond" w:hAnsi="Garamond"/>
                <w:sz w:val="24"/>
                <w:szCs w:val="24"/>
              </w:rPr>
              <w:t xml:space="preserve">La première forme de </w:t>
            </w:r>
            <w:r w:rsidR="00E5746E" w:rsidRPr="00940F19">
              <w:rPr>
                <w:rFonts w:ascii="Garamond" w:hAnsi="Garamond"/>
                <w:sz w:val="24"/>
                <w:szCs w:val="24"/>
              </w:rPr>
              <w:t>préparation</w:t>
            </w:r>
            <w:r w:rsidRPr="00940F19">
              <w:rPr>
                <w:rFonts w:ascii="Garamond" w:hAnsi="Garamond"/>
                <w:sz w:val="24"/>
                <w:szCs w:val="24"/>
              </w:rPr>
              <w:t xml:space="preserve"> </w:t>
            </w:r>
            <w:r w:rsidR="00E5746E" w:rsidRPr="00940F19">
              <w:rPr>
                <w:rFonts w:ascii="Garamond" w:hAnsi="Garamond"/>
                <w:sz w:val="24"/>
                <w:szCs w:val="24"/>
              </w:rPr>
              <w:t>consiste à renforcer notre</w:t>
            </w:r>
            <w:r w:rsidRPr="00940F19">
              <w:rPr>
                <w:rFonts w:ascii="Garamond" w:hAnsi="Garamond"/>
                <w:sz w:val="24"/>
                <w:szCs w:val="24"/>
              </w:rPr>
              <w:t xml:space="preserve"> </w:t>
            </w:r>
            <w:r w:rsidR="00E5746E" w:rsidRPr="00940F19">
              <w:rPr>
                <w:rFonts w:ascii="Garamond" w:hAnsi="Garamond"/>
                <w:sz w:val="24"/>
                <w:szCs w:val="24"/>
              </w:rPr>
              <w:t>étude</w:t>
            </w:r>
            <w:r w:rsidRPr="00940F19">
              <w:rPr>
                <w:rFonts w:ascii="Garamond" w:hAnsi="Garamond"/>
                <w:sz w:val="24"/>
                <w:szCs w:val="24"/>
              </w:rPr>
              <w:t xml:space="preserve"> de la Torah, </w:t>
            </w:r>
            <w:r w:rsidR="00E5746E" w:rsidRPr="00940F19">
              <w:rPr>
                <w:rFonts w:ascii="Garamond" w:hAnsi="Garamond"/>
                <w:sz w:val="24"/>
                <w:szCs w:val="24"/>
              </w:rPr>
              <w:t xml:space="preserve">en </w:t>
            </w:r>
            <w:r w:rsidR="000217FC" w:rsidRPr="00940F19">
              <w:rPr>
                <w:rFonts w:ascii="Garamond" w:hAnsi="Garamond"/>
                <w:sz w:val="24"/>
                <w:szCs w:val="24"/>
              </w:rPr>
              <w:t>étudiant davantage</w:t>
            </w:r>
            <w:r w:rsidR="00E5746E" w:rsidRPr="00940F19">
              <w:rPr>
                <w:rFonts w:ascii="Garamond" w:hAnsi="Garamond"/>
                <w:sz w:val="24"/>
                <w:szCs w:val="24"/>
              </w:rPr>
              <w:t xml:space="preserve"> et en travaillant à posséder les quarante-huit qualités par lesquels la Torah est acquise.</w:t>
            </w:r>
          </w:p>
          <w:p w:rsidR="00373A1B" w:rsidRPr="00940F19" w:rsidRDefault="00373A1B" w:rsidP="00E5746E">
            <w:pPr>
              <w:rPr>
                <w:rFonts w:ascii="Garamond" w:hAnsi="Garamond"/>
                <w:sz w:val="24"/>
                <w:szCs w:val="24"/>
              </w:rPr>
            </w:pPr>
          </w:p>
          <w:p w:rsidR="00E5746E" w:rsidRPr="00940F19" w:rsidRDefault="00E5746E" w:rsidP="00373A1B">
            <w:pPr>
              <w:numPr>
                <w:ilvl w:val="0"/>
                <w:numId w:val="4"/>
              </w:numPr>
              <w:suppressAutoHyphens/>
              <w:spacing w:after="0" w:line="240" w:lineRule="auto"/>
              <w:rPr>
                <w:rFonts w:ascii="Garamond" w:hAnsi="Garamond"/>
                <w:sz w:val="24"/>
                <w:szCs w:val="24"/>
              </w:rPr>
            </w:pPr>
            <w:r w:rsidRPr="00940F19">
              <w:rPr>
                <w:rFonts w:ascii="Garamond" w:hAnsi="Garamond"/>
                <w:sz w:val="24"/>
                <w:szCs w:val="24"/>
              </w:rPr>
              <w:t>La deuxième forme de préparation consiste à améliorer notre personnalité. Nous devons apprendre l’humilité du fait que la Torah a été donnée dans un désert.</w:t>
            </w:r>
          </w:p>
          <w:p w:rsidR="00373A1B" w:rsidRPr="00940F19" w:rsidRDefault="00373A1B" w:rsidP="00E5746E">
            <w:pPr>
              <w:rPr>
                <w:rFonts w:ascii="Garamond" w:hAnsi="Garamond"/>
                <w:sz w:val="24"/>
                <w:szCs w:val="24"/>
              </w:rPr>
            </w:pPr>
          </w:p>
          <w:p w:rsidR="00E5746E" w:rsidRPr="00940F19" w:rsidRDefault="00E5746E" w:rsidP="00373A1B">
            <w:pPr>
              <w:numPr>
                <w:ilvl w:val="0"/>
                <w:numId w:val="4"/>
              </w:numPr>
              <w:suppressAutoHyphens/>
              <w:spacing w:after="0" w:line="240" w:lineRule="auto"/>
              <w:rPr>
                <w:rFonts w:ascii="Garamond" w:hAnsi="Garamond"/>
                <w:sz w:val="24"/>
                <w:szCs w:val="24"/>
              </w:rPr>
            </w:pPr>
            <w:r w:rsidRPr="00940F19">
              <w:rPr>
                <w:rFonts w:ascii="Garamond" w:hAnsi="Garamond"/>
                <w:sz w:val="24"/>
                <w:szCs w:val="24"/>
              </w:rPr>
              <w:t xml:space="preserve">La </w:t>
            </w:r>
            <w:r w:rsidR="000217FC" w:rsidRPr="00940F19">
              <w:rPr>
                <w:rFonts w:ascii="Garamond" w:hAnsi="Garamond"/>
                <w:sz w:val="24"/>
                <w:szCs w:val="24"/>
              </w:rPr>
              <w:t>troisième</w:t>
            </w:r>
            <w:r w:rsidRPr="00940F19">
              <w:rPr>
                <w:rFonts w:ascii="Garamond" w:hAnsi="Garamond"/>
                <w:sz w:val="24"/>
                <w:szCs w:val="24"/>
              </w:rPr>
              <w:t xml:space="preserve"> forme de </w:t>
            </w:r>
            <w:r w:rsidR="000217FC" w:rsidRPr="00940F19">
              <w:rPr>
                <w:rFonts w:ascii="Garamond" w:hAnsi="Garamond"/>
                <w:sz w:val="24"/>
                <w:szCs w:val="24"/>
              </w:rPr>
              <w:t>préparation</w:t>
            </w:r>
            <w:r w:rsidRPr="00940F19">
              <w:rPr>
                <w:rFonts w:ascii="Garamond" w:hAnsi="Garamond"/>
                <w:sz w:val="24"/>
                <w:szCs w:val="24"/>
              </w:rPr>
              <w:t xml:space="preserve"> consiste à promouvoir l’unité au sein du peuple juif. En agissant avec bonté envers les autres, nous nous préparons à recevoir la Torah, dont les voies sont plaisantes.</w:t>
            </w:r>
          </w:p>
          <w:p w:rsidR="00373A1B" w:rsidRPr="00940F19" w:rsidRDefault="00373A1B" w:rsidP="00E5746E">
            <w:pPr>
              <w:suppressAutoHyphens/>
              <w:spacing w:after="0" w:line="240" w:lineRule="auto"/>
              <w:rPr>
                <w:rFonts w:ascii="Garamond" w:hAnsi="Garamond"/>
                <w:b/>
                <w:bCs/>
                <w:sz w:val="24"/>
                <w:szCs w:val="24"/>
              </w:rPr>
            </w:pPr>
          </w:p>
        </w:tc>
      </w:tr>
    </w:tbl>
    <w:p w:rsidR="00373A1B" w:rsidRPr="00940F19" w:rsidRDefault="00373A1B" w:rsidP="00373A1B">
      <w:pPr>
        <w:rPr>
          <w:rFonts w:ascii="Garamond" w:hAnsi="Garamond"/>
          <w:b/>
          <w:bCs/>
          <w:sz w:val="24"/>
          <w:szCs w:val="24"/>
        </w:rPr>
      </w:pPr>
    </w:p>
    <w:p w:rsidR="00373A1B" w:rsidRPr="00940F19" w:rsidRDefault="00590ED6" w:rsidP="00373A1B">
      <w:pPr>
        <w:rPr>
          <w:rFonts w:ascii="Garamond" w:hAnsi="Garamond"/>
          <w:b/>
          <w:bCs/>
          <w:sz w:val="24"/>
          <w:szCs w:val="24"/>
        </w:rPr>
      </w:pPr>
      <w:r w:rsidRPr="00940F19">
        <w:rPr>
          <w:rFonts w:ascii="Garamond" w:hAnsi="Garamond"/>
          <w:b/>
          <w:bCs/>
          <w:sz w:val="24"/>
          <w:szCs w:val="24"/>
        </w:rPr>
        <w:t>Partie</w:t>
      </w:r>
      <w:r w:rsidR="00373A1B" w:rsidRPr="00940F19">
        <w:rPr>
          <w:rFonts w:ascii="Garamond" w:hAnsi="Garamond"/>
          <w:b/>
          <w:bCs/>
          <w:sz w:val="24"/>
          <w:szCs w:val="24"/>
        </w:rPr>
        <w:t xml:space="preserve"> III. </w:t>
      </w:r>
      <w:r w:rsidR="00373A1B" w:rsidRPr="00940F19">
        <w:rPr>
          <w:rFonts w:ascii="Garamond" w:hAnsi="Garamond"/>
          <w:b/>
          <w:bCs/>
          <w:i/>
          <w:iCs/>
          <w:sz w:val="24"/>
          <w:szCs w:val="24"/>
        </w:rPr>
        <w:t>M</w:t>
      </w:r>
      <w:r w:rsidRPr="00940F19">
        <w:rPr>
          <w:rFonts w:ascii="Garamond" w:hAnsi="Garamond"/>
          <w:b/>
          <w:bCs/>
          <w:i/>
          <w:iCs/>
          <w:sz w:val="24"/>
          <w:szCs w:val="24"/>
        </w:rPr>
        <w:t>ég</w:t>
      </w:r>
      <w:r w:rsidR="00E5746E" w:rsidRPr="00940F19">
        <w:rPr>
          <w:rFonts w:ascii="Garamond" w:hAnsi="Garamond"/>
          <w:b/>
          <w:bCs/>
          <w:i/>
          <w:iCs/>
          <w:sz w:val="24"/>
          <w:szCs w:val="24"/>
        </w:rPr>
        <w:t>u</w:t>
      </w:r>
      <w:r w:rsidRPr="00940F19">
        <w:rPr>
          <w:rFonts w:ascii="Garamond" w:hAnsi="Garamond"/>
          <w:b/>
          <w:bCs/>
          <w:i/>
          <w:iCs/>
          <w:sz w:val="24"/>
          <w:szCs w:val="24"/>
        </w:rPr>
        <w:t>i</w:t>
      </w:r>
      <w:r w:rsidR="00373A1B" w:rsidRPr="00940F19">
        <w:rPr>
          <w:rFonts w:ascii="Garamond" w:hAnsi="Garamond"/>
          <w:b/>
          <w:bCs/>
          <w:i/>
          <w:iCs/>
          <w:sz w:val="24"/>
          <w:szCs w:val="24"/>
        </w:rPr>
        <w:t>lat Ruth</w:t>
      </w:r>
    </w:p>
    <w:p w:rsidR="00373A1B" w:rsidRPr="00940F19" w:rsidRDefault="00781486" w:rsidP="00373A1B">
      <w:pPr>
        <w:rPr>
          <w:rFonts w:ascii="Garamond" w:hAnsi="Garamond"/>
          <w:sz w:val="24"/>
          <w:szCs w:val="24"/>
        </w:rPr>
      </w:pPr>
      <w:r w:rsidRPr="00940F19">
        <w:rPr>
          <w:rFonts w:ascii="Garamond" w:hAnsi="Garamond"/>
          <w:sz w:val="24"/>
          <w:szCs w:val="24"/>
        </w:rPr>
        <w:t xml:space="preserve">L’une des coutumes de </w:t>
      </w:r>
      <w:r w:rsidRPr="00940F19">
        <w:rPr>
          <w:rFonts w:ascii="Garamond" w:hAnsi="Garamond"/>
          <w:i/>
          <w:iCs/>
          <w:sz w:val="24"/>
          <w:szCs w:val="24"/>
        </w:rPr>
        <w:t>Chavou‘ot</w:t>
      </w:r>
      <w:r w:rsidR="003D79AB">
        <w:rPr>
          <w:rFonts w:ascii="Garamond" w:hAnsi="Garamond"/>
          <w:sz w:val="24"/>
          <w:szCs w:val="24"/>
        </w:rPr>
        <w:t xml:space="preserve"> est de lire</w:t>
      </w:r>
      <w:r w:rsidRPr="00940F19">
        <w:rPr>
          <w:rFonts w:ascii="Garamond" w:hAnsi="Garamond"/>
          <w:sz w:val="24"/>
          <w:szCs w:val="24"/>
        </w:rPr>
        <w:t xml:space="preserve"> </w:t>
      </w:r>
      <w:r w:rsidRPr="00940F19">
        <w:rPr>
          <w:rFonts w:ascii="Garamond" w:hAnsi="Garamond"/>
          <w:i/>
          <w:iCs/>
          <w:sz w:val="24"/>
          <w:szCs w:val="24"/>
        </w:rPr>
        <w:t>Méguilat Ruth</w:t>
      </w:r>
      <w:r w:rsidRPr="00940F19">
        <w:rPr>
          <w:rFonts w:ascii="Garamond" w:hAnsi="Garamond"/>
          <w:sz w:val="24"/>
          <w:szCs w:val="24"/>
        </w:rPr>
        <w:t xml:space="preserve">, l’une des cinq </w:t>
      </w:r>
      <w:r w:rsidRPr="00940F19">
        <w:rPr>
          <w:rFonts w:ascii="Garamond" w:hAnsi="Garamond"/>
          <w:i/>
          <w:iCs/>
          <w:sz w:val="24"/>
          <w:szCs w:val="24"/>
        </w:rPr>
        <w:t>méguilot</w:t>
      </w:r>
      <w:r w:rsidR="003D79AB">
        <w:rPr>
          <w:rFonts w:ascii="Garamond" w:hAnsi="Garamond"/>
          <w:i/>
          <w:iCs/>
          <w:sz w:val="24"/>
          <w:szCs w:val="24"/>
        </w:rPr>
        <w:t>,</w:t>
      </w:r>
      <w:r w:rsidRPr="00940F19">
        <w:rPr>
          <w:rFonts w:ascii="Garamond" w:hAnsi="Garamond"/>
          <w:sz w:val="24"/>
          <w:szCs w:val="24"/>
        </w:rPr>
        <w:t xml:space="preserve"> parmi les vingt-quatre volumes du </w:t>
      </w:r>
      <w:r w:rsidRPr="00940F19">
        <w:rPr>
          <w:rFonts w:ascii="Garamond" w:hAnsi="Garamond"/>
          <w:i/>
          <w:iCs/>
          <w:sz w:val="24"/>
          <w:szCs w:val="24"/>
        </w:rPr>
        <w:t>Tanakh</w:t>
      </w:r>
      <w:r w:rsidRPr="00940F19">
        <w:rPr>
          <w:rFonts w:ascii="Garamond" w:hAnsi="Garamond"/>
          <w:sz w:val="24"/>
          <w:szCs w:val="24"/>
        </w:rPr>
        <w:t xml:space="preserve"> (la Bible). Elle raconte l’h</w:t>
      </w:r>
      <w:r w:rsidR="00180303" w:rsidRPr="00940F19">
        <w:rPr>
          <w:rFonts w:ascii="Garamond" w:hAnsi="Garamond"/>
          <w:sz w:val="24"/>
          <w:szCs w:val="24"/>
        </w:rPr>
        <w:t>istoire de Ruth, une princesse Non-j</w:t>
      </w:r>
      <w:r w:rsidRPr="00940F19">
        <w:rPr>
          <w:rFonts w:ascii="Garamond" w:hAnsi="Garamond"/>
          <w:sz w:val="24"/>
          <w:szCs w:val="24"/>
        </w:rPr>
        <w:t>uive du pays de Moav</w:t>
      </w:r>
      <w:r w:rsidR="00E67656" w:rsidRPr="00940F19">
        <w:rPr>
          <w:rFonts w:ascii="Garamond" w:hAnsi="Garamond"/>
          <w:sz w:val="24"/>
          <w:szCs w:val="24"/>
        </w:rPr>
        <w:t>. Ruth épousa un Juif ayant trouvé</w:t>
      </w:r>
      <w:r w:rsidRPr="00940F19">
        <w:rPr>
          <w:rFonts w:ascii="Garamond" w:hAnsi="Garamond"/>
          <w:sz w:val="24"/>
          <w:szCs w:val="24"/>
        </w:rPr>
        <w:t xml:space="preserve"> refuge à Moav afin d’échapper à la famine qui sévissait en terre d’Israël.</w:t>
      </w:r>
      <w:r w:rsidR="009A06CD" w:rsidRPr="00940F19">
        <w:rPr>
          <w:rFonts w:ascii="Garamond" w:hAnsi="Garamond"/>
          <w:sz w:val="24"/>
          <w:szCs w:val="24"/>
        </w:rPr>
        <w:t xml:space="preserve"> Lorsque son mari déc</w:t>
      </w:r>
      <w:r w:rsidR="00E67656" w:rsidRPr="00940F19">
        <w:rPr>
          <w:rFonts w:ascii="Garamond" w:hAnsi="Garamond"/>
          <w:sz w:val="24"/>
          <w:szCs w:val="24"/>
        </w:rPr>
        <w:t>éda, en même temps que son beau-frère</w:t>
      </w:r>
      <w:r w:rsidR="009A06CD" w:rsidRPr="00940F19">
        <w:rPr>
          <w:rFonts w:ascii="Garamond" w:hAnsi="Garamond"/>
          <w:sz w:val="24"/>
          <w:szCs w:val="24"/>
        </w:rPr>
        <w:t xml:space="preserve"> et son beau</w:t>
      </w:r>
      <w:r w:rsidR="00E67656" w:rsidRPr="00940F19">
        <w:rPr>
          <w:rFonts w:ascii="Garamond" w:hAnsi="Garamond"/>
          <w:sz w:val="24"/>
          <w:szCs w:val="24"/>
        </w:rPr>
        <w:t>-</w:t>
      </w:r>
      <w:r w:rsidR="009A06CD" w:rsidRPr="00940F19">
        <w:rPr>
          <w:rFonts w:ascii="Garamond" w:hAnsi="Garamond"/>
          <w:sz w:val="24"/>
          <w:szCs w:val="24"/>
        </w:rPr>
        <w:t>père, sa belle</w:t>
      </w:r>
      <w:r w:rsidR="00E67656" w:rsidRPr="00940F19">
        <w:rPr>
          <w:rFonts w:ascii="Garamond" w:hAnsi="Garamond"/>
          <w:sz w:val="24"/>
          <w:szCs w:val="24"/>
        </w:rPr>
        <w:t>-mère Naomi, pauvre et endeuillée,</w:t>
      </w:r>
      <w:r w:rsidR="009A06CD" w:rsidRPr="00940F19">
        <w:rPr>
          <w:rFonts w:ascii="Garamond" w:hAnsi="Garamond"/>
          <w:sz w:val="24"/>
          <w:szCs w:val="24"/>
        </w:rPr>
        <w:t xml:space="preserve"> d</w:t>
      </w:r>
      <w:r w:rsidR="00E67656" w:rsidRPr="00940F19">
        <w:rPr>
          <w:rFonts w:ascii="Garamond" w:hAnsi="Garamond"/>
          <w:sz w:val="24"/>
          <w:szCs w:val="24"/>
        </w:rPr>
        <w:t>écida de retourner en Israël.</w:t>
      </w:r>
      <w:r w:rsidR="009A06CD" w:rsidRPr="00940F19">
        <w:rPr>
          <w:rFonts w:ascii="Garamond" w:hAnsi="Garamond"/>
          <w:sz w:val="24"/>
          <w:szCs w:val="24"/>
        </w:rPr>
        <w:t xml:space="preserve"> Ruth abandonna </w:t>
      </w:r>
      <w:r w:rsidR="005415E8" w:rsidRPr="00940F19">
        <w:rPr>
          <w:rFonts w:ascii="Garamond" w:hAnsi="Garamond"/>
          <w:sz w:val="24"/>
          <w:szCs w:val="24"/>
        </w:rPr>
        <w:t>alors sa culture</w:t>
      </w:r>
      <w:r w:rsidR="00E67656" w:rsidRPr="00940F19">
        <w:rPr>
          <w:rFonts w:ascii="Garamond" w:hAnsi="Garamond"/>
          <w:sz w:val="24"/>
          <w:szCs w:val="24"/>
        </w:rPr>
        <w:t xml:space="preserve"> et sa terre natale pour se convertir au judaïsme et accompagner Naomi en Israël. Là-bas, Ruth et Naomi étaient sans-le-sou</w:t>
      </w:r>
      <w:r w:rsidR="00D674B0">
        <w:rPr>
          <w:rFonts w:ascii="Garamond" w:hAnsi="Garamond"/>
          <w:sz w:val="24"/>
          <w:szCs w:val="24"/>
        </w:rPr>
        <w:t xml:space="preserve">. </w:t>
      </w:r>
      <w:r w:rsidR="00E67656" w:rsidRPr="00940F19">
        <w:rPr>
          <w:rFonts w:ascii="Garamond" w:hAnsi="Garamond"/>
          <w:sz w:val="24"/>
          <w:szCs w:val="24"/>
        </w:rPr>
        <w:t xml:space="preserve">Ruth récoltait des graines du champ d’un parent aisé du nom de Boaz, comme le faisait d’autres indigents qui étaient entretenus par sa charité. Finalement, Boaz épousa Ruth, et ils devinrent les ancêtres de la dynastie de David, l’ultime monarchie du peuple juif. </w:t>
      </w:r>
    </w:p>
    <w:p w:rsidR="00373A1B" w:rsidRPr="00940F19" w:rsidRDefault="00373A1B" w:rsidP="00373A1B">
      <w:pPr>
        <w:rPr>
          <w:rFonts w:ascii="Garamond" w:hAnsi="Garamond"/>
          <w:b/>
          <w:bCs/>
          <w:sz w:val="24"/>
          <w:szCs w:val="24"/>
        </w:rPr>
      </w:pPr>
    </w:p>
    <w:p w:rsidR="00373A1B" w:rsidRPr="00940F19" w:rsidRDefault="00373A1B" w:rsidP="00373A1B">
      <w:pPr>
        <w:rPr>
          <w:rFonts w:ascii="Garamond" w:hAnsi="Garamond"/>
          <w:b/>
          <w:bCs/>
          <w:sz w:val="24"/>
          <w:szCs w:val="24"/>
        </w:rPr>
      </w:pPr>
      <w:r w:rsidRPr="00940F19">
        <w:rPr>
          <w:rFonts w:ascii="Garamond" w:hAnsi="Garamond"/>
          <w:b/>
          <w:bCs/>
          <w:sz w:val="24"/>
          <w:szCs w:val="24"/>
        </w:rPr>
        <w:t xml:space="preserve">A. </w:t>
      </w:r>
      <w:r w:rsidR="00E67656" w:rsidRPr="00940F19">
        <w:rPr>
          <w:rFonts w:ascii="Garamond" w:hAnsi="Garamond"/>
          <w:b/>
          <w:bCs/>
          <w:sz w:val="24"/>
          <w:szCs w:val="24"/>
        </w:rPr>
        <w:t>Pourquoi lit-on la</w:t>
      </w:r>
      <w:r w:rsidRPr="00940F19">
        <w:rPr>
          <w:rFonts w:ascii="Garamond" w:hAnsi="Garamond"/>
          <w:b/>
          <w:bCs/>
          <w:sz w:val="24"/>
          <w:szCs w:val="24"/>
        </w:rPr>
        <w:t xml:space="preserve"> </w:t>
      </w:r>
      <w:r w:rsidRPr="00940F19">
        <w:rPr>
          <w:rFonts w:ascii="Garamond" w:hAnsi="Garamond"/>
          <w:b/>
          <w:bCs/>
          <w:i/>
          <w:iCs/>
          <w:sz w:val="24"/>
          <w:szCs w:val="24"/>
        </w:rPr>
        <w:t>M</w:t>
      </w:r>
      <w:r w:rsidR="009A06CD" w:rsidRPr="00940F19">
        <w:rPr>
          <w:rFonts w:ascii="Garamond" w:hAnsi="Garamond"/>
          <w:b/>
          <w:bCs/>
          <w:i/>
          <w:iCs/>
          <w:sz w:val="24"/>
          <w:szCs w:val="24"/>
        </w:rPr>
        <w:t>é</w:t>
      </w:r>
      <w:r w:rsidRPr="00940F19">
        <w:rPr>
          <w:rFonts w:ascii="Garamond" w:hAnsi="Garamond"/>
          <w:b/>
          <w:bCs/>
          <w:i/>
          <w:iCs/>
          <w:sz w:val="24"/>
          <w:szCs w:val="24"/>
        </w:rPr>
        <w:t>g</w:t>
      </w:r>
      <w:r w:rsidR="009A06CD" w:rsidRPr="00940F19">
        <w:rPr>
          <w:rFonts w:ascii="Garamond" w:hAnsi="Garamond"/>
          <w:b/>
          <w:bCs/>
          <w:i/>
          <w:iCs/>
          <w:sz w:val="24"/>
          <w:szCs w:val="24"/>
        </w:rPr>
        <w:t>u</w:t>
      </w:r>
      <w:r w:rsidRPr="00940F19">
        <w:rPr>
          <w:rFonts w:ascii="Garamond" w:hAnsi="Garamond"/>
          <w:b/>
          <w:bCs/>
          <w:i/>
          <w:iCs/>
          <w:sz w:val="24"/>
          <w:szCs w:val="24"/>
        </w:rPr>
        <w:t>ilat Ruth</w:t>
      </w:r>
      <w:r w:rsidR="00E67656" w:rsidRPr="00940F19">
        <w:rPr>
          <w:rFonts w:ascii="Garamond" w:hAnsi="Garamond"/>
          <w:b/>
          <w:bCs/>
          <w:sz w:val="24"/>
          <w:szCs w:val="24"/>
        </w:rPr>
        <w:t xml:space="preserve"> à</w:t>
      </w:r>
      <w:r w:rsidRPr="00940F19">
        <w:rPr>
          <w:rFonts w:ascii="Garamond" w:hAnsi="Garamond"/>
          <w:b/>
          <w:bCs/>
          <w:sz w:val="24"/>
          <w:szCs w:val="24"/>
        </w:rPr>
        <w:t xml:space="preserve"> </w:t>
      </w:r>
      <w:r w:rsidR="00936785" w:rsidRPr="00940F19">
        <w:rPr>
          <w:rFonts w:ascii="Garamond" w:hAnsi="Garamond"/>
          <w:b/>
          <w:bCs/>
          <w:i/>
          <w:iCs/>
          <w:sz w:val="24"/>
          <w:szCs w:val="24"/>
        </w:rPr>
        <w:t>Chavou‘ot</w:t>
      </w:r>
      <w:r w:rsidR="00936785" w:rsidRPr="00940F19">
        <w:rPr>
          <w:rFonts w:ascii="Garamond" w:hAnsi="Garamond"/>
          <w:b/>
          <w:bCs/>
          <w:sz w:val="24"/>
          <w:szCs w:val="24"/>
        </w:rPr>
        <w:t xml:space="preserve"> </w:t>
      </w:r>
      <w:r w:rsidRPr="00940F19">
        <w:rPr>
          <w:rFonts w:ascii="Garamond" w:hAnsi="Garamond"/>
          <w:b/>
          <w:bCs/>
          <w:sz w:val="24"/>
          <w:szCs w:val="24"/>
        </w:rPr>
        <w:t>?</w:t>
      </w:r>
    </w:p>
    <w:p w:rsidR="00373A1B" w:rsidRPr="00940F19" w:rsidRDefault="00373A1B" w:rsidP="00373A1B">
      <w:pPr>
        <w:rPr>
          <w:rFonts w:ascii="Garamond" w:hAnsi="Garamond" w:cs="Times New Roman"/>
          <w:b/>
          <w:bCs/>
          <w:sz w:val="24"/>
          <w:szCs w:val="24"/>
          <w:lang w:eastAsia="he-IL"/>
        </w:rPr>
      </w:pPr>
    </w:p>
    <w:p w:rsidR="00373A1B" w:rsidRPr="00940F19" w:rsidRDefault="00590ED6" w:rsidP="00373A1B">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1. </w:t>
      </w:r>
      <w:r w:rsidRPr="00940F19">
        <w:rPr>
          <w:rFonts w:ascii="Garamond" w:hAnsi="Garamond" w:cs="Times New Roman"/>
          <w:b/>
          <w:bCs/>
          <w:i/>
          <w:iCs/>
          <w:sz w:val="24"/>
          <w:szCs w:val="24"/>
          <w:lang w:eastAsia="he-IL"/>
        </w:rPr>
        <w:t>C</w:t>
      </w:r>
      <w:r w:rsidR="00373A1B" w:rsidRPr="00940F19">
        <w:rPr>
          <w:rFonts w:ascii="Garamond" w:hAnsi="Garamond" w:cs="Times New Roman"/>
          <w:b/>
          <w:bCs/>
          <w:i/>
          <w:iCs/>
          <w:sz w:val="24"/>
          <w:szCs w:val="24"/>
          <w:lang w:eastAsia="he-IL"/>
        </w:rPr>
        <w:t>h</w:t>
      </w:r>
      <w:r w:rsidRPr="00940F19">
        <w:rPr>
          <w:rFonts w:ascii="Garamond" w:hAnsi="Garamond" w:cs="Times New Roman"/>
          <w:b/>
          <w:bCs/>
          <w:i/>
          <w:iCs/>
          <w:sz w:val="24"/>
          <w:szCs w:val="24"/>
          <w:lang w:eastAsia="he-IL"/>
        </w:rPr>
        <w:t>oul‘</w:t>
      </w:r>
      <w:r w:rsidR="00373A1B" w:rsidRPr="00940F19">
        <w:rPr>
          <w:rFonts w:ascii="Garamond" w:hAnsi="Garamond" w:cs="Times New Roman"/>
          <w:b/>
          <w:bCs/>
          <w:i/>
          <w:iCs/>
          <w:sz w:val="24"/>
          <w:szCs w:val="24"/>
          <w:lang w:eastAsia="he-IL"/>
        </w:rPr>
        <w:t>han Ar</w:t>
      </w:r>
      <w:r w:rsidRPr="00940F19">
        <w:rPr>
          <w:rFonts w:ascii="Garamond" w:hAnsi="Garamond" w:cs="Times New Roman"/>
          <w:b/>
          <w:bCs/>
          <w:i/>
          <w:iCs/>
          <w:sz w:val="24"/>
          <w:szCs w:val="24"/>
          <w:lang w:eastAsia="he-IL"/>
        </w:rPr>
        <w:t>oukh</w:t>
      </w:r>
      <w:r w:rsidRPr="00940F19">
        <w:rPr>
          <w:rFonts w:ascii="Garamond" w:hAnsi="Garamond" w:cs="Times New Roman"/>
          <w:b/>
          <w:bCs/>
          <w:sz w:val="24"/>
          <w:szCs w:val="24"/>
          <w:lang w:eastAsia="he-IL"/>
        </w:rPr>
        <w:t>, Ora‘h ‘Haï</w:t>
      </w:r>
      <w:r w:rsidR="00373A1B" w:rsidRPr="00940F19">
        <w:rPr>
          <w:rFonts w:ascii="Garamond" w:hAnsi="Garamond" w:cs="Times New Roman"/>
          <w:b/>
          <w:bCs/>
          <w:sz w:val="24"/>
          <w:szCs w:val="24"/>
          <w:lang w:eastAsia="he-IL"/>
        </w:rPr>
        <w:t xml:space="preserve">m 490 – </w:t>
      </w:r>
      <w:r w:rsidR="00E67656" w:rsidRPr="00940F19">
        <w:rPr>
          <w:rFonts w:ascii="Garamond" w:hAnsi="Garamond" w:cs="Times New Roman"/>
          <w:b/>
          <w:bCs/>
          <w:sz w:val="24"/>
          <w:szCs w:val="24"/>
          <w:lang w:eastAsia="he-IL"/>
        </w:rPr>
        <w:t xml:space="preserve">Il est </w:t>
      </w:r>
      <w:r w:rsidR="000478BA" w:rsidRPr="00940F19">
        <w:rPr>
          <w:rFonts w:ascii="Garamond" w:hAnsi="Garamond" w:cs="Times New Roman"/>
          <w:b/>
          <w:bCs/>
          <w:sz w:val="24"/>
          <w:szCs w:val="24"/>
          <w:lang w:eastAsia="he-IL"/>
        </w:rPr>
        <w:t xml:space="preserve">de </w:t>
      </w:r>
      <w:r w:rsidR="00E67656" w:rsidRPr="00940F19">
        <w:rPr>
          <w:rFonts w:ascii="Garamond" w:hAnsi="Garamond" w:cs="Times New Roman"/>
          <w:b/>
          <w:bCs/>
          <w:sz w:val="24"/>
          <w:szCs w:val="24"/>
          <w:lang w:eastAsia="he-IL"/>
        </w:rPr>
        <w:t xml:space="preserve">coutume de lire </w:t>
      </w:r>
      <w:r w:rsidR="00E67656" w:rsidRPr="00940F19">
        <w:rPr>
          <w:rFonts w:ascii="Garamond" w:hAnsi="Garamond" w:cs="Times New Roman"/>
          <w:b/>
          <w:bCs/>
          <w:i/>
          <w:iCs/>
          <w:sz w:val="24"/>
          <w:szCs w:val="24"/>
          <w:lang w:eastAsia="he-IL"/>
        </w:rPr>
        <w:t>Mé</w:t>
      </w:r>
      <w:r w:rsidR="00373A1B" w:rsidRPr="00940F19">
        <w:rPr>
          <w:rFonts w:ascii="Garamond" w:hAnsi="Garamond" w:cs="Times New Roman"/>
          <w:b/>
          <w:bCs/>
          <w:i/>
          <w:iCs/>
          <w:sz w:val="24"/>
          <w:szCs w:val="24"/>
          <w:lang w:eastAsia="he-IL"/>
        </w:rPr>
        <w:t>g</w:t>
      </w:r>
      <w:r w:rsidR="00E67656" w:rsidRPr="00940F19">
        <w:rPr>
          <w:rFonts w:ascii="Garamond" w:hAnsi="Garamond" w:cs="Times New Roman"/>
          <w:b/>
          <w:bCs/>
          <w:i/>
          <w:iCs/>
          <w:sz w:val="24"/>
          <w:szCs w:val="24"/>
          <w:lang w:eastAsia="he-IL"/>
        </w:rPr>
        <w:t>uilat Ruth</w:t>
      </w:r>
      <w:r w:rsidR="00E67656" w:rsidRPr="00940F19">
        <w:rPr>
          <w:rFonts w:ascii="Garamond" w:hAnsi="Garamond" w:cs="Times New Roman"/>
          <w:b/>
          <w:bCs/>
          <w:sz w:val="24"/>
          <w:szCs w:val="24"/>
          <w:lang w:eastAsia="he-IL"/>
        </w:rPr>
        <w:t xml:space="preserve"> à</w:t>
      </w:r>
      <w:r w:rsidR="00373A1B" w:rsidRPr="00940F19">
        <w:rPr>
          <w:rFonts w:ascii="Garamond" w:hAnsi="Garamond" w:cs="Times New Roman"/>
          <w:b/>
          <w:bCs/>
          <w:sz w:val="24"/>
          <w:szCs w:val="24"/>
          <w:lang w:eastAsia="he-IL"/>
        </w:rPr>
        <w:t xml:space="preserve"> </w:t>
      </w:r>
      <w:r w:rsidR="00E67656" w:rsidRPr="00940F19">
        <w:rPr>
          <w:rFonts w:ascii="Garamond" w:hAnsi="Garamond" w:cs="Times New Roman"/>
          <w:b/>
          <w:bCs/>
          <w:i/>
          <w:iCs/>
          <w:sz w:val="24"/>
          <w:szCs w:val="24"/>
          <w:lang w:eastAsia="he-IL"/>
        </w:rPr>
        <w:t>Chavou‘ot</w:t>
      </w:r>
      <w:r w:rsidR="00373A1B" w:rsidRPr="00940F19">
        <w:rPr>
          <w:rFonts w:ascii="Garamond" w:hAnsi="Garamond" w:cs="Times New Roman"/>
          <w:b/>
          <w:bCs/>
          <w:sz w:val="24"/>
          <w:szCs w:val="24"/>
          <w:lang w:eastAsia="he-IL"/>
        </w:rPr>
        <w:t>.</w:t>
      </w:r>
    </w:p>
    <w:tbl>
      <w:tblPr>
        <w:tblW w:w="0" w:type="auto"/>
        <w:tblInd w:w="-20" w:type="dxa"/>
        <w:tblLayout w:type="fixed"/>
        <w:tblLook w:val="0000"/>
      </w:tblPr>
      <w:tblGrid>
        <w:gridCol w:w="4261"/>
        <w:gridCol w:w="4301"/>
      </w:tblGrid>
      <w:tr w:rsidR="00373A1B" w:rsidRPr="00940F19" w:rsidTr="00936785">
        <w:tc>
          <w:tcPr>
            <w:tcW w:w="4261" w:type="dxa"/>
            <w:tcBorders>
              <w:top w:val="single" w:sz="4" w:space="0" w:color="000000"/>
              <w:left w:val="single" w:sz="4" w:space="0" w:color="000000"/>
              <w:bottom w:val="single" w:sz="4" w:space="0" w:color="000000"/>
            </w:tcBorders>
          </w:tcPr>
          <w:p w:rsidR="00373A1B" w:rsidRPr="00940F19" w:rsidRDefault="00D674B0" w:rsidP="00936785">
            <w:pPr>
              <w:snapToGrid w:val="0"/>
              <w:rPr>
                <w:rFonts w:ascii="Garamond" w:hAnsi="Garamond" w:cs="Times New Roman"/>
                <w:sz w:val="24"/>
                <w:szCs w:val="24"/>
                <w:lang w:eastAsia="he-IL"/>
              </w:rPr>
            </w:pPr>
            <w:r>
              <w:rPr>
                <w:rFonts w:ascii="Garamond" w:hAnsi="Garamond" w:cs="Times New Roman"/>
                <w:sz w:val="24"/>
                <w:szCs w:val="24"/>
                <w:lang w:eastAsia="he-IL"/>
              </w:rPr>
              <w:t>Nous avons l’habitude de lire</w:t>
            </w:r>
            <w:r w:rsidR="00E67656" w:rsidRPr="00940F19">
              <w:rPr>
                <w:rFonts w:ascii="Garamond" w:hAnsi="Garamond" w:cs="Times New Roman"/>
                <w:sz w:val="24"/>
                <w:szCs w:val="24"/>
                <w:lang w:eastAsia="he-IL"/>
              </w:rPr>
              <w:t xml:space="preserve"> le Livre de Ruth à</w:t>
            </w:r>
            <w:r w:rsidR="00373A1B" w:rsidRPr="00940F19">
              <w:rPr>
                <w:rFonts w:ascii="Garamond" w:hAnsi="Garamond" w:cs="Times New Roman"/>
                <w:sz w:val="24"/>
                <w:szCs w:val="24"/>
                <w:lang w:eastAsia="he-IL"/>
              </w:rPr>
              <w:t xml:space="preserve"> </w:t>
            </w:r>
            <w:r w:rsidR="00936785" w:rsidRPr="00940F19">
              <w:rPr>
                <w:rFonts w:ascii="Garamond" w:hAnsi="Garamond" w:cs="Times New Roman"/>
                <w:i/>
                <w:iCs/>
                <w:sz w:val="24"/>
                <w:szCs w:val="24"/>
                <w:lang w:eastAsia="he-IL"/>
              </w:rPr>
              <w:t>Chavou‘ot</w:t>
            </w:r>
            <w:r w:rsidR="00373A1B" w:rsidRPr="00940F19">
              <w:rPr>
                <w:rFonts w:ascii="Garamond" w:hAnsi="Garamond" w:cs="Times New Roman"/>
                <w:sz w:val="24"/>
                <w:szCs w:val="24"/>
                <w:lang w:eastAsia="he-IL"/>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373A1B" w:rsidRPr="00940F19" w:rsidRDefault="00373A1B" w:rsidP="005415E8">
            <w:pPr>
              <w:bidi/>
              <w:snapToGrid w:val="0"/>
              <w:rPr>
                <w:rFonts w:ascii="Garamond" w:hAnsi="Garamond" w:cs="Times New Roman"/>
                <w:sz w:val="24"/>
                <w:szCs w:val="24"/>
                <w:lang w:eastAsia="he-IL"/>
              </w:rPr>
            </w:pPr>
            <w:r w:rsidRPr="00940F19">
              <w:rPr>
                <w:rFonts w:ascii="Garamond" w:hAnsi="Garamond" w:cs="Times New Roman"/>
                <w:sz w:val="24"/>
                <w:szCs w:val="24"/>
                <w:rtl/>
                <w:lang w:eastAsia="he-IL"/>
              </w:rPr>
              <w:t>ונוהגין לומר רות בשבועות.</w:t>
            </w:r>
          </w:p>
        </w:tc>
      </w:tr>
    </w:tbl>
    <w:p w:rsidR="00E67656" w:rsidRPr="00940F19" w:rsidRDefault="00E67656" w:rsidP="00373A1B">
      <w:pPr>
        <w:rPr>
          <w:rFonts w:ascii="Garamond" w:hAnsi="Garamond" w:cs="Times New Roman"/>
          <w:b/>
          <w:bCs/>
          <w:sz w:val="24"/>
          <w:szCs w:val="24"/>
          <w:lang w:eastAsia="he-IL"/>
        </w:rPr>
      </w:pPr>
    </w:p>
    <w:p w:rsidR="00373A1B" w:rsidRPr="00940F19" w:rsidRDefault="00E67656" w:rsidP="00EA208B">
      <w:pPr>
        <w:rPr>
          <w:rFonts w:ascii="Garamond" w:hAnsi="Garamond" w:cs="Times New Roman"/>
          <w:sz w:val="24"/>
          <w:szCs w:val="24"/>
          <w:lang w:eastAsia="he-IL"/>
        </w:rPr>
      </w:pPr>
      <w:r w:rsidRPr="00940F19">
        <w:rPr>
          <w:rFonts w:ascii="Garamond" w:hAnsi="Garamond" w:cs="Times New Roman"/>
          <w:sz w:val="24"/>
          <w:szCs w:val="24"/>
          <w:lang w:eastAsia="he-IL"/>
        </w:rPr>
        <w:t xml:space="preserve">L’histoire de Ruth nous </w:t>
      </w:r>
      <w:r w:rsidR="000478BA" w:rsidRPr="00940F19">
        <w:rPr>
          <w:rFonts w:ascii="Garamond" w:hAnsi="Garamond" w:cs="Times New Roman"/>
          <w:sz w:val="24"/>
          <w:szCs w:val="24"/>
          <w:lang w:eastAsia="he-IL"/>
        </w:rPr>
        <w:t>révèle</w:t>
      </w:r>
      <w:r w:rsidRPr="00940F19">
        <w:rPr>
          <w:rFonts w:ascii="Garamond" w:hAnsi="Garamond" w:cs="Times New Roman"/>
          <w:sz w:val="24"/>
          <w:szCs w:val="24"/>
          <w:lang w:eastAsia="he-IL"/>
        </w:rPr>
        <w:t xml:space="preserve"> des leçons qui s’</w:t>
      </w:r>
      <w:r w:rsidR="00EA208B" w:rsidRPr="00940F19">
        <w:rPr>
          <w:rFonts w:ascii="Garamond" w:hAnsi="Garamond" w:cs="Times New Roman"/>
          <w:sz w:val="24"/>
          <w:szCs w:val="24"/>
          <w:lang w:eastAsia="he-IL"/>
        </w:rPr>
        <w:t>avèrent</w:t>
      </w:r>
      <w:r w:rsidRPr="00940F19">
        <w:rPr>
          <w:rFonts w:ascii="Garamond" w:hAnsi="Garamond" w:cs="Times New Roman"/>
          <w:sz w:val="24"/>
          <w:szCs w:val="24"/>
          <w:lang w:eastAsia="he-IL"/>
        </w:rPr>
        <w:t xml:space="preserve"> </w:t>
      </w:r>
      <w:r w:rsidR="00EA208B" w:rsidRPr="00940F19">
        <w:rPr>
          <w:rFonts w:ascii="Garamond" w:hAnsi="Garamond" w:cs="Times New Roman"/>
          <w:sz w:val="24"/>
          <w:szCs w:val="24"/>
          <w:lang w:eastAsia="he-IL"/>
        </w:rPr>
        <w:t>être fondamentalement relié</w:t>
      </w:r>
      <w:r w:rsidRPr="00940F19">
        <w:rPr>
          <w:rFonts w:ascii="Garamond" w:hAnsi="Garamond" w:cs="Times New Roman"/>
          <w:sz w:val="24"/>
          <w:szCs w:val="24"/>
          <w:lang w:eastAsia="he-IL"/>
        </w:rPr>
        <w:t>es à</w:t>
      </w:r>
      <w:r w:rsidRPr="00940F19">
        <w:rPr>
          <w:rFonts w:ascii="Garamond" w:hAnsi="Garamond" w:cs="Times New Roman"/>
          <w:b/>
          <w:bCs/>
          <w:sz w:val="24"/>
          <w:szCs w:val="24"/>
          <w:lang w:eastAsia="he-IL"/>
        </w:rPr>
        <w:t xml:space="preserve"> </w:t>
      </w:r>
      <w:r w:rsidR="00EA208B" w:rsidRPr="00940F19">
        <w:rPr>
          <w:rFonts w:ascii="Garamond" w:hAnsi="Garamond" w:cs="Times New Roman"/>
          <w:i/>
          <w:iCs/>
          <w:sz w:val="24"/>
          <w:szCs w:val="24"/>
          <w:lang w:eastAsia="he-IL"/>
        </w:rPr>
        <w:t>Chavou‘ot</w:t>
      </w:r>
      <w:r w:rsidR="00373A1B" w:rsidRPr="00940F19">
        <w:rPr>
          <w:rFonts w:ascii="Garamond" w:hAnsi="Garamond" w:cs="Times New Roman"/>
          <w:sz w:val="24"/>
          <w:szCs w:val="24"/>
          <w:lang w:eastAsia="he-IL"/>
        </w:rPr>
        <w:t>.</w:t>
      </w:r>
    </w:p>
    <w:p w:rsidR="00373A1B" w:rsidRPr="00940F19" w:rsidRDefault="00373A1B" w:rsidP="00373A1B">
      <w:pPr>
        <w:rPr>
          <w:rFonts w:ascii="Garamond" w:hAnsi="Garamond" w:cs="Times New Roman"/>
          <w:sz w:val="24"/>
          <w:szCs w:val="24"/>
          <w:lang w:eastAsia="he-IL"/>
        </w:rPr>
      </w:pPr>
    </w:p>
    <w:p w:rsidR="00373A1B" w:rsidRPr="00940F19" w:rsidRDefault="00373A1B" w:rsidP="00EA208B">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2. Rabbi Yisroel Miller, </w:t>
      </w:r>
      <w:r w:rsidRPr="00940F19">
        <w:rPr>
          <w:rFonts w:ascii="Garamond" w:hAnsi="Garamond" w:cs="Times New Roman"/>
          <w:b/>
          <w:bCs/>
          <w:i/>
          <w:iCs/>
          <w:sz w:val="24"/>
          <w:szCs w:val="24"/>
          <w:lang w:eastAsia="he-IL"/>
        </w:rPr>
        <w:t>A Gift for Yom Tov</w:t>
      </w:r>
      <w:r w:rsidRPr="00940F19">
        <w:rPr>
          <w:rFonts w:ascii="Garamond" w:hAnsi="Garamond" w:cs="Times New Roman"/>
          <w:b/>
          <w:bCs/>
          <w:sz w:val="24"/>
          <w:szCs w:val="24"/>
          <w:lang w:eastAsia="he-IL"/>
        </w:rPr>
        <w:t xml:space="preserve">, pp. 123-124 – </w:t>
      </w:r>
      <w:r w:rsidR="00EA208B" w:rsidRPr="00940F19">
        <w:rPr>
          <w:rFonts w:ascii="Garamond" w:hAnsi="Garamond" w:cs="Times New Roman"/>
          <w:b/>
          <w:bCs/>
          <w:sz w:val="24"/>
          <w:szCs w:val="24"/>
          <w:lang w:eastAsia="he-IL"/>
        </w:rPr>
        <w:t>L’histoire de</w:t>
      </w:r>
      <w:r w:rsidRPr="00940F19">
        <w:rPr>
          <w:rFonts w:ascii="Garamond" w:hAnsi="Garamond" w:cs="Times New Roman"/>
          <w:b/>
          <w:bCs/>
          <w:sz w:val="24"/>
          <w:szCs w:val="24"/>
          <w:lang w:eastAsia="he-IL"/>
        </w:rPr>
        <w:t xml:space="preserve"> Ruth</w:t>
      </w:r>
      <w:r w:rsidR="00EA208B" w:rsidRPr="00940F19">
        <w:rPr>
          <w:rFonts w:ascii="Garamond" w:hAnsi="Garamond" w:cs="Times New Roman"/>
          <w:b/>
          <w:bCs/>
          <w:sz w:val="24"/>
          <w:szCs w:val="24"/>
          <w:lang w:eastAsia="he-IL"/>
        </w:rPr>
        <w:t xml:space="preserve"> nous sert de modèle, nous qui venons accepter la Torah à nouveau à </w:t>
      </w:r>
      <w:r w:rsidR="00936785" w:rsidRPr="00940F19">
        <w:rPr>
          <w:rFonts w:ascii="Garamond" w:hAnsi="Garamond" w:cs="Times New Roman"/>
          <w:b/>
          <w:bCs/>
          <w:i/>
          <w:iCs/>
          <w:sz w:val="24"/>
          <w:szCs w:val="24"/>
          <w:lang w:eastAsia="he-IL"/>
        </w:rPr>
        <w:t>Chavou‘ot</w:t>
      </w:r>
      <w:r w:rsidRPr="00940F19">
        <w:rPr>
          <w:rFonts w:ascii="Garamond" w:hAnsi="Garamond" w:cs="Times New Roman"/>
          <w:b/>
          <w:bCs/>
          <w:sz w:val="24"/>
          <w:szCs w:val="24"/>
          <w:lang w:eastAsia="he-I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373A1B" w:rsidRPr="00940F19" w:rsidTr="00936785">
        <w:tc>
          <w:tcPr>
            <w:tcW w:w="8521" w:type="dxa"/>
          </w:tcPr>
          <w:p w:rsidR="00373A1B" w:rsidRPr="00940F19" w:rsidRDefault="00FA01A9" w:rsidP="0036578E">
            <w:pPr>
              <w:rPr>
                <w:rFonts w:ascii="Garamond" w:hAnsi="Garamond" w:cs="Times New Roman"/>
                <w:sz w:val="24"/>
                <w:szCs w:val="24"/>
                <w:lang w:eastAsia="he-IL"/>
              </w:rPr>
            </w:pPr>
            <w:r w:rsidRPr="00940F19">
              <w:rPr>
                <w:rFonts w:ascii="Garamond" w:hAnsi="Garamond" w:cs="Times New Roman"/>
                <w:sz w:val="24"/>
                <w:szCs w:val="24"/>
                <w:lang w:eastAsia="he-IL"/>
              </w:rPr>
              <w:t xml:space="preserve">Pour se faire une idée de ce qui se passa au Sinaï </w:t>
            </w:r>
            <w:r w:rsidR="000478BA" w:rsidRPr="00940F19">
              <w:rPr>
                <w:rFonts w:ascii="Garamond" w:hAnsi="Garamond" w:cs="Times New Roman"/>
                <w:sz w:val="24"/>
                <w:szCs w:val="24"/>
                <w:lang w:eastAsia="he-IL"/>
              </w:rPr>
              <w:t>à l’échelle nationale</w:t>
            </w:r>
            <w:r w:rsidR="00EA208B" w:rsidRPr="00940F19">
              <w:rPr>
                <w:rFonts w:ascii="Garamond" w:hAnsi="Garamond" w:cs="Times New Roman"/>
                <w:sz w:val="24"/>
                <w:szCs w:val="24"/>
                <w:lang w:eastAsia="he-IL"/>
              </w:rPr>
              <w:t>, nous étudions le ‘</w:t>
            </w:r>
            <w:r w:rsidR="00EA208B" w:rsidRPr="00940F19">
              <w:rPr>
                <w:rFonts w:ascii="Garamond" w:hAnsi="Garamond" w:cs="Times New Roman"/>
                <w:i/>
                <w:iCs/>
                <w:sz w:val="24"/>
                <w:szCs w:val="24"/>
                <w:lang w:eastAsia="he-IL"/>
              </w:rPr>
              <w:t>Houmach</w:t>
            </w:r>
            <w:r w:rsidR="00EA208B" w:rsidRPr="00940F19">
              <w:rPr>
                <w:rFonts w:ascii="Garamond" w:hAnsi="Garamond" w:cs="Times New Roman"/>
                <w:sz w:val="24"/>
                <w:szCs w:val="24"/>
                <w:lang w:eastAsia="he-IL"/>
              </w:rPr>
              <w:t>. Ma</w:t>
            </w:r>
            <w:r w:rsidRPr="00940F19">
              <w:rPr>
                <w:rFonts w:ascii="Garamond" w:hAnsi="Garamond" w:cs="Times New Roman"/>
                <w:sz w:val="24"/>
                <w:szCs w:val="24"/>
                <w:lang w:eastAsia="he-IL"/>
              </w:rPr>
              <w:t xml:space="preserve">is </w:t>
            </w:r>
            <w:r w:rsidR="0036578E" w:rsidRPr="00940F19">
              <w:rPr>
                <w:rFonts w:ascii="Garamond" w:hAnsi="Garamond" w:cs="Times New Roman"/>
                <w:sz w:val="24"/>
                <w:szCs w:val="24"/>
                <w:lang w:eastAsia="he-IL"/>
              </w:rPr>
              <w:t>pour</w:t>
            </w:r>
            <w:r w:rsidRPr="00940F19">
              <w:rPr>
                <w:rFonts w:ascii="Garamond" w:hAnsi="Garamond" w:cs="Times New Roman"/>
                <w:sz w:val="24"/>
                <w:szCs w:val="24"/>
                <w:lang w:eastAsia="he-IL"/>
              </w:rPr>
              <w:t xml:space="preserve"> découvrir</w:t>
            </w:r>
            <w:r w:rsidR="0036578E" w:rsidRPr="00940F19">
              <w:rPr>
                <w:rFonts w:ascii="Garamond" w:hAnsi="Garamond" w:cs="Times New Roman"/>
                <w:sz w:val="24"/>
                <w:szCs w:val="24"/>
                <w:lang w:eastAsia="he-IL"/>
              </w:rPr>
              <w:t xml:space="preserve"> comment </w:t>
            </w:r>
            <w:r w:rsidR="00EA208B" w:rsidRPr="00940F19">
              <w:rPr>
                <w:rFonts w:ascii="Garamond" w:hAnsi="Garamond" w:cs="Times New Roman"/>
                <w:sz w:val="24"/>
                <w:szCs w:val="24"/>
                <w:lang w:eastAsia="he-IL"/>
              </w:rPr>
              <w:t xml:space="preserve">chacun d’entre nous peut </w:t>
            </w:r>
            <w:r w:rsidRPr="00940F19">
              <w:rPr>
                <w:rFonts w:ascii="Garamond" w:hAnsi="Garamond" w:cs="Times New Roman"/>
                <w:sz w:val="24"/>
                <w:szCs w:val="24"/>
                <w:lang w:eastAsia="he-IL"/>
              </w:rPr>
              <w:t>prendre sur lui d’</w:t>
            </w:r>
            <w:r w:rsidR="00EA208B" w:rsidRPr="00940F19">
              <w:rPr>
                <w:rFonts w:ascii="Garamond" w:hAnsi="Garamond" w:cs="Times New Roman"/>
                <w:sz w:val="24"/>
                <w:szCs w:val="24"/>
                <w:lang w:eastAsia="he-IL"/>
              </w:rPr>
              <w:t xml:space="preserve">accepter la Torah ce </w:t>
            </w:r>
            <w:r w:rsidR="00EA208B" w:rsidRPr="00940F19">
              <w:rPr>
                <w:rFonts w:ascii="Garamond" w:hAnsi="Garamond" w:cs="Times New Roman"/>
                <w:i/>
                <w:iCs/>
                <w:sz w:val="24"/>
                <w:szCs w:val="24"/>
                <w:lang w:eastAsia="he-IL"/>
              </w:rPr>
              <w:t>Chavou‘ot</w:t>
            </w:r>
            <w:r w:rsidR="00EA208B" w:rsidRPr="00940F19">
              <w:rPr>
                <w:rFonts w:ascii="Garamond" w:hAnsi="Garamond" w:cs="Times New Roman"/>
                <w:sz w:val="24"/>
                <w:szCs w:val="24"/>
                <w:lang w:eastAsia="he-IL"/>
              </w:rPr>
              <w:t>, nous devon</w:t>
            </w:r>
            <w:r w:rsidRPr="00940F19">
              <w:rPr>
                <w:rFonts w:ascii="Garamond" w:hAnsi="Garamond" w:cs="Times New Roman"/>
                <w:sz w:val="24"/>
                <w:szCs w:val="24"/>
                <w:lang w:eastAsia="he-IL"/>
              </w:rPr>
              <w:t xml:space="preserve">s approfondir l’histoire d’un converti sincère, </w:t>
            </w:r>
            <w:r w:rsidR="005E4C1D" w:rsidRPr="00940F19">
              <w:rPr>
                <w:rFonts w:ascii="Garamond" w:hAnsi="Garamond" w:cs="Times New Roman"/>
                <w:sz w:val="24"/>
                <w:szCs w:val="24"/>
                <w:lang w:eastAsia="he-IL"/>
              </w:rPr>
              <w:t xml:space="preserve">de </w:t>
            </w:r>
            <w:r w:rsidRPr="00940F19">
              <w:rPr>
                <w:rFonts w:ascii="Garamond" w:hAnsi="Garamond" w:cs="Times New Roman"/>
                <w:sz w:val="24"/>
                <w:szCs w:val="24"/>
                <w:lang w:eastAsia="he-IL"/>
              </w:rPr>
              <w:t xml:space="preserve">quelqu’un qui accepta la Torah de son propre chef. Le Sinaï fut la </w:t>
            </w:r>
            <w:r w:rsidR="0036578E" w:rsidRPr="00940F19">
              <w:rPr>
                <w:rFonts w:ascii="Garamond" w:hAnsi="Garamond" w:cs="Times New Roman"/>
                <w:sz w:val="24"/>
                <w:szCs w:val="24"/>
                <w:lang w:eastAsia="he-IL"/>
              </w:rPr>
              <w:t>conversion</w:t>
            </w:r>
            <w:r w:rsidRPr="00940F19">
              <w:rPr>
                <w:rFonts w:ascii="Garamond" w:hAnsi="Garamond" w:cs="Times New Roman"/>
                <w:sz w:val="24"/>
                <w:szCs w:val="24"/>
                <w:lang w:eastAsia="he-IL"/>
              </w:rPr>
              <w:t xml:space="preserve"> au </w:t>
            </w:r>
            <w:r w:rsidR="0036578E" w:rsidRPr="00940F19">
              <w:rPr>
                <w:rFonts w:ascii="Garamond" w:hAnsi="Garamond" w:cs="Times New Roman"/>
                <w:sz w:val="24"/>
                <w:szCs w:val="24"/>
                <w:lang w:eastAsia="he-IL"/>
              </w:rPr>
              <w:t>judaïsme</w:t>
            </w:r>
            <w:r w:rsidRPr="00940F19">
              <w:rPr>
                <w:rFonts w:ascii="Garamond" w:hAnsi="Garamond" w:cs="Times New Roman"/>
                <w:sz w:val="24"/>
                <w:szCs w:val="24"/>
                <w:lang w:eastAsia="he-IL"/>
              </w:rPr>
              <w:t xml:space="preserve"> de tout le peuple ; notre </w:t>
            </w:r>
            <w:r w:rsidRPr="00940F19">
              <w:rPr>
                <w:rFonts w:ascii="Garamond" w:hAnsi="Garamond" w:cs="Times New Roman"/>
                <w:i/>
                <w:iCs/>
                <w:sz w:val="24"/>
                <w:szCs w:val="24"/>
                <w:lang w:eastAsia="he-IL"/>
              </w:rPr>
              <w:t>mitsva</w:t>
            </w:r>
            <w:r w:rsidRPr="00940F19">
              <w:rPr>
                <w:rFonts w:ascii="Garamond" w:hAnsi="Garamond" w:cs="Times New Roman"/>
                <w:sz w:val="24"/>
                <w:szCs w:val="24"/>
                <w:lang w:eastAsia="he-IL"/>
              </w:rPr>
              <w:t xml:space="preserve"> aujourd’hui est de </w:t>
            </w:r>
            <w:r w:rsidR="005415E8" w:rsidRPr="00940F19">
              <w:rPr>
                <w:rFonts w:ascii="Garamond" w:hAnsi="Garamond" w:cs="Times New Roman"/>
                <w:sz w:val="24"/>
                <w:szCs w:val="24"/>
                <w:lang w:eastAsia="he-IL"/>
              </w:rPr>
              <w:t xml:space="preserve">faire l’effort de se </w:t>
            </w:r>
            <w:r w:rsidR="0036578E" w:rsidRPr="00940F19">
              <w:rPr>
                <w:rFonts w:ascii="Garamond" w:hAnsi="Garamond" w:cs="Times New Roman"/>
                <w:sz w:val="24"/>
                <w:szCs w:val="24"/>
                <w:lang w:eastAsia="he-IL"/>
              </w:rPr>
              <w:t>convertir</w:t>
            </w:r>
            <w:r w:rsidR="005415E8" w:rsidRPr="00940F19">
              <w:rPr>
                <w:rFonts w:ascii="Garamond" w:hAnsi="Garamond" w:cs="Times New Roman"/>
                <w:sz w:val="24"/>
                <w:szCs w:val="24"/>
                <w:lang w:eastAsia="he-IL"/>
              </w:rPr>
              <w:t xml:space="preserve"> de nouveau</w:t>
            </w:r>
            <w:r w:rsidR="0036578E" w:rsidRPr="00940F19">
              <w:rPr>
                <w:rFonts w:ascii="Garamond" w:hAnsi="Garamond" w:cs="Times New Roman"/>
                <w:sz w:val="24"/>
                <w:szCs w:val="24"/>
                <w:lang w:eastAsia="he-IL"/>
              </w:rPr>
              <w:t>, au</w:t>
            </w:r>
            <w:r w:rsidRPr="00940F19">
              <w:rPr>
                <w:rFonts w:ascii="Garamond" w:hAnsi="Garamond" w:cs="Times New Roman"/>
                <w:sz w:val="24"/>
                <w:szCs w:val="24"/>
                <w:lang w:eastAsia="he-IL"/>
              </w:rPr>
              <w:t xml:space="preserve"> plan individuel</w:t>
            </w:r>
            <w:r w:rsidR="005415E8" w:rsidRPr="00940F19">
              <w:rPr>
                <w:rFonts w:ascii="Garamond" w:hAnsi="Garamond" w:cs="Times New Roman"/>
                <w:sz w:val="24"/>
                <w:szCs w:val="24"/>
                <w:lang w:eastAsia="he-IL"/>
              </w:rPr>
              <w:t>. Pour c</w:t>
            </w:r>
            <w:r w:rsidR="005E4C1D" w:rsidRPr="00940F19">
              <w:rPr>
                <w:rFonts w:ascii="Garamond" w:hAnsi="Garamond" w:cs="Times New Roman"/>
                <w:sz w:val="24"/>
                <w:szCs w:val="24"/>
                <w:lang w:eastAsia="he-IL"/>
              </w:rPr>
              <w:t>e faire</w:t>
            </w:r>
            <w:r w:rsidRPr="00940F19">
              <w:rPr>
                <w:rFonts w:ascii="Garamond" w:hAnsi="Garamond" w:cs="Times New Roman"/>
                <w:sz w:val="24"/>
                <w:szCs w:val="24"/>
                <w:lang w:eastAsia="he-IL"/>
              </w:rPr>
              <w:t xml:space="preserve">, le </w:t>
            </w:r>
            <w:r w:rsidRPr="00940F19">
              <w:rPr>
                <w:rFonts w:ascii="Garamond" w:hAnsi="Garamond" w:cs="Times New Roman"/>
                <w:i/>
                <w:iCs/>
                <w:sz w:val="24"/>
                <w:szCs w:val="24"/>
                <w:lang w:eastAsia="he-IL"/>
              </w:rPr>
              <w:t>Tanakh</w:t>
            </w:r>
            <w:r w:rsidRPr="00940F19">
              <w:rPr>
                <w:rFonts w:ascii="Garamond" w:hAnsi="Garamond" w:cs="Times New Roman"/>
                <w:sz w:val="24"/>
                <w:szCs w:val="24"/>
                <w:lang w:eastAsia="he-IL"/>
              </w:rPr>
              <w:t xml:space="preserve"> consacre tout un volume à l’hi</w:t>
            </w:r>
            <w:r w:rsidR="005E4C1D" w:rsidRPr="00940F19">
              <w:rPr>
                <w:rFonts w:ascii="Garamond" w:hAnsi="Garamond" w:cs="Times New Roman"/>
                <w:sz w:val="24"/>
                <w:szCs w:val="24"/>
                <w:lang w:eastAsia="he-IL"/>
              </w:rPr>
              <w:t>stoire d’une personne qui l’entreprit</w:t>
            </w:r>
            <w:r w:rsidRPr="00940F19">
              <w:rPr>
                <w:rFonts w:ascii="Garamond" w:hAnsi="Garamond" w:cs="Times New Roman"/>
                <w:sz w:val="24"/>
                <w:szCs w:val="24"/>
                <w:lang w:eastAsia="he-IL"/>
              </w:rPr>
              <w:t xml:space="preserve">, </w:t>
            </w:r>
            <w:r w:rsidR="0036578E" w:rsidRPr="00940F19">
              <w:rPr>
                <w:rFonts w:ascii="Garamond" w:hAnsi="Garamond" w:cs="Times New Roman"/>
                <w:sz w:val="24"/>
                <w:szCs w:val="24"/>
                <w:lang w:eastAsia="he-IL"/>
              </w:rPr>
              <w:t>peut-être</w:t>
            </w:r>
            <w:r w:rsidRPr="00940F19">
              <w:rPr>
                <w:rFonts w:ascii="Garamond" w:hAnsi="Garamond" w:cs="Times New Roman"/>
                <w:sz w:val="24"/>
                <w:szCs w:val="24"/>
                <w:lang w:eastAsia="he-IL"/>
              </w:rPr>
              <w:t xml:space="preserve"> la plus grande de toutes les convertie</w:t>
            </w:r>
            <w:r w:rsidR="0036578E" w:rsidRPr="00940F19">
              <w:rPr>
                <w:rFonts w:ascii="Garamond" w:hAnsi="Garamond" w:cs="Times New Roman"/>
                <w:sz w:val="24"/>
                <w:szCs w:val="24"/>
                <w:lang w:eastAsia="he-IL"/>
              </w:rPr>
              <w:t>s</w:t>
            </w:r>
            <w:r w:rsidRPr="00940F19">
              <w:rPr>
                <w:rFonts w:ascii="Garamond" w:hAnsi="Garamond" w:cs="Times New Roman"/>
                <w:sz w:val="24"/>
                <w:szCs w:val="24"/>
                <w:lang w:eastAsia="he-IL"/>
              </w:rPr>
              <w:t xml:space="preserve"> : la </w:t>
            </w:r>
            <w:r w:rsidRPr="00940F19">
              <w:rPr>
                <w:rFonts w:ascii="Garamond" w:hAnsi="Garamond" w:cs="Times New Roman"/>
                <w:i/>
                <w:iCs/>
                <w:sz w:val="24"/>
                <w:szCs w:val="24"/>
                <w:lang w:eastAsia="he-IL"/>
              </w:rPr>
              <w:t>Méguilat Ruth</w:t>
            </w:r>
            <w:r w:rsidRPr="00940F19">
              <w:rPr>
                <w:rFonts w:ascii="Garamond" w:hAnsi="Garamond" w:cs="Times New Roman"/>
                <w:sz w:val="24"/>
                <w:szCs w:val="24"/>
                <w:lang w:eastAsia="he-IL"/>
              </w:rPr>
              <w:t>.</w:t>
            </w:r>
          </w:p>
        </w:tc>
      </w:tr>
    </w:tbl>
    <w:p w:rsidR="00373A1B" w:rsidRPr="00940F19" w:rsidRDefault="00373A1B" w:rsidP="00373A1B">
      <w:pPr>
        <w:rPr>
          <w:rFonts w:ascii="Garamond" w:hAnsi="Garamond" w:cs="Times New Roman"/>
          <w:b/>
          <w:bCs/>
          <w:sz w:val="24"/>
          <w:szCs w:val="24"/>
          <w:lang w:eastAsia="he-IL"/>
        </w:rPr>
      </w:pPr>
    </w:p>
    <w:p w:rsidR="00373A1B" w:rsidRPr="00940F19" w:rsidRDefault="00590ED6" w:rsidP="003D79AB">
      <w:pPr>
        <w:rPr>
          <w:rFonts w:ascii="Garamond" w:hAnsi="Garamond" w:cs="Times New Roman"/>
          <w:b/>
          <w:bCs/>
          <w:sz w:val="24"/>
          <w:szCs w:val="24"/>
          <w:lang w:eastAsia="he-IL"/>
        </w:rPr>
      </w:pPr>
      <w:r w:rsidRPr="00940F19">
        <w:rPr>
          <w:rFonts w:ascii="Garamond" w:hAnsi="Garamond" w:cs="Times New Roman"/>
          <w:b/>
          <w:bCs/>
          <w:sz w:val="24"/>
          <w:szCs w:val="24"/>
          <w:lang w:eastAsia="he-IL"/>
        </w:rPr>
        <w:t>3. Rabbi Yéhoc</w:t>
      </w:r>
      <w:r w:rsidR="00373A1B" w:rsidRPr="00940F19">
        <w:rPr>
          <w:rFonts w:ascii="Garamond" w:hAnsi="Garamond" w:cs="Times New Roman"/>
          <w:b/>
          <w:bCs/>
          <w:sz w:val="24"/>
          <w:szCs w:val="24"/>
          <w:lang w:eastAsia="he-IL"/>
        </w:rPr>
        <w:t>h</w:t>
      </w:r>
      <w:r w:rsidRPr="00940F19">
        <w:rPr>
          <w:rFonts w:ascii="Garamond" w:hAnsi="Garamond" w:cs="Times New Roman"/>
          <w:b/>
          <w:bCs/>
          <w:sz w:val="24"/>
          <w:szCs w:val="24"/>
          <w:lang w:eastAsia="he-IL"/>
        </w:rPr>
        <w:t>o</w:t>
      </w:r>
      <w:r w:rsidR="00373A1B" w:rsidRPr="00940F19">
        <w:rPr>
          <w:rFonts w:ascii="Garamond" w:hAnsi="Garamond" w:cs="Times New Roman"/>
          <w:b/>
          <w:bCs/>
          <w:sz w:val="24"/>
          <w:szCs w:val="24"/>
          <w:lang w:eastAsia="he-IL"/>
        </w:rPr>
        <w:t xml:space="preserve">ua Pffefer – </w:t>
      </w:r>
      <w:r w:rsidR="0036578E" w:rsidRPr="00940F19">
        <w:rPr>
          <w:rFonts w:ascii="Garamond" w:hAnsi="Garamond" w:cs="Times New Roman"/>
          <w:b/>
          <w:bCs/>
          <w:sz w:val="24"/>
          <w:szCs w:val="24"/>
          <w:lang w:eastAsia="he-IL"/>
        </w:rPr>
        <w:t xml:space="preserve">Le </w:t>
      </w:r>
      <w:r w:rsidR="00315430" w:rsidRPr="00940F19">
        <w:rPr>
          <w:rFonts w:ascii="Garamond" w:hAnsi="Garamond" w:cs="Times New Roman"/>
          <w:b/>
          <w:bCs/>
          <w:sz w:val="24"/>
          <w:szCs w:val="24"/>
          <w:lang w:eastAsia="he-IL"/>
        </w:rPr>
        <w:t>judaïsme</w:t>
      </w:r>
      <w:r w:rsidR="0036578E" w:rsidRPr="00940F19">
        <w:rPr>
          <w:rFonts w:ascii="Garamond" w:hAnsi="Garamond" w:cs="Times New Roman"/>
          <w:b/>
          <w:bCs/>
          <w:sz w:val="24"/>
          <w:szCs w:val="24"/>
          <w:lang w:eastAsia="he-IL"/>
        </w:rPr>
        <w:t xml:space="preserve"> </w:t>
      </w:r>
      <w:r w:rsidR="003D79AB">
        <w:rPr>
          <w:rFonts w:ascii="Garamond" w:hAnsi="Garamond" w:cs="Times New Roman"/>
          <w:b/>
          <w:bCs/>
          <w:sz w:val="24"/>
          <w:szCs w:val="24"/>
          <w:lang w:eastAsia="he-IL"/>
        </w:rPr>
        <w:t xml:space="preserve">requiert </w:t>
      </w:r>
      <w:r w:rsidR="005415E8" w:rsidRPr="00940F19">
        <w:rPr>
          <w:rFonts w:ascii="Garamond" w:hAnsi="Garamond" w:cs="Times New Roman"/>
          <w:b/>
          <w:bCs/>
          <w:sz w:val="24"/>
          <w:szCs w:val="24"/>
          <w:lang w:eastAsia="he-IL"/>
        </w:rPr>
        <w:t>un</w:t>
      </w:r>
      <w:r w:rsidR="0036578E" w:rsidRPr="00940F19">
        <w:rPr>
          <w:rFonts w:ascii="Garamond" w:hAnsi="Garamond" w:cs="Times New Roman"/>
          <w:b/>
          <w:bCs/>
          <w:sz w:val="24"/>
          <w:szCs w:val="24"/>
          <w:lang w:eastAsia="he-IL"/>
        </w:rPr>
        <w:t xml:space="preserve"> dévouement</w:t>
      </w:r>
      <w:r w:rsidR="005415E8" w:rsidRPr="00940F19">
        <w:rPr>
          <w:rFonts w:ascii="Garamond" w:hAnsi="Garamond" w:cs="Times New Roman"/>
          <w:b/>
          <w:bCs/>
          <w:sz w:val="24"/>
          <w:szCs w:val="24"/>
          <w:lang w:eastAsia="he-IL"/>
        </w:rPr>
        <w:t xml:space="preserve"> certain</w:t>
      </w:r>
      <w:r w:rsidR="00EA208B" w:rsidRPr="00940F19">
        <w:rPr>
          <w:rFonts w:ascii="Garamond" w:hAnsi="Garamond" w:cs="Times New Roman"/>
          <w:b/>
          <w:bCs/>
          <w:sz w:val="24"/>
          <w:szCs w:val="24"/>
          <w:lang w:eastAsia="he-IL"/>
        </w:rPr>
        <w:t>, une qualité que nous apprenons de Ruth.</w:t>
      </w:r>
    </w:p>
    <w:tbl>
      <w:tblPr>
        <w:tblW w:w="0" w:type="auto"/>
        <w:tblInd w:w="-20" w:type="dxa"/>
        <w:tblLayout w:type="fixed"/>
        <w:tblLook w:val="0000"/>
      </w:tblPr>
      <w:tblGrid>
        <w:gridCol w:w="8562"/>
      </w:tblGrid>
      <w:tr w:rsidR="00373A1B" w:rsidRPr="00940F19" w:rsidTr="00936785">
        <w:tc>
          <w:tcPr>
            <w:tcW w:w="8562" w:type="dxa"/>
            <w:tcBorders>
              <w:top w:val="single" w:sz="4" w:space="0" w:color="000000"/>
              <w:left w:val="single" w:sz="4" w:space="0" w:color="000000"/>
              <w:bottom w:val="single" w:sz="4" w:space="0" w:color="000000"/>
              <w:right w:val="single" w:sz="4" w:space="0" w:color="000000"/>
            </w:tcBorders>
          </w:tcPr>
          <w:p w:rsidR="00373A1B" w:rsidRPr="00940F19" w:rsidRDefault="0036578E" w:rsidP="00315430">
            <w:pPr>
              <w:spacing w:after="120" w:line="280" w:lineRule="atLeast"/>
              <w:rPr>
                <w:rFonts w:ascii="Garamond" w:hAnsi="Garamond"/>
                <w:sz w:val="24"/>
                <w:szCs w:val="24"/>
              </w:rPr>
            </w:pPr>
            <w:r w:rsidRPr="00940F19">
              <w:rPr>
                <w:rFonts w:ascii="Garamond" w:hAnsi="Garamond"/>
                <w:sz w:val="24"/>
                <w:szCs w:val="24"/>
              </w:rPr>
              <w:t>La conversion de</w:t>
            </w:r>
            <w:r w:rsidR="00373A1B" w:rsidRPr="00940F19">
              <w:rPr>
                <w:rFonts w:ascii="Garamond" w:hAnsi="Garamond"/>
                <w:sz w:val="24"/>
                <w:szCs w:val="24"/>
              </w:rPr>
              <w:t xml:space="preserve"> Ruth </w:t>
            </w:r>
            <w:r w:rsidR="003D79AB">
              <w:rPr>
                <w:rFonts w:ascii="Garamond" w:hAnsi="Garamond"/>
                <w:sz w:val="24"/>
                <w:szCs w:val="24"/>
              </w:rPr>
              <w:t>à la religion juive</w:t>
            </w:r>
            <w:r w:rsidRPr="00940F19">
              <w:rPr>
                <w:rFonts w:ascii="Garamond" w:hAnsi="Garamond"/>
                <w:sz w:val="24"/>
                <w:szCs w:val="24"/>
              </w:rPr>
              <w:t xml:space="preserve"> constituait un grand acte d’abn</w:t>
            </w:r>
            <w:r w:rsidR="00315430" w:rsidRPr="00940F19">
              <w:rPr>
                <w:rFonts w:ascii="Garamond" w:hAnsi="Garamond"/>
                <w:sz w:val="24"/>
                <w:szCs w:val="24"/>
              </w:rPr>
              <w:t>égation. Au lieu de retourner au</w:t>
            </w:r>
            <w:r w:rsidRPr="00940F19">
              <w:rPr>
                <w:rFonts w:ascii="Garamond" w:hAnsi="Garamond"/>
                <w:sz w:val="24"/>
                <w:szCs w:val="24"/>
              </w:rPr>
              <w:t xml:space="preserve"> luxe matériel </w:t>
            </w:r>
            <w:r w:rsidR="00315430" w:rsidRPr="00940F19">
              <w:rPr>
                <w:rFonts w:ascii="Garamond" w:hAnsi="Garamond"/>
                <w:sz w:val="24"/>
                <w:szCs w:val="24"/>
              </w:rPr>
              <w:t>et à son statut royal</w:t>
            </w:r>
            <w:r w:rsidRPr="00940F19">
              <w:rPr>
                <w:rFonts w:ascii="Garamond" w:hAnsi="Garamond"/>
                <w:sz w:val="24"/>
                <w:szCs w:val="24"/>
              </w:rPr>
              <w:t xml:space="preserve"> de Moabite, elle s’accrocha</w:t>
            </w:r>
            <w:r w:rsidR="00315430" w:rsidRPr="00940F19">
              <w:rPr>
                <w:rFonts w:ascii="Garamond" w:hAnsi="Garamond"/>
                <w:sz w:val="24"/>
                <w:szCs w:val="24"/>
              </w:rPr>
              <w:t xml:space="preserve"> à sa belle-mère juive, déterminée à trouver sa place « sous les ailes de la </w:t>
            </w:r>
            <w:r w:rsidR="00315430" w:rsidRPr="00940F19">
              <w:rPr>
                <w:rFonts w:ascii="Garamond" w:hAnsi="Garamond"/>
                <w:i/>
                <w:iCs/>
                <w:sz w:val="24"/>
                <w:szCs w:val="24"/>
              </w:rPr>
              <w:t>Chékhina</w:t>
            </w:r>
            <w:r w:rsidR="00315430" w:rsidRPr="00940F19">
              <w:rPr>
                <w:rFonts w:ascii="Garamond" w:hAnsi="Garamond"/>
                <w:sz w:val="24"/>
                <w:szCs w:val="24"/>
              </w:rPr>
              <w:t xml:space="preserve"> (présence divine). » C’est l’une des raisons pour laquelle le livre de Ruth est lu à </w:t>
            </w:r>
            <w:r w:rsidR="00315430" w:rsidRPr="00940F19">
              <w:rPr>
                <w:rFonts w:ascii="Garamond" w:hAnsi="Garamond"/>
                <w:i/>
                <w:iCs/>
                <w:sz w:val="24"/>
                <w:szCs w:val="24"/>
              </w:rPr>
              <w:t>Chavou‘ot</w:t>
            </w:r>
            <w:r w:rsidR="00315430" w:rsidRPr="00940F19">
              <w:rPr>
                <w:rFonts w:ascii="Garamond" w:hAnsi="Garamond"/>
                <w:sz w:val="24"/>
                <w:szCs w:val="24"/>
              </w:rPr>
              <w:t>, afin de montrer que le judaïsme exige un dévouement sincère.</w:t>
            </w:r>
          </w:p>
        </w:tc>
      </w:tr>
    </w:tbl>
    <w:p w:rsidR="00373A1B" w:rsidRPr="00940F19" w:rsidRDefault="00373A1B" w:rsidP="00373A1B">
      <w:pPr>
        <w:rPr>
          <w:rFonts w:ascii="Garamond" w:hAnsi="Garamond" w:cs="Times New Roman"/>
          <w:b/>
          <w:bCs/>
          <w:sz w:val="24"/>
          <w:szCs w:val="24"/>
          <w:lang w:eastAsia="he-IL"/>
        </w:rPr>
      </w:pPr>
    </w:p>
    <w:p w:rsidR="00373A1B" w:rsidRPr="00940F19" w:rsidRDefault="00373A1B" w:rsidP="00373A1B">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B. Ruth </w:t>
      </w:r>
      <w:r w:rsidR="00315430" w:rsidRPr="00940F19">
        <w:rPr>
          <w:rFonts w:ascii="Garamond" w:hAnsi="Garamond" w:cs="Times New Roman"/>
          <w:b/>
          <w:bCs/>
          <w:sz w:val="24"/>
          <w:szCs w:val="24"/>
          <w:lang w:eastAsia="he-IL"/>
        </w:rPr>
        <w:t>est</w:t>
      </w:r>
      <w:r w:rsidR="00315430" w:rsidRPr="00940F19">
        <w:rPr>
          <w:rFonts w:ascii="Garamond" w:hAnsi="Garamond" w:cs="Times New Roman"/>
          <w:sz w:val="24"/>
          <w:szCs w:val="24"/>
          <w:lang w:eastAsia="he-IL"/>
        </w:rPr>
        <w:t xml:space="preserve"> </w:t>
      </w:r>
      <w:r w:rsidR="00315430" w:rsidRPr="00940F19">
        <w:rPr>
          <w:rFonts w:ascii="Garamond" w:hAnsi="Garamond" w:cs="Times New Roman"/>
          <w:b/>
          <w:bCs/>
          <w:sz w:val="24"/>
          <w:szCs w:val="24"/>
          <w:lang w:eastAsia="he-IL"/>
        </w:rPr>
        <w:t>l’exemple même d’une personne qui a adhéré au judaïsme</w:t>
      </w:r>
      <w:r w:rsidRPr="00940F19">
        <w:rPr>
          <w:rFonts w:ascii="Garamond" w:hAnsi="Garamond" w:cs="Times New Roman"/>
          <w:b/>
          <w:bCs/>
          <w:sz w:val="24"/>
          <w:szCs w:val="24"/>
          <w:lang w:eastAsia="he-IL"/>
        </w:rPr>
        <w:t xml:space="preserve"> </w:t>
      </w:r>
    </w:p>
    <w:p w:rsidR="00373A1B" w:rsidRPr="00940F19" w:rsidRDefault="00F75500" w:rsidP="00F75500">
      <w:pPr>
        <w:rPr>
          <w:rFonts w:ascii="Garamond" w:hAnsi="Garamond" w:cs="Times New Roman"/>
          <w:sz w:val="24"/>
          <w:szCs w:val="24"/>
          <w:lang w:eastAsia="he-IL"/>
        </w:rPr>
      </w:pPr>
      <w:r w:rsidRPr="00940F19">
        <w:rPr>
          <w:rFonts w:ascii="Garamond" w:hAnsi="Garamond" w:cs="Times New Roman"/>
          <w:sz w:val="24"/>
          <w:szCs w:val="24"/>
          <w:lang w:eastAsia="he-IL"/>
        </w:rPr>
        <w:t>L</w:t>
      </w:r>
      <w:r w:rsidR="00373A1B" w:rsidRPr="00940F19">
        <w:rPr>
          <w:rFonts w:ascii="Garamond" w:hAnsi="Garamond" w:cs="Times New Roman"/>
          <w:sz w:val="24"/>
          <w:szCs w:val="24"/>
          <w:lang w:eastAsia="he-IL"/>
        </w:rPr>
        <w:t xml:space="preserve">e </w:t>
      </w:r>
      <w:r w:rsidRPr="00940F19">
        <w:rPr>
          <w:rFonts w:ascii="Garamond" w:hAnsi="Garamond" w:cs="Times New Roman"/>
          <w:sz w:val="24"/>
          <w:szCs w:val="24"/>
          <w:lang w:eastAsia="he-IL"/>
        </w:rPr>
        <w:t xml:space="preserve">livre de Ruth est assez étrange, tout un volume du </w:t>
      </w:r>
      <w:r w:rsidRPr="00940F19">
        <w:rPr>
          <w:rFonts w:ascii="Garamond" w:hAnsi="Garamond" w:cs="Times New Roman"/>
          <w:i/>
          <w:iCs/>
          <w:sz w:val="24"/>
          <w:szCs w:val="24"/>
          <w:lang w:eastAsia="he-IL"/>
        </w:rPr>
        <w:t>Tanakh</w:t>
      </w:r>
      <w:r w:rsidRPr="00940F19">
        <w:rPr>
          <w:rFonts w:ascii="Garamond" w:hAnsi="Garamond" w:cs="Times New Roman"/>
          <w:sz w:val="24"/>
          <w:szCs w:val="24"/>
          <w:lang w:eastAsia="he-IL"/>
        </w:rPr>
        <w:t xml:space="preserve"> consacré à l’histoire d’un individu s</w:t>
      </w:r>
      <w:r w:rsidR="005E4C1D" w:rsidRPr="00940F19">
        <w:rPr>
          <w:rFonts w:ascii="Garamond" w:hAnsi="Garamond" w:cs="Times New Roman"/>
          <w:sz w:val="24"/>
          <w:szCs w:val="24"/>
          <w:lang w:eastAsia="he-IL"/>
        </w:rPr>
        <w:t>’étant converti</w:t>
      </w:r>
      <w:r w:rsidRPr="00940F19">
        <w:rPr>
          <w:rFonts w:ascii="Garamond" w:hAnsi="Garamond" w:cs="Times New Roman"/>
          <w:sz w:val="24"/>
          <w:szCs w:val="24"/>
          <w:lang w:eastAsia="he-IL"/>
        </w:rPr>
        <w:t xml:space="preserve"> au judaïsme</w:t>
      </w:r>
      <w:r w:rsidR="000535DF" w:rsidRPr="00940F19">
        <w:rPr>
          <w:rFonts w:ascii="Garamond" w:hAnsi="Garamond" w:cs="Times New Roman"/>
          <w:sz w:val="24"/>
          <w:szCs w:val="24"/>
          <w:lang w:eastAsia="he-IL"/>
        </w:rPr>
        <w:t>. Mais la vérité est telle.</w:t>
      </w:r>
      <w:r w:rsidR="005E4C1D" w:rsidRPr="00940F19">
        <w:rPr>
          <w:rFonts w:ascii="Garamond" w:hAnsi="Garamond" w:cs="Times New Roman"/>
          <w:sz w:val="24"/>
          <w:szCs w:val="24"/>
          <w:lang w:eastAsia="he-IL"/>
        </w:rPr>
        <w:t xml:space="preserve"> Ruth s’est distinguée</w:t>
      </w:r>
      <w:r w:rsidRPr="00940F19">
        <w:rPr>
          <w:rFonts w:ascii="Garamond" w:hAnsi="Garamond" w:cs="Times New Roman"/>
          <w:sz w:val="24"/>
          <w:szCs w:val="24"/>
          <w:lang w:eastAsia="he-IL"/>
        </w:rPr>
        <w:t xml:space="preserve"> comme exemple, pour toutes les générations, du type d</w:t>
      </w:r>
      <w:r w:rsidR="000535DF" w:rsidRPr="00940F19">
        <w:rPr>
          <w:rFonts w:ascii="Garamond" w:hAnsi="Garamond" w:cs="Times New Roman"/>
          <w:sz w:val="24"/>
          <w:szCs w:val="24"/>
          <w:lang w:eastAsia="he-IL"/>
        </w:rPr>
        <w:t>e converti accepté par la Torah</w:t>
      </w:r>
      <w:r w:rsidRPr="00940F19">
        <w:rPr>
          <w:rFonts w:ascii="Garamond" w:hAnsi="Garamond" w:cs="Times New Roman"/>
          <w:sz w:val="24"/>
          <w:szCs w:val="24"/>
          <w:lang w:eastAsia="he-IL"/>
        </w:rPr>
        <w:t xml:space="preserve"> et du statut accordé aux convertis sincères</w:t>
      </w:r>
      <w:r w:rsidR="00C562B7" w:rsidRPr="00940F19">
        <w:rPr>
          <w:rFonts w:ascii="Garamond" w:hAnsi="Garamond" w:cs="Times New Roman"/>
          <w:sz w:val="24"/>
          <w:szCs w:val="24"/>
          <w:lang w:eastAsia="he-IL"/>
        </w:rPr>
        <w:t>,</w:t>
      </w:r>
      <w:r w:rsidRPr="00940F19">
        <w:rPr>
          <w:rFonts w:ascii="Garamond" w:hAnsi="Garamond" w:cs="Times New Roman"/>
          <w:sz w:val="24"/>
          <w:szCs w:val="24"/>
          <w:lang w:eastAsia="he-IL"/>
        </w:rPr>
        <w:t xml:space="preserve"> qui quittent leur vie précédente avec beaucoup d’abnégation afin d’embras</w:t>
      </w:r>
      <w:r w:rsidR="005415E8" w:rsidRPr="00940F19">
        <w:rPr>
          <w:rFonts w:ascii="Garamond" w:hAnsi="Garamond" w:cs="Times New Roman"/>
          <w:sz w:val="24"/>
          <w:szCs w:val="24"/>
          <w:lang w:eastAsia="he-IL"/>
        </w:rPr>
        <w:t>s</w:t>
      </w:r>
      <w:r w:rsidRPr="00940F19">
        <w:rPr>
          <w:rFonts w:ascii="Garamond" w:hAnsi="Garamond" w:cs="Times New Roman"/>
          <w:sz w:val="24"/>
          <w:szCs w:val="24"/>
          <w:lang w:eastAsia="he-IL"/>
        </w:rPr>
        <w:t>er la Torah et ses commandements.</w:t>
      </w:r>
    </w:p>
    <w:p w:rsidR="00F75500" w:rsidRPr="00940F19" w:rsidRDefault="00F75500" w:rsidP="00373A1B">
      <w:pPr>
        <w:rPr>
          <w:rFonts w:ascii="Garamond" w:hAnsi="Garamond" w:cs="Times New Roman"/>
          <w:sz w:val="24"/>
          <w:szCs w:val="24"/>
          <w:lang w:eastAsia="he-IL"/>
        </w:rPr>
      </w:pPr>
      <w:r w:rsidRPr="00940F19">
        <w:rPr>
          <w:rFonts w:ascii="Garamond" w:hAnsi="Garamond" w:cs="Times New Roman"/>
          <w:sz w:val="24"/>
          <w:szCs w:val="24"/>
          <w:lang w:eastAsia="he-IL"/>
        </w:rPr>
        <w:t>Au point de vue halakhique</w:t>
      </w:r>
      <w:r w:rsidR="00373A1B" w:rsidRPr="00940F19">
        <w:rPr>
          <w:rFonts w:ascii="Garamond" w:hAnsi="Garamond" w:cs="Times New Roman"/>
          <w:sz w:val="24"/>
          <w:szCs w:val="24"/>
          <w:lang w:eastAsia="he-IL"/>
        </w:rPr>
        <w:t xml:space="preserve">, </w:t>
      </w:r>
      <w:r w:rsidRPr="00940F19">
        <w:rPr>
          <w:rFonts w:ascii="Garamond" w:hAnsi="Garamond" w:cs="Times New Roman"/>
          <w:sz w:val="24"/>
          <w:szCs w:val="24"/>
          <w:lang w:eastAsia="he-IL"/>
        </w:rPr>
        <w:t>le livre de</w:t>
      </w:r>
      <w:r w:rsidR="00373A1B" w:rsidRPr="00940F19">
        <w:rPr>
          <w:rFonts w:ascii="Garamond" w:hAnsi="Garamond" w:cs="Times New Roman"/>
          <w:sz w:val="24"/>
          <w:szCs w:val="24"/>
          <w:lang w:eastAsia="he-IL"/>
        </w:rPr>
        <w:t xml:space="preserve"> Ruth </w:t>
      </w:r>
      <w:r w:rsidRPr="00940F19">
        <w:rPr>
          <w:rFonts w:ascii="Garamond" w:hAnsi="Garamond" w:cs="Times New Roman"/>
          <w:sz w:val="24"/>
          <w:szCs w:val="24"/>
          <w:lang w:eastAsia="he-IL"/>
        </w:rPr>
        <w:t>est une source</w:t>
      </w:r>
      <w:r w:rsidR="00C562B7" w:rsidRPr="00940F19">
        <w:rPr>
          <w:rFonts w:ascii="Garamond" w:hAnsi="Garamond" w:cs="Times New Roman"/>
          <w:sz w:val="24"/>
          <w:szCs w:val="24"/>
          <w:lang w:eastAsia="he-IL"/>
        </w:rPr>
        <w:t xml:space="preserve"> importante de</w:t>
      </w:r>
      <w:r w:rsidRPr="00940F19">
        <w:rPr>
          <w:rFonts w:ascii="Garamond" w:hAnsi="Garamond" w:cs="Times New Roman"/>
          <w:sz w:val="24"/>
          <w:szCs w:val="24"/>
          <w:lang w:eastAsia="he-IL"/>
        </w:rPr>
        <w:t xml:space="preserve"> lois concernant les convertis potentiels. Nous s</w:t>
      </w:r>
      <w:r w:rsidR="005E4C1D" w:rsidRPr="00940F19">
        <w:rPr>
          <w:rFonts w:ascii="Garamond" w:hAnsi="Garamond" w:cs="Times New Roman"/>
          <w:sz w:val="24"/>
          <w:szCs w:val="24"/>
          <w:lang w:eastAsia="he-IL"/>
        </w:rPr>
        <w:t xml:space="preserve">ommes tenus par la </w:t>
      </w:r>
      <w:r w:rsidR="005E4C1D" w:rsidRPr="00940F19">
        <w:rPr>
          <w:rFonts w:ascii="Garamond" w:hAnsi="Garamond" w:cs="Times New Roman"/>
          <w:i/>
          <w:iCs/>
          <w:sz w:val="24"/>
          <w:szCs w:val="24"/>
          <w:lang w:eastAsia="he-IL"/>
        </w:rPr>
        <w:t>h</w:t>
      </w:r>
      <w:r w:rsidR="000535DF" w:rsidRPr="00940F19">
        <w:rPr>
          <w:rFonts w:ascii="Garamond" w:hAnsi="Garamond" w:cs="Times New Roman"/>
          <w:i/>
          <w:iCs/>
          <w:sz w:val="24"/>
          <w:szCs w:val="24"/>
          <w:lang w:eastAsia="he-IL"/>
        </w:rPr>
        <w:t>alakha</w:t>
      </w:r>
      <w:r w:rsidR="000535DF" w:rsidRPr="00940F19">
        <w:rPr>
          <w:rFonts w:ascii="Garamond" w:hAnsi="Garamond" w:cs="Times New Roman"/>
          <w:sz w:val="24"/>
          <w:szCs w:val="24"/>
          <w:lang w:eastAsia="he-IL"/>
        </w:rPr>
        <w:t xml:space="preserve"> de t</w:t>
      </w:r>
      <w:r w:rsidR="00C562B7" w:rsidRPr="00940F19">
        <w:rPr>
          <w:rFonts w:ascii="Garamond" w:hAnsi="Garamond" w:cs="Times New Roman"/>
          <w:sz w:val="24"/>
          <w:szCs w:val="24"/>
          <w:lang w:eastAsia="he-IL"/>
        </w:rPr>
        <w:t>ester leur sincérité</w:t>
      </w:r>
      <w:r w:rsidRPr="00940F19">
        <w:rPr>
          <w:rFonts w:ascii="Garamond" w:hAnsi="Garamond" w:cs="Times New Roman"/>
          <w:sz w:val="24"/>
          <w:szCs w:val="24"/>
          <w:lang w:eastAsia="he-IL"/>
        </w:rPr>
        <w:t xml:space="preserve"> en tentant de les dissuader</w:t>
      </w:r>
      <w:r w:rsidR="000535DF" w:rsidRPr="00940F19">
        <w:rPr>
          <w:rFonts w:ascii="Garamond" w:hAnsi="Garamond" w:cs="Times New Roman"/>
          <w:sz w:val="24"/>
          <w:szCs w:val="24"/>
          <w:lang w:eastAsia="he-IL"/>
        </w:rPr>
        <w:t xml:space="preserve">. Nous apprenons de la </w:t>
      </w:r>
      <w:r w:rsidR="000535DF" w:rsidRPr="00940F19">
        <w:rPr>
          <w:rFonts w:ascii="Garamond" w:hAnsi="Garamond" w:cs="Times New Roman"/>
          <w:i/>
          <w:iCs/>
          <w:sz w:val="24"/>
          <w:szCs w:val="24"/>
          <w:lang w:eastAsia="he-IL"/>
        </w:rPr>
        <w:t>Méguila Ruth</w:t>
      </w:r>
      <w:r w:rsidR="000535DF" w:rsidRPr="00940F19">
        <w:rPr>
          <w:rFonts w:ascii="Garamond" w:hAnsi="Garamond" w:cs="Times New Roman"/>
          <w:sz w:val="24"/>
          <w:szCs w:val="24"/>
          <w:lang w:eastAsia="he-IL"/>
        </w:rPr>
        <w:t xml:space="preserve"> jusqu’où nous devons aller dans notre tentative de dissuasion, et à quel point ils doivent </w:t>
      </w:r>
      <w:r w:rsidR="000535DF" w:rsidRPr="003D79AB">
        <w:rPr>
          <w:rFonts w:ascii="Garamond" w:hAnsi="Garamond" w:cs="Times New Roman"/>
          <w:sz w:val="24"/>
          <w:szCs w:val="24"/>
          <w:lang w:eastAsia="he-IL"/>
        </w:rPr>
        <w:t xml:space="preserve">être </w:t>
      </w:r>
      <w:r w:rsidR="003D79AB" w:rsidRPr="003D79AB">
        <w:rPr>
          <w:rFonts w:ascii="Garamond" w:hAnsi="Garamond" w:cs="Times New Roman"/>
          <w:sz w:val="24"/>
          <w:szCs w:val="24"/>
          <w:lang w:eastAsia="he-IL"/>
        </w:rPr>
        <w:t xml:space="preserve">inébranlables dans leur </w:t>
      </w:r>
      <w:r w:rsidR="003D79AB" w:rsidRPr="00D674B0">
        <w:rPr>
          <w:rFonts w:ascii="Garamond" w:hAnsi="Garamond" w:cs="Times New Roman"/>
          <w:sz w:val="24"/>
          <w:szCs w:val="24"/>
          <w:lang w:eastAsia="he-IL"/>
        </w:rPr>
        <w:t xml:space="preserve">décision </w:t>
      </w:r>
      <w:r w:rsidR="000535DF" w:rsidRPr="00D674B0">
        <w:rPr>
          <w:rFonts w:ascii="Garamond" w:hAnsi="Garamond" w:cs="Times New Roman"/>
          <w:sz w:val="24"/>
          <w:szCs w:val="24"/>
          <w:lang w:eastAsia="he-IL"/>
        </w:rPr>
        <w:t>a</w:t>
      </w:r>
      <w:r w:rsidR="000535DF" w:rsidRPr="00940F19">
        <w:rPr>
          <w:rFonts w:ascii="Garamond" w:hAnsi="Garamond" w:cs="Times New Roman"/>
          <w:sz w:val="24"/>
          <w:szCs w:val="24"/>
          <w:lang w:eastAsia="he-IL"/>
        </w:rPr>
        <w:t>fin d’être accepté</w:t>
      </w:r>
      <w:r w:rsidR="00C562B7" w:rsidRPr="00940F19">
        <w:rPr>
          <w:rFonts w:ascii="Garamond" w:hAnsi="Garamond" w:cs="Times New Roman"/>
          <w:sz w:val="24"/>
          <w:szCs w:val="24"/>
          <w:lang w:eastAsia="he-IL"/>
        </w:rPr>
        <w:t>s</w:t>
      </w:r>
      <w:r w:rsidR="000535DF" w:rsidRPr="00940F19">
        <w:rPr>
          <w:rFonts w:ascii="Garamond" w:hAnsi="Garamond" w:cs="Times New Roman"/>
          <w:sz w:val="24"/>
          <w:szCs w:val="24"/>
          <w:lang w:eastAsia="he-IL"/>
        </w:rPr>
        <w:t xml:space="preserve">. </w:t>
      </w:r>
    </w:p>
    <w:p w:rsidR="00373A1B" w:rsidRPr="00940F19" w:rsidRDefault="00373A1B" w:rsidP="00373A1B">
      <w:pPr>
        <w:rPr>
          <w:rFonts w:ascii="Garamond" w:hAnsi="Garamond" w:cs="Times New Roman"/>
          <w:sz w:val="24"/>
          <w:szCs w:val="24"/>
          <w:lang w:eastAsia="he-IL"/>
        </w:rPr>
      </w:pPr>
    </w:p>
    <w:p w:rsidR="00373A1B" w:rsidRPr="00940F19" w:rsidRDefault="00590ED6" w:rsidP="00373A1B">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1. </w:t>
      </w:r>
      <w:r w:rsidRPr="00940F19">
        <w:rPr>
          <w:rFonts w:ascii="Garamond" w:hAnsi="Garamond" w:cs="Times New Roman"/>
          <w:b/>
          <w:bCs/>
          <w:i/>
          <w:iCs/>
          <w:sz w:val="24"/>
          <w:szCs w:val="24"/>
          <w:lang w:eastAsia="he-IL"/>
        </w:rPr>
        <w:t>Rac</w:t>
      </w:r>
      <w:r w:rsidR="00373A1B" w:rsidRPr="00940F19">
        <w:rPr>
          <w:rFonts w:ascii="Garamond" w:hAnsi="Garamond" w:cs="Times New Roman"/>
          <w:b/>
          <w:bCs/>
          <w:i/>
          <w:iCs/>
          <w:sz w:val="24"/>
          <w:szCs w:val="24"/>
          <w:lang w:eastAsia="he-IL"/>
        </w:rPr>
        <w:t>hi, Ruth</w:t>
      </w:r>
      <w:r w:rsidR="00373A1B" w:rsidRPr="00940F19">
        <w:rPr>
          <w:rFonts w:ascii="Garamond" w:hAnsi="Garamond" w:cs="Times New Roman"/>
          <w:b/>
          <w:bCs/>
          <w:sz w:val="24"/>
          <w:szCs w:val="24"/>
          <w:lang w:eastAsia="he-IL"/>
        </w:rPr>
        <w:t xml:space="preserve"> 1</w:t>
      </w:r>
      <w:r w:rsidRPr="00940F19">
        <w:rPr>
          <w:rFonts w:ascii="Garamond" w:hAnsi="Garamond" w:cs="Times New Roman"/>
          <w:b/>
          <w:bCs/>
          <w:sz w:val="24"/>
          <w:szCs w:val="24"/>
          <w:lang w:eastAsia="he-IL"/>
        </w:rPr>
        <w:t xml:space="preserve"> </w:t>
      </w:r>
      <w:r w:rsidR="00373A1B" w:rsidRPr="00940F19">
        <w:rPr>
          <w:rFonts w:ascii="Garamond" w:hAnsi="Garamond" w:cs="Times New Roman"/>
          <w:b/>
          <w:bCs/>
          <w:sz w:val="24"/>
          <w:szCs w:val="24"/>
          <w:lang w:eastAsia="he-IL"/>
        </w:rPr>
        <w:t>:</w:t>
      </w:r>
      <w:r w:rsidRPr="00940F19">
        <w:rPr>
          <w:rFonts w:ascii="Garamond" w:hAnsi="Garamond" w:cs="Times New Roman"/>
          <w:b/>
          <w:bCs/>
          <w:sz w:val="24"/>
          <w:szCs w:val="24"/>
          <w:lang w:eastAsia="he-IL"/>
        </w:rPr>
        <w:t xml:space="preserve"> </w:t>
      </w:r>
      <w:r w:rsidR="00373A1B" w:rsidRPr="00940F19">
        <w:rPr>
          <w:rFonts w:ascii="Garamond" w:hAnsi="Garamond" w:cs="Times New Roman"/>
          <w:b/>
          <w:bCs/>
          <w:sz w:val="24"/>
          <w:szCs w:val="24"/>
          <w:lang w:eastAsia="he-IL"/>
        </w:rPr>
        <w:t xml:space="preserve">16 – </w:t>
      </w:r>
      <w:r w:rsidR="00C562B7" w:rsidRPr="00940F19">
        <w:rPr>
          <w:rFonts w:ascii="Garamond" w:hAnsi="Garamond" w:cs="Times New Roman"/>
          <w:b/>
          <w:bCs/>
          <w:sz w:val="24"/>
          <w:szCs w:val="24"/>
          <w:lang w:eastAsia="he-IL"/>
        </w:rPr>
        <w:t>Nous apprenons de Ruth les lois de la conversion.</w:t>
      </w:r>
    </w:p>
    <w:tbl>
      <w:tblPr>
        <w:tblW w:w="0" w:type="auto"/>
        <w:tblInd w:w="55" w:type="dxa"/>
        <w:tblLayout w:type="fixed"/>
        <w:tblCellMar>
          <w:top w:w="55" w:type="dxa"/>
          <w:left w:w="55" w:type="dxa"/>
          <w:bottom w:w="55" w:type="dxa"/>
          <w:right w:w="55" w:type="dxa"/>
        </w:tblCellMar>
        <w:tblLook w:val="0000"/>
      </w:tblPr>
      <w:tblGrid>
        <w:gridCol w:w="4152"/>
        <w:gridCol w:w="4167"/>
      </w:tblGrid>
      <w:tr w:rsidR="00373A1B" w:rsidRPr="00940F19" w:rsidTr="00936785">
        <w:tc>
          <w:tcPr>
            <w:tcW w:w="4152" w:type="dxa"/>
            <w:tcBorders>
              <w:top w:val="single" w:sz="1" w:space="0" w:color="000000"/>
              <w:left w:val="single" w:sz="1" w:space="0" w:color="000000"/>
              <w:bottom w:val="single" w:sz="1" w:space="0" w:color="000000"/>
            </w:tcBorders>
          </w:tcPr>
          <w:p w:rsidR="00373A1B" w:rsidRPr="00940F19" w:rsidRDefault="00373A1B" w:rsidP="00C562B7">
            <w:pPr>
              <w:pStyle w:val="TableContents"/>
              <w:snapToGrid w:val="0"/>
              <w:rPr>
                <w:rFonts w:ascii="Garamond" w:hAnsi="Garamond" w:cs="Times New Roman"/>
                <w:lang w:val="fr-FR" w:eastAsia="he-IL" w:bidi="he-IL"/>
              </w:rPr>
            </w:pPr>
            <w:r w:rsidRPr="00940F19">
              <w:rPr>
                <w:rFonts w:ascii="Garamond" w:hAnsi="Garamond" w:cs="Times New Roman"/>
                <w:lang w:val="fr-FR" w:eastAsia="he-IL" w:bidi="he-IL"/>
              </w:rPr>
              <w:t>[Ruth</w:t>
            </w:r>
            <w:r w:rsidR="00C562B7" w:rsidRPr="00940F19">
              <w:rPr>
                <w:rFonts w:ascii="Garamond" w:hAnsi="Garamond" w:cs="Times New Roman"/>
                <w:lang w:val="fr-FR" w:eastAsia="he-IL" w:bidi="he-IL"/>
              </w:rPr>
              <w:t xml:space="preserve"> dit à Naomi</w:t>
            </w:r>
            <w:r w:rsidRPr="00940F19">
              <w:rPr>
                <w:rFonts w:ascii="Garamond" w:hAnsi="Garamond" w:cs="Times New Roman"/>
                <w:lang w:val="fr-FR" w:eastAsia="he-IL" w:bidi="he-IL"/>
              </w:rPr>
              <w:t>]</w:t>
            </w:r>
            <w:r w:rsidR="00C562B7" w:rsidRPr="00940F19">
              <w:rPr>
                <w:rFonts w:ascii="Garamond" w:hAnsi="Garamond" w:cs="Times New Roman"/>
                <w:lang w:val="fr-FR" w:eastAsia="he-IL" w:bidi="he-IL"/>
              </w:rPr>
              <w:t xml:space="preserve"> :</w:t>
            </w:r>
            <w:r w:rsidR="00C562B7" w:rsidRPr="00940F19">
              <w:rPr>
                <w:rStyle w:val="Heading3Char"/>
                <w:rFonts w:ascii="Garamond" w:hAnsi="Garamond"/>
                <w:color w:val="000000"/>
                <w:sz w:val="24"/>
                <w:szCs w:val="24"/>
                <w:lang w:val="fr-FR"/>
              </w:rPr>
              <w:t xml:space="preserve"> « </w:t>
            </w:r>
            <w:r w:rsidR="00C562B7" w:rsidRPr="00940F19">
              <w:rPr>
                <w:rStyle w:val="text"/>
                <w:rFonts w:ascii="Garamond" w:hAnsi="Garamond"/>
                <w:color w:val="000000"/>
                <w:lang w:val="fr-FR"/>
              </w:rPr>
              <w:t xml:space="preserve">N'insiste pas </w:t>
            </w:r>
            <w:r w:rsidR="005415E8" w:rsidRPr="00940F19">
              <w:rPr>
                <w:rStyle w:val="text"/>
                <w:rFonts w:ascii="Garamond" w:hAnsi="Garamond"/>
                <w:color w:val="000000"/>
                <w:lang w:val="fr-FR"/>
              </w:rPr>
              <w:t>au</w:t>
            </w:r>
            <w:r w:rsidR="00C562B7" w:rsidRPr="00940F19">
              <w:rPr>
                <w:rStyle w:val="text"/>
                <w:rFonts w:ascii="Garamond" w:hAnsi="Garamond"/>
                <w:color w:val="000000"/>
                <w:lang w:val="fr-FR"/>
              </w:rPr>
              <w:t>près de moi, pour que je te quitte et m'éloigne de toi</w:t>
            </w:r>
            <w:r w:rsidR="005E4C1D" w:rsidRPr="00940F19">
              <w:rPr>
                <w:rStyle w:val="text"/>
                <w:rFonts w:ascii="Garamond" w:hAnsi="Garamond"/>
                <w:color w:val="000000"/>
                <w:lang w:val="fr-FR"/>
              </w:rPr>
              <w:t xml:space="preserve"> </w:t>
            </w:r>
            <w:r w:rsidR="00C562B7" w:rsidRPr="00940F19">
              <w:rPr>
                <w:rStyle w:val="text"/>
                <w:rFonts w:ascii="Garamond" w:hAnsi="Garamond"/>
                <w:color w:val="000000"/>
                <w:lang w:val="fr-FR"/>
              </w:rPr>
              <w:t xml:space="preserve">; car partout où tu iras, j'irai. » D’ici nos Sages ont dit que l’on doit faire savoir certains des châtiments [pour avoir transgressé les lois de </w:t>
            </w:r>
            <w:r w:rsidR="005E4C1D" w:rsidRPr="00940F19">
              <w:rPr>
                <w:rStyle w:val="text"/>
                <w:rFonts w:ascii="Garamond" w:hAnsi="Garamond"/>
                <w:color w:val="000000"/>
                <w:lang w:val="fr-FR"/>
              </w:rPr>
              <w:t>la Torah] à celui qui vient</w:t>
            </w:r>
            <w:r w:rsidR="00C562B7" w:rsidRPr="00940F19">
              <w:rPr>
                <w:rStyle w:val="text"/>
                <w:rFonts w:ascii="Garamond" w:hAnsi="Garamond"/>
                <w:color w:val="000000"/>
                <w:lang w:val="fr-FR"/>
              </w:rPr>
              <w:t xml:space="preserve"> se convertir. De sorte qu’il puisse changer d’avis s’il le souhaite. Des paroles de Ruth</w:t>
            </w:r>
            <w:r w:rsidR="005415E8" w:rsidRPr="00940F19">
              <w:rPr>
                <w:rStyle w:val="text"/>
                <w:rFonts w:ascii="Garamond" w:hAnsi="Garamond"/>
                <w:color w:val="000000"/>
                <w:lang w:val="fr-FR"/>
              </w:rPr>
              <w:t>,</w:t>
            </w:r>
            <w:r w:rsidR="00C562B7" w:rsidRPr="00940F19">
              <w:rPr>
                <w:rStyle w:val="text"/>
                <w:rFonts w:ascii="Garamond" w:hAnsi="Garamond"/>
                <w:color w:val="000000"/>
                <w:lang w:val="fr-FR"/>
              </w:rPr>
              <w:t xml:space="preserve"> tu apprends ce que Naomi lui a dit.</w:t>
            </w:r>
          </w:p>
        </w:tc>
        <w:tc>
          <w:tcPr>
            <w:tcW w:w="4167" w:type="dxa"/>
            <w:tcBorders>
              <w:top w:val="single" w:sz="1" w:space="0" w:color="000000"/>
              <w:left w:val="single" w:sz="1" w:space="0" w:color="000000"/>
              <w:bottom w:val="single" w:sz="1" w:space="0" w:color="000000"/>
              <w:right w:val="single" w:sz="1" w:space="0" w:color="000000"/>
            </w:tcBorders>
          </w:tcPr>
          <w:p w:rsidR="00373A1B" w:rsidRPr="00940F19" w:rsidRDefault="00373A1B" w:rsidP="00936785">
            <w:pPr>
              <w:bidi/>
              <w:snapToGrid w:val="0"/>
              <w:rPr>
                <w:rFonts w:ascii="Garamond" w:hAnsi="Garamond"/>
                <w:sz w:val="24"/>
                <w:szCs w:val="24"/>
                <w:rtl/>
              </w:rPr>
            </w:pPr>
            <w:r w:rsidRPr="00940F19">
              <w:rPr>
                <w:rFonts w:ascii="Garamond" w:hAnsi="Garamond" w:cs="Times New Roman"/>
                <w:sz w:val="24"/>
                <w:szCs w:val="24"/>
                <w:rtl/>
                <w:lang w:eastAsia="he-IL"/>
              </w:rPr>
              <w:t>אל תפגע בי. אל תפצרי בי. כי אל אשר תלכי אלך. מכאן אמרו רבותינו ז"ל (יבמות מז:) גר שבא להתגייר מודיעים לו מקצת עונשים שאם בא לחזור בו יחזור. שמתוך דברים של רות אתה למד מה שאמרה לה נעמי.</w:t>
            </w:r>
          </w:p>
        </w:tc>
      </w:tr>
    </w:tbl>
    <w:p w:rsidR="00373A1B" w:rsidRPr="00940F19" w:rsidRDefault="00373A1B" w:rsidP="00373A1B">
      <w:pPr>
        <w:spacing w:line="280" w:lineRule="atLeast"/>
        <w:rPr>
          <w:rFonts w:ascii="Garamond" w:hAnsi="Garamond"/>
          <w:sz w:val="24"/>
          <w:szCs w:val="24"/>
        </w:rPr>
      </w:pPr>
    </w:p>
    <w:p w:rsidR="00373A1B" w:rsidRPr="00940F19" w:rsidRDefault="00373A1B" w:rsidP="00C562B7">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2. </w:t>
      </w:r>
      <w:r w:rsidRPr="00940F19">
        <w:rPr>
          <w:rFonts w:ascii="Garamond" w:hAnsi="Garamond" w:cs="Times New Roman"/>
          <w:b/>
          <w:bCs/>
          <w:i/>
          <w:iCs/>
          <w:sz w:val="24"/>
          <w:szCs w:val="24"/>
          <w:lang w:eastAsia="he-IL"/>
        </w:rPr>
        <w:t>Targ</w:t>
      </w:r>
      <w:r w:rsidR="00C562B7" w:rsidRPr="00940F19">
        <w:rPr>
          <w:rFonts w:ascii="Garamond" w:hAnsi="Garamond" w:cs="Times New Roman"/>
          <w:b/>
          <w:bCs/>
          <w:i/>
          <w:iCs/>
          <w:sz w:val="24"/>
          <w:szCs w:val="24"/>
          <w:lang w:eastAsia="he-IL"/>
        </w:rPr>
        <w:t>o</w:t>
      </w:r>
      <w:r w:rsidRPr="00940F19">
        <w:rPr>
          <w:rFonts w:ascii="Garamond" w:hAnsi="Garamond" w:cs="Times New Roman"/>
          <w:b/>
          <w:bCs/>
          <w:i/>
          <w:iCs/>
          <w:sz w:val="24"/>
          <w:szCs w:val="24"/>
          <w:lang w:eastAsia="he-IL"/>
        </w:rPr>
        <w:t>um, Ruth</w:t>
      </w:r>
      <w:r w:rsidRPr="00940F19">
        <w:rPr>
          <w:rFonts w:ascii="Garamond" w:hAnsi="Garamond" w:cs="Times New Roman"/>
          <w:b/>
          <w:bCs/>
          <w:sz w:val="24"/>
          <w:szCs w:val="24"/>
          <w:lang w:eastAsia="he-IL"/>
        </w:rPr>
        <w:t xml:space="preserve"> 1</w:t>
      </w:r>
      <w:r w:rsidR="00590ED6" w:rsidRPr="00940F19">
        <w:rPr>
          <w:rFonts w:ascii="Garamond" w:hAnsi="Garamond" w:cs="Times New Roman"/>
          <w:b/>
          <w:bCs/>
          <w:sz w:val="24"/>
          <w:szCs w:val="24"/>
          <w:lang w:eastAsia="he-IL"/>
        </w:rPr>
        <w:t xml:space="preserve"> </w:t>
      </w:r>
      <w:r w:rsidRPr="00940F19">
        <w:rPr>
          <w:rFonts w:ascii="Garamond" w:hAnsi="Garamond" w:cs="Times New Roman"/>
          <w:b/>
          <w:bCs/>
          <w:sz w:val="24"/>
          <w:szCs w:val="24"/>
          <w:lang w:eastAsia="he-IL"/>
        </w:rPr>
        <w:t>:</w:t>
      </w:r>
      <w:r w:rsidR="00590ED6" w:rsidRPr="00940F19">
        <w:rPr>
          <w:rFonts w:ascii="Garamond" w:hAnsi="Garamond" w:cs="Times New Roman"/>
          <w:b/>
          <w:bCs/>
          <w:sz w:val="24"/>
          <w:szCs w:val="24"/>
          <w:lang w:eastAsia="he-IL"/>
        </w:rPr>
        <w:t xml:space="preserve"> </w:t>
      </w:r>
      <w:r w:rsidRPr="00940F19">
        <w:rPr>
          <w:rFonts w:ascii="Garamond" w:hAnsi="Garamond" w:cs="Times New Roman"/>
          <w:b/>
          <w:bCs/>
          <w:sz w:val="24"/>
          <w:szCs w:val="24"/>
          <w:lang w:eastAsia="he-IL"/>
        </w:rPr>
        <w:t xml:space="preserve">16-17 – </w:t>
      </w:r>
      <w:r w:rsidR="005415E8" w:rsidRPr="00940F19">
        <w:rPr>
          <w:rFonts w:ascii="Garamond" w:hAnsi="Garamond" w:cs="Times New Roman"/>
          <w:b/>
          <w:bCs/>
          <w:sz w:val="24"/>
          <w:szCs w:val="24"/>
          <w:lang w:eastAsia="he-IL"/>
        </w:rPr>
        <w:t>Ruth accepte la loi juive</w:t>
      </w:r>
      <w:r w:rsidR="00C562B7" w:rsidRPr="00940F19">
        <w:rPr>
          <w:rFonts w:ascii="Garamond" w:hAnsi="Garamond" w:cs="Times New Roman"/>
          <w:b/>
          <w:bCs/>
          <w:sz w:val="24"/>
          <w:szCs w:val="24"/>
          <w:lang w:eastAsia="he-IL"/>
        </w:rPr>
        <w:t xml:space="preserve"> (partie</w:t>
      </w:r>
      <w:r w:rsidR="006220A1" w:rsidRPr="00940F19">
        <w:rPr>
          <w:rFonts w:ascii="Garamond" w:hAnsi="Garamond" w:cs="Times New Roman"/>
          <w:b/>
          <w:bCs/>
          <w:sz w:val="24"/>
          <w:szCs w:val="24"/>
          <w:lang w:eastAsia="he-IL"/>
        </w:rPr>
        <w:t xml:space="preserve"> intégrante</w:t>
      </w:r>
      <w:r w:rsidR="00C562B7" w:rsidRPr="00940F19">
        <w:rPr>
          <w:rFonts w:ascii="Garamond" w:hAnsi="Garamond" w:cs="Times New Roman"/>
          <w:b/>
          <w:bCs/>
          <w:sz w:val="24"/>
          <w:szCs w:val="24"/>
          <w:lang w:eastAsia="he-IL"/>
        </w:rPr>
        <w:t xml:space="preserve"> de la procédure de conversion</w:t>
      </w:r>
      <w:r w:rsidRPr="00940F19">
        <w:rPr>
          <w:rFonts w:ascii="Garamond" w:hAnsi="Garamond" w:cs="Times New Roman"/>
          <w:b/>
          <w:bCs/>
          <w:sz w:val="24"/>
          <w:szCs w:val="24"/>
          <w:lang w:eastAsia="he-IL"/>
        </w:rPr>
        <w:t>).</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230"/>
      </w:tblGrid>
      <w:tr w:rsidR="00373A1B" w:rsidRPr="00940F19" w:rsidTr="00936785">
        <w:tc>
          <w:tcPr>
            <w:tcW w:w="4248" w:type="dxa"/>
          </w:tcPr>
          <w:p w:rsidR="006220A1" w:rsidRPr="00940F19" w:rsidRDefault="006220A1" w:rsidP="006220A1">
            <w:pPr>
              <w:rPr>
                <w:rFonts w:ascii="Garamond" w:hAnsi="Garamond" w:cs="Times New Roman"/>
                <w:sz w:val="24"/>
                <w:szCs w:val="24"/>
                <w:u w:val="single"/>
                <w:lang w:eastAsia="he-IL"/>
              </w:rPr>
            </w:pPr>
            <w:r w:rsidRPr="00940F19">
              <w:rPr>
                <w:rFonts w:ascii="Garamond" w:hAnsi="Garamond" w:cs="Times New Roman"/>
                <w:sz w:val="24"/>
                <w:szCs w:val="24"/>
                <w:lang w:eastAsia="he-IL"/>
              </w:rPr>
              <w:t>Ruth dit : « Ne me supplie pas davantage de te quitter car je souhaite me convertir au judaïsme ». Naomi lui dit : « Nous sommes tenus d’observer le Chabb</w:t>
            </w:r>
            <w:r w:rsidR="003D79AB">
              <w:rPr>
                <w:rFonts w:ascii="Garamond" w:hAnsi="Garamond" w:cs="Times New Roman"/>
                <w:sz w:val="24"/>
                <w:szCs w:val="24"/>
                <w:lang w:eastAsia="he-IL"/>
              </w:rPr>
              <w:t>at et les jours de fêtes, pendant l</w:t>
            </w:r>
            <w:r w:rsidRPr="00940F19">
              <w:rPr>
                <w:rFonts w:ascii="Garamond" w:hAnsi="Garamond" w:cs="Times New Roman"/>
                <w:sz w:val="24"/>
                <w:szCs w:val="24"/>
                <w:lang w:eastAsia="he-IL"/>
              </w:rPr>
              <w:t xml:space="preserve">esquels nous ne pouvons voyager plus de deux milles </w:t>
            </w:r>
            <w:r w:rsidRPr="00940F19">
              <w:rPr>
                <w:rFonts w:ascii="Garamond" w:hAnsi="Garamond" w:cs="Times New Roman"/>
                <w:i/>
                <w:iCs/>
                <w:sz w:val="24"/>
                <w:szCs w:val="24"/>
                <w:lang w:eastAsia="he-IL"/>
              </w:rPr>
              <w:t>amot</w:t>
            </w:r>
            <w:r w:rsidRPr="00940F19">
              <w:rPr>
                <w:rFonts w:ascii="Garamond" w:hAnsi="Garamond" w:cs="Times New Roman"/>
                <w:sz w:val="24"/>
                <w:szCs w:val="24"/>
                <w:lang w:eastAsia="he-IL"/>
              </w:rPr>
              <w:t xml:space="preserve"> en dehors de la ville. » </w:t>
            </w:r>
            <w:r w:rsidR="005E4C1D" w:rsidRPr="00940F19">
              <w:rPr>
                <w:rFonts w:ascii="Garamond" w:hAnsi="Garamond" w:cs="Times New Roman"/>
                <w:sz w:val="24"/>
                <w:szCs w:val="24"/>
                <w:lang w:eastAsia="he-IL"/>
              </w:rPr>
              <w:t>Ruth répondit : « Où</w:t>
            </w:r>
            <w:r w:rsidRPr="00940F19">
              <w:rPr>
                <w:rFonts w:ascii="Garamond" w:hAnsi="Garamond" w:cs="Times New Roman"/>
                <w:sz w:val="24"/>
                <w:szCs w:val="24"/>
                <w:lang w:eastAsia="he-IL"/>
              </w:rPr>
              <w:t xml:space="preserve"> tu iras</w:t>
            </w:r>
            <w:r w:rsidR="005415E8" w:rsidRPr="00940F19">
              <w:rPr>
                <w:rFonts w:ascii="Garamond" w:hAnsi="Garamond" w:cs="Times New Roman"/>
                <w:sz w:val="24"/>
                <w:szCs w:val="24"/>
                <w:lang w:eastAsia="he-IL"/>
              </w:rPr>
              <w:t>,</w:t>
            </w:r>
            <w:r w:rsidRPr="00940F19">
              <w:rPr>
                <w:rFonts w:ascii="Garamond" w:hAnsi="Garamond" w:cs="Times New Roman"/>
                <w:sz w:val="24"/>
                <w:szCs w:val="24"/>
                <w:lang w:eastAsia="he-IL"/>
              </w:rPr>
              <w:t xml:space="preserve"> j’irai. » Naomi dit : « Il nous est </w:t>
            </w:r>
            <w:r w:rsidR="005E4C1D" w:rsidRPr="00940F19">
              <w:rPr>
                <w:rFonts w:ascii="Garamond" w:hAnsi="Garamond" w:cs="Times New Roman"/>
                <w:sz w:val="24"/>
                <w:szCs w:val="24"/>
                <w:lang w:eastAsia="he-IL"/>
              </w:rPr>
              <w:t>défendu</w:t>
            </w:r>
            <w:r w:rsidRPr="00940F19">
              <w:rPr>
                <w:rFonts w:ascii="Garamond" w:hAnsi="Garamond" w:cs="Times New Roman"/>
                <w:sz w:val="24"/>
                <w:szCs w:val="24"/>
                <w:lang w:eastAsia="he-IL"/>
              </w:rPr>
              <w:t xml:space="preserve"> de loger avec les autres nations</w:t>
            </w:r>
            <w:r w:rsidR="00170E60" w:rsidRPr="00940F19">
              <w:rPr>
                <w:rFonts w:ascii="Garamond" w:hAnsi="Garamond" w:cs="Times New Roman"/>
                <w:sz w:val="24"/>
                <w:szCs w:val="24"/>
                <w:lang w:eastAsia="he-IL"/>
              </w:rPr>
              <w:t>. » Ruth répondit : « Où</w:t>
            </w:r>
            <w:r w:rsidRPr="00940F19">
              <w:rPr>
                <w:rFonts w:ascii="Garamond" w:hAnsi="Garamond" w:cs="Times New Roman"/>
                <w:sz w:val="24"/>
                <w:szCs w:val="24"/>
                <w:lang w:eastAsia="he-IL"/>
              </w:rPr>
              <w:t xml:space="preserve"> tu demeureras, je veux demeurer »</w:t>
            </w:r>
            <w:r w:rsidR="005415E8" w:rsidRPr="00940F19">
              <w:rPr>
                <w:rFonts w:ascii="Garamond" w:hAnsi="Garamond" w:cs="Times New Roman"/>
                <w:sz w:val="24"/>
                <w:szCs w:val="24"/>
                <w:lang w:eastAsia="he-IL"/>
              </w:rPr>
              <w:t>.</w:t>
            </w:r>
          </w:p>
          <w:p w:rsidR="00373A1B" w:rsidRPr="00940F19" w:rsidRDefault="006220A1" w:rsidP="006220A1">
            <w:pPr>
              <w:rPr>
                <w:rFonts w:ascii="Garamond" w:hAnsi="Garamond" w:cs="Times New Roman"/>
                <w:sz w:val="24"/>
                <w:szCs w:val="24"/>
                <w:lang w:eastAsia="he-IL"/>
              </w:rPr>
            </w:pPr>
            <w:r w:rsidRPr="00940F19">
              <w:rPr>
                <w:rFonts w:ascii="Garamond" w:hAnsi="Garamond" w:cs="Times New Roman"/>
                <w:sz w:val="24"/>
                <w:szCs w:val="24"/>
                <w:lang w:eastAsia="he-IL"/>
              </w:rPr>
              <w:t xml:space="preserve">Naomi dit : « Nous sommes tenus de garder six cent treize </w:t>
            </w:r>
            <w:r w:rsidRPr="00940F19">
              <w:rPr>
                <w:rFonts w:ascii="Garamond" w:hAnsi="Garamond" w:cs="Times New Roman"/>
                <w:i/>
                <w:iCs/>
                <w:sz w:val="24"/>
                <w:szCs w:val="24"/>
                <w:lang w:eastAsia="he-IL"/>
              </w:rPr>
              <w:t>mitsvot</w:t>
            </w:r>
            <w:r w:rsidRPr="00940F19">
              <w:rPr>
                <w:rFonts w:ascii="Garamond" w:hAnsi="Garamond" w:cs="Times New Roman"/>
                <w:sz w:val="24"/>
                <w:szCs w:val="24"/>
                <w:lang w:eastAsia="he-IL"/>
              </w:rPr>
              <w:t xml:space="preserve">. » Ruth répondit : « Ce que ton peuple garde, je garderai également ; c’est comme s’il avait toujours été mon peuple. » Naomi dit : « Il nous est défendu de servir les idoles. » Ruth répondit : « Ton D. est mon D. » Naomi dit : « Nous avons quatre châtiments </w:t>
            </w:r>
            <w:r w:rsidR="00170E60" w:rsidRPr="00940F19">
              <w:rPr>
                <w:rFonts w:ascii="Garamond" w:hAnsi="Garamond" w:cs="Times New Roman"/>
                <w:sz w:val="24"/>
                <w:szCs w:val="24"/>
                <w:lang w:eastAsia="he-IL"/>
              </w:rPr>
              <w:t>capitaux. » Ruth répondit : « Là où</w:t>
            </w:r>
            <w:r w:rsidRPr="00940F19">
              <w:rPr>
                <w:rFonts w:ascii="Garamond" w:hAnsi="Garamond" w:cs="Times New Roman"/>
                <w:sz w:val="24"/>
                <w:szCs w:val="24"/>
                <w:lang w:eastAsia="he-IL"/>
              </w:rPr>
              <w:t xml:space="preserve"> tu mourras, je veux mourir… et cesse de me parler ; q</w:t>
            </w:r>
            <w:r w:rsidRPr="00940F19">
              <w:rPr>
                <w:rStyle w:val="text"/>
                <w:rFonts w:ascii="Garamond" w:hAnsi="Garamond"/>
                <w:color w:val="000000"/>
                <w:sz w:val="24"/>
                <w:szCs w:val="24"/>
              </w:rPr>
              <w:t>ue l'Eternel m'en fasse autant, et plus, si jamais je me sépare de toi autrement que par la mort</w:t>
            </w:r>
            <w:r w:rsidRPr="00940F19">
              <w:rPr>
                <w:rFonts w:ascii="Garamond" w:hAnsi="Garamond" w:cs="Times New Roman"/>
                <w:sz w:val="24"/>
                <w:szCs w:val="24"/>
                <w:lang w:eastAsia="he-IL"/>
              </w:rPr>
              <w:t xml:space="preserve"> ! »</w:t>
            </w:r>
          </w:p>
        </w:tc>
        <w:tc>
          <w:tcPr>
            <w:tcW w:w="4230" w:type="dxa"/>
          </w:tcPr>
          <w:p w:rsidR="00373A1B" w:rsidRPr="00940F19" w:rsidRDefault="00373A1B" w:rsidP="00936785">
            <w:pPr>
              <w:bidi/>
              <w:spacing w:line="280" w:lineRule="atLeast"/>
              <w:rPr>
                <w:rFonts w:ascii="Garamond" w:hAnsi="Garamond" w:cs="Times New Roman"/>
                <w:sz w:val="24"/>
                <w:szCs w:val="24"/>
                <w:rtl/>
                <w:lang w:eastAsia="he-IL"/>
              </w:rPr>
            </w:pPr>
            <w:r w:rsidRPr="00940F19">
              <w:rPr>
                <w:rFonts w:ascii="Garamond" w:hAnsi="Garamond" w:cs="Times New Roman"/>
                <w:sz w:val="24"/>
                <w:szCs w:val="24"/>
                <w:rtl/>
                <w:lang w:eastAsia="he-IL"/>
              </w:rPr>
              <w:t xml:space="preserve">ואמרת רות לא תקניטי בי למשבקיך למיתב מן בתרך ארום תאיבא אנא לאתגיירא אמרת נעמי אתפקדנא למטר שביא ויומי טבא בגין דלא להלכה בר מתרין אלפין אמין אמרת רות לכל מן די את אזילא איזל אמרת נעמי אתפקדנא דלא למבת כחדא עם עממיא אמרת רוב לכל אתר די תביתי אבית. </w:t>
            </w:r>
          </w:p>
          <w:p w:rsidR="00373A1B" w:rsidRPr="00940F19" w:rsidRDefault="00373A1B" w:rsidP="00936785">
            <w:pPr>
              <w:bidi/>
              <w:spacing w:line="280" w:lineRule="atLeast"/>
              <w:rPr>
                <w:rFonts w:ascii="Garamond" w:hAnsi="Garamond" w:cs="Times New Roman"/>
                <w:sz w:val="24"/>
                <w:szCs w:val="24"/>
                <w:rtl/>
                <w:lang w:eastAsia="he-IL"/>
              </w:rPr>
            </w:pPr>
          </w:p>
          <w:p w:rsidR="00373A1B" w:rsidRPr="00940F19" w:rsidRDefault="00373A1B" w:rsidP="00936785">
            <w:pPr>
              <w:spacing w:line="280" w:lineRule="atLeast"/>
              <w:rPr>
                <w:rFonts w:ascii="Garamond" w:hAnsi="Garamond" w:cs="Times New Roman"/>
                <w:sz w:val="24"/>
                <w:szCs w:val="24"/>
                <w:rtl/>
                <w:lang w:eastAsia="he-IL"/>
              </w:rPr>
            </w:pPr>
          </w:p>
          <w:p w:rsidR="00373A1B" w:rsidRPr="00940F19" w:rsidRDefault="00373A1B" w:rsidP="00936785">
            <w:pPr>
              <w:bidi/>
              <w:spacing w:line="280" w:lineRule="atLeast"/>
              <w:rPr>
                <w:rFonts w:ascii="Garamond" w:hAnsi="Garamond" w:cs="Times New Roman"/>
                <w:sz w:val="24"/>
                <w:szCs w:val="24"/>
                <w:rtl/>
                <w:lang w:eastAsia="he-IL"/>
              </w:rPr>
            </w:pPr>
          </w:p>
          <w:p w:rsidR="00373A1B" w:rsidRPr="00940F19" w:rsidRDefault="00373A1B" w:rsidP="006220A1">
            <w:pPr>
              <w:bidi/>
              <w:spacing w:line="280" w:lineRule="atLeast"/>
              <w:rPr>
                <w:rFonts w:ascii="Garamond" w:hAnsi="Garamond" w:cs="Times New Roman"/>
                <w:sz w:val="24"/>
                <w:szCs w:val="24"/>
                <w:rtl/>
                <w:lang w:eastAsia="he-IL"/>
              </w:rPr>
            </w:pPr>
            <w:r w:rsidRPr="00940F19">
              <w:rPr>
                <w:rFonts w:ascii="Garamond" w:hAnsi="Garamond" w:cs="Times New Roman"/>
                <w:sz w:val="24"/>
                <w:szCs w:val="24"/>
                <w:rtl/>
                <w:lang w:eastAsia="he-IL"/>
              </w:rPr>
              <w:t>אמרת נעמי אתפקדנא למנטר שית מאה ותלת עסר פקודיא אמרת רות מה דנטרין עמיך איהא נטרא אנא כאילו הוו עמי מן קדמת דנא אמרת נעמי אתפקדנא דלא למפלח פולחנא נוכראה אמרת רות אלהך הוא אלהי אמרת נעמי אית לנא ארבע דיני מותר לחייביא ... אמרת רות לכל מה דתמותי אמות ... ולא תוסיפי עוד למללא כדנן יעביד ה' לי וכדנן יוסיף עלי ארום מותא יהא מפריש ביני ובינך.</w:t>
            </w:r>
          </w:p>
        </w:tc>
      </w:tr>
    </w:tbl>
    <w:p w:rsidR="00373A1B" w:rsidRPr="00940F19" w:rsidRDefault="00373A1B" w:rsidP="00373A1B">
      <w:pPr>
        <w:spacing w:line="280" w:lineRule="atLeast"/>
        <w:rPr>
          <w:rFonts w:ascii="Garamond" w:hAnsi="Garamond"/>
          <w:b/>
          <w:bCs/>
          <w:sz w:val="24"/>
          <w:szCs w:val="24"/>
          <w:u w:val="single"/>
        </w:rPr>
      </w:pPr>
    </w:p>
    <w:p w:rsidR="006220A1" w:rsidRPr="00940F19" w:rsidRDefault="006220A1" w:rsidP="006220A1">
      <w:pPr>
        <w:spacing w:line="280" w:lineRule="atLeast"/>
        <w:rPr>
          <w:rFonts w:ascii="Garamond" w:hAnsi="Garamond" w:cs="Times New Roman"/>
          <w:sz w:val="24"/>
          <w:szCs w:val="24"/>
          <w:lang w:eastAsia="he-IL"/>
        </w:rPr>
      </w:pPr>
      <w:r w:rsidRPr="00940F19">
        <w:rPr>
          <w:rFonts w:ascii="Garamond" w:hAnsi="Garamond" w:cs="Times New Roman"/>
          <w:sz w:val="24"/>
          <w:szCs w:val="24"/>
          <w:lang w:eastAsia="he-IL"/>
        </w:rPr>
        <w:t>Bien que nous dev</w:t>
      </w:r>
      <w:r w:rsidR="00170E60" w:rsidRPr="00940F19">
        <w:rPr>
          <w:rFonts w:ascii="Garamond" w:hAnsi="Garamond" w:cs="Times New Roman"/>
          <w:sz w:val="24"/>
          <w:szCs w:val="24"/>
          <w:lang w:eastAsia="he-IL"/>
        </w:rPr>
        <w:t>r</w:t>
      </w:r>
      <w:r w:rsidRPr="00940F19">
        <w:rPr>
          <w:rFonts w:ascii="Garamond" w:hAnsi="Garamond" w:cs="Times New Roman"/>
          <w:sz w:val="24"/>
          <w:szCs w:val="24"/>
          <w:lang w:eastAsia="he-IL"/>
        </w:rPr>
        <w:t>ions tenter de dissuader les convertis potentiels, celui qui se convertit au judaïsme</w:t>
      </w:r>
      <w:r w:rsidR="005415E8" w:rsidRPr="00940F19">
        <w:rPr>
          <w:rFonts w:ascii="Garamond" w:hAnsi="Garamond" w:cs="Times New Roman"/>
          <w:sz w:val="24"/>
          <w:szCs w:val="24"/>
          <w:lang w:eastAsia="he-IL"/>
        </w:rPr>
        <w:t>,</w:t>
      </w:r>
      <w:r w:rsidRPr="00940F19">
        <w:rPr>
          <w:rFonts w:ascii="Garamond" w:hAnsi="Garamond" w:cs="Times New Roman"/>
          <w:sz w:val="24"/>
          <w:szCs w:val="24"/>
          <w:lang w:eastAsia="he-IL"/>
        </w:rPr>
        <w:t xml:space="preserve"> </w:t>
      </w:r>
      <w:r w:rsidR="005415E8" w:rsidRPr="00940F19">
        <w:rPr>
          <w:rFonts w:ascii="Garamond" w:hAnsi="Garamond" w:cs="Times New Roman"/>
          <w:sz w:val="24"/>
          <w:szCs w:val="24"/>
          <w:lang w:eastAsia="he-IL"/>
        </w:rPr>
        <w:t>mû</w:t>
      </w:r>
      <w:r w:rsidRPr="00940F19">
        <w:rPr>
          <w:rFonts w:ascii="Garamond" w:hAnsi="Garamond" w:cs="Times New Roman"/>
          <w:sz w:val="24"/>
          <w:szCs w:val="24"/>
          <w:lang w:eastAsia="he-IL"/>
        </w:rPr>
        <w:t xml:space="preserve"> par une motivation sincère</w:t>
      </w:r>
      <w:r w:rsidR="005415E8" w:rsidRPr="00940F19">
        <w:rPr>
          <w:rFonts w:ascii="Garamond" w:hAnsi="Garamond" w:cs="Times New Roman"/>
          <w:sz w:val="24"/>
          <w:szCs w:val="24"/>
          <w:lang w:eastAsia="he-IL"/>
        </w:rPr>
        <w:t>,</w:t>
      </w:r>
      <w:r w:rsidRPr="00940F19">
        <w:rPr>
          <w:rFonts w:ascii="Garamond" w:hAnsi="Garamond" w:cs="Times New Roman"/>
          <w:sz w:val="24"/>
          <w:szCs w:val="24"/>
          <w:lang w:eastAsia="he-IL"/>
        </w:rPr>
        <w:t xml:space="preserve"> se voit accorder le plus grand honneur.</w:t>
      </w:r>
    </w:p>
    <w:p w:rsidR="006220A1" w:rsidRPr="00940F19" w:rsidRDefault="006220A1" w:rsidP="006220A1">
      <w:pPr>
        <w:spacing w:line="280" w:lineRule="atLeast"/>
        <w:rPr>
          <w:rFonts w:ascii="Garamond" w:hAnsi="Garamond" w:cs="Times New Roman"/>
          <w:b/>
          <w:bCs/>
          <w:sz w:val="24"/>
          <w:szCs w:val="24"/>
          <w:lang w:eastAsia="he-IL"/>
        </w:rPr>
      </w:pPr>
    </w:p>
    <w:p w:rsidR="006220A1" w:rsidRPr="00940F19" w:rsidRDefault="006220A1" w:rsidP="006220A1">
      <w:pPr>
        <w:spacing w:line="280" w:lineRule="atLeast"/>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3. </w:t>
      </w:r>
      <w:r w:rsidRPr="00940F19">
        <w:rPr>
          <w:rFonts w:ascii="Garamond" w:hAnsi="Garamond" w:cs="Times New Roman"/>
          <w:b/>
          <w:bCs/>
          <w:i/>
          <w:iCs/>
          <w:sz w:val="24"/>
          <w:szCs w:val="24"/>
          <w:lang w:eastAsia="he-IL"/>
        </w:rPr>
        <w:t>Midrach Michlei</w:t>
      </w:r>
      <w:r w:rsidRPr="00940F19">
        <w:rPr>
          <w:rFonts w:ascii="Garamond" w:hAnsi="Garamond" w:cs="Times New Roman"/>
          <w:b/>
          <w:bCs/>
          <w:sz w:val="24"/>
          <w:szCs w:val="24"/>
          <w:lang w:eastAsia="he-IL"/>
        </w:rPr>
        <w:t xml:space="preserve"> (Proverbes) 31 – La femme vaillante</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230"/>
      </w:tblGrid>
      <w:tr w:rsidR="006220A1" w:rsidRPr="00940F19" w:rsidTr="00B758E8">
        <w:tc>
          <w:tcPr>
            <w:tcW w:w="4248" w:type="dxa"/>
            <w:tcBorders>
              <w:top w:val="single" w:sz="4" w:space="0" w:color="auto"/>
              <w:left w:val="single" w:sz="4" w:space="0" w:color="auto"/>
              <w:bottom w:val="single" w:sz="4" w:space="0" w:color="auto"/>
              <w:right w:val="single" w:sz="4" w:space="0" w:color="auto"/>
            </w:tcBorders>
            <w:hideMark/>
          </w:tcPr>
          <w:p w:rsidR="006220A1" w:rsidRPr="00940F19" w:rsidRDefault="00170E60" w:rsidP="00B758E8">
            <w:pPr>
              <w:rPr>
                <w:rFonts w:ascii="Garamond" w:hAnsi="Garamond" w:cs="Times New Roman"/>
                <w:sz w:val="24"/>
                <w:szCs w:val="24"/>
                <w:lang w:eastAsia="he-IL"/>
              </w:rPr>
            </w:pPr>
            <w:r w:rsidRPr="00940F19">
              <w:rPr>
                <w:rFonts w:ascii="Garamond" w:hAnsi="Garamond" w:cs="Times New Roman"/>
                <w:sz w:val="24"/>
                <w:szCs w:val="24"/>
                <w:lang w:eastAsia="he-IL"/>
              </w:rPr>
              <w:t>« </w:t>
            </w:r>
            <w:r w:rsidR="006220A1" w:rsidRPr="00940F19">
              <w:rPr>
                <w:rFonts w:ascii="Garamond" w:hAnsi="Garamond" w:cs="Times New Roman"/>
                <w:sz w:val="24"/>
                <w:szCs w:val="24"/>
                <w:lang w:eastAsia="he-IL"/>
              </w:rPr>
              <w:t>Bien des femmes se sont montrées vai</w:t>
            </w:r>
            <w:r w:rsidRPr="00940F19">
              <w:rPr>
                <w:rFonts w:ascii="Garamond" w:hAnsi="Garamond" w:cs="Times New Roman"/>
                <w:sz w:val="24"/>
                <w:szCs w:val="24"/>
                <w:lang w:eastAsia="he-IL"/>
              </w:rPr>
              <w:t>llantes, tu leur es supérieure à</w:t>
            </w:r>
            <w:r w:rsidR="006220A1" w:rsidRPr="00940F19">
              <w:rPr>
                <w:rFonts w:ascii="Garamond" w:hAnsi="Garamond" w:cs="Times New Roman"/>
                <w:sz w:val="24"/>
                <w:szCs w:val="24"/>
                <w:lang w:eastAsia="he-IL"/>
              </w:rPr>
              <w:t xml:space="preserve"> toutes</w:t>
            </w:r>
            <w:r w:rsidRPr="00940F19">
              <w:rPr>
                <w:rFonts w:ascii="Garamond" w:hAnsi="Garamond" w:cs="Times New Roman"/>
                <w:sz w:val="24"/>
                <w:szCs w:val="24"/>
                <w:lang w:eastAsia="he-IL"/>
              </w:rPr>
              <w:t> »</w:t>
            </w:r>
            <w:r w:rsidR="006220A1" w:rsidRPr="00940F19">
              <w:rPr>
                <w:rFonts w:ascii="Garamond" w:hAnsi="Garamond" w:cs="Times New Roman"/>
                <w:sz w:val="24"/>
                <w:szCs w:val="24"/>
                <w:lang w:eastAsia="he-IL"/>
              </w:rPr>
              <w:t xml:space="preserve"> (</w:t>
            </w:r>
            <w:r w:rsidR="006220A1" w:rsidRPr="00940F19">
              <w:rPr>
                <w:rFonts w:ascii="Garamond" w:hAnsi="Garamond" w:cs="Times New Roman"/>
                <w:i/>
                <w:iCs/>
                <w:sz w:val="24"/>
                <w:szCs w:val="24"/>
                <w:lang w:eastAsia="he-IL"/>
              </w:rPr>
              <w:t>Mich</w:t>
            </w:r>
            <w:r w:rsidRPr="00940F19">
              <w:rPr>
                <w:rFonts w:ascii="Garamond" w:hAnsi="Garamond" w:cs="Times New Roman"/>
                <w:i/>
                <w:iCs/>
                <w:sz w:val="24"/>
                <w:szCs w:val="24"/>
                <w:lang w:eastAsia="he-IL"/>
              </w:rPr>
              <w:t>l</w:t>
            </w:r>
            <w:r w:rsidR="006220A1" w:rsidRPr="00940F19">
              <w:rPr>
                <w:rFonts w:ascii="Garamond" w:hAnsi="Garamond" w:cs="Times New Roman"/>
                <w:i/>
                <w:iCs/>
                <w:sz w:val="24"/>
                <w:szCs w:val="24"/>
                <w:lang w:eastAsia="he-IL"/>
              </w:rPr>
              <w:t>ei</w:t>
            </w:r>
            <w:r w:rsidR="006220A1" w:rsidRPr="00940F19">
              <w:rPr>
                <w:rFonts w:ascii="Garamond" w:hAnsi="Garamond" w:cs="Times New Roman"/>
                <w:sz w:val="24"/>
                <w:szCs w:val="24"/>
                <w:lang w:eastAsia="he-IL"/>
              </w:rPr>
              <w:t xml:space="preserve"> 31 : 29). </w:t>
            </w:r>
            <w:r w:rsidR="000E25B5" w:rsidRPr="00940F19">
              <w:rPr>
                <w:rFonts w:ascii="Garamond" w:hAnsi="Garamond" w:cs="Times New Roman"/>
                <w:sz w:val="24"/>
                <w:szCs w:val="24"/>
                <w:lang w:eastAsia="he-IL"/>
              </w:rPr>
              <w:t>Cela fait référence à</w:t>
            </w:r>
            <w:r w:rsidR="006220A1" w:rsidRPr="00940F19">
              <w:rPr>
                <w:rFonts w:ascii="Garamond" w:hAnsi="Garamond" w:cs="Times New Roman"/>
                <w:sz w:val="24"/>
                <w:szCs w:val="24"/>
                <w:lang w:eastAsia="he-IL"/>
              </w:rPr>
              <w:t xml:space="preserve"> Ruth qui entra sous les ailes de la </w:t>
            </w:r>
            <w:r w:rsidRPr="00940F19">
              <w:rPr>
                <w:rFonts w:ascii="Garamond" w:hAnsi="Garamond" w:cs="Times New Roman"/>
                <w:i/>
                <w:iCs/>
                <w:sz w:val="24"/>
                <w:szCs w:val="24"/>
                <w:lang w:eastAsia="he-IL"/>
              </w:rPr>
              <w:t>Ché</w:t>
            </w:r>
            <w:r w:rsidR="006220A1" w:rsidRPr="00940F19">
              <w:rPr>
                <w:rFonts w:ascii="Garamond" w:hAnsi="Garamond" w:cs="Times New Roman"/>
                <w:i/>
                <w:iCs/>
                <w:sz w:val="24"/>
                <w:szCs w:val="24"/>
                <w:lang w:eastAsia="he-IL"/>
              </w:rPr>
              <w:t>khina</w:t>
            </w:r>
            <w:r w:rsidR="006220A1" w:rsidRPr="00940F19">
              <w:rPr>
                <w:rFonts w:ascii="Garamond" w:hAnsi="Garamond" w:cs="Times New Roman"/>
                <w:sz w:val="24"/>
                <w:szCs w:val="24"/>
                <w:lang w:eastAsia="he-IL"/>
              </w:rPr>
              <w:t>.</w:t>
            </w:r>
          </w:p>
        </w:tc>
        <w:tc>
          <w:tcPr>
            <w:tcW w:w="4230" w:type="dxa"/>
            <w:tcBorders>
              <w:top w:val="single" w:sz="4" w:space="0" w:color="auto"/>
              <w:left w:val="single" w:sz="4" w:space="0" w:color="auto"/>
              <w:bottom w:val="single" w:sz="4" w:space="0" w:color="auto"/>
              <w:right w:val="single" w:sz="4" w:space="0" w:color="auto"/>
            </w:tcBorders>
            <w:hideMark/>
          </w:tcPr>
          <w:p w:rsidR="006220A1" w:rsidRPr="00940F19" w:rsidRDefault="006220A1" w:rsidP="00B758E8">
            <w:pPr>
              <w:spacing w:line="280" w:lineRule="atLeast"/>
              <w:rPr>
                <w:rFonts w:ascii="Garamond" w:hAnsi="Garamond"/>
                <w:sz w:val="24"/>
                <w:szCs w:val="24"/>
              </w:rPr>
            </w:pPr>
            <w:r w:rsidRPr="00940F19">
              <w:rPr>
                <w:rFonts w:ascii="Garamond" w:hAnsi="Garamond" w:cs="Times New Roman"/>
                <w:sz w:val="24"/>
                <w:szCs w:val="24"/>
                <w:rtl/>
              </w:rPr>
              <w:t xml:space="preserve">רבות בנות עשו חיל ואת עלית על כולנה. זו רות המואביה, שנכנסה תחת כנפי השכינה.             </w:t>
            </w:r>
          </w:p>
        </w:tc>
      </w:tr>
    </w:tbl>
    <w:p w:rsidR="006220A1" w:rsidRPr="00940F19" w:rsidRDefault="006220A1" w:rsidP="006220A1">
      <w:pPr>
        <w:rPr>
          <w:rFonts w:ascii="Garamond" w:hAnsi="Garamond" w:cs="Times New Roman"/>
          <w:b/>
          <w:bCs/>
          <w:sz w:val="24"/>
          <w:szCs w:val="24"/>
          <w:lang w:eastAsia="he-IL"/>
        </w:rPr>
      </w:pPr>
    </w:p>
    <w:p w:rsidR="006220A1" w:rsidRPr="00940F19" w:rsidRDefault="00AF05F9" w:rsidP="006220A1">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C. </w:t>
      </w:r>
      <w:r w:rsidR="00DF325E" w:rsidRPr="00940F19">
        <w:rPr>
          <w:rFonts w:ascii="Garamond" w:hAnsi="Garamond" w:cs="Times New Roman"/>
          <w:b/>
          <w:bCs/>
          <w:sz w:val="24"/>
          <w:szCs w:val="24"/>
          <w:lang w:eastAsia="he-IL"/>
        </w:rPr>
        <w:t xml:space="preserve">Légitimer </w:t>
      </w:r>
      <w:r w:rsidR="009000F0">
        <w:rPr>
          <w:rFonts w:ascii="Garamond" w:hAnsi="Garamond" w:cs="Times New Roman"/>
          <w:b/>
          <w:bCs/>
          <w:sz w:val="24"/>
          <w:szCs w:val="24"/>
          <w:lang w:eastAsia="he-IL"/>
        </w:rPr>
        <w:t>le lignage du Roi</w:t>
      </w:r>
      <w:r w:rsidR="006220A1" w:rsidRPr="00940F19">
        <w:rPr>
          <w:rFonts w:ascii="Garamond" w:hAnsi="Garamond" w:cs="Times New Roman"/>
          <w:b/>
          <w:bCs/>
          <w:sz w:val="24"/>
          <w:szCs w:val="24"/>
          <w:lang w:eastAsia="he-IL"/>
        </w:rPr>
        <w:t xml:space="preserve"> David</w:t>
      </w:r>
    </w:p>
    <w:p w:rsidR="006220A1" w:rsidRPr="00940F19" w:rsidRDefault="00DF325E" w:rsidP="00907517">
      <w:pPr>
        <w:spacing w:line="280" w:lineRule="atLeast"/>
        <w:rPr>
          <w:rFonts w:ascii="Garamond" w:hAnsi="Garamond" w:cs="Times New Roman"/>
          <w:sz w:val="24"/>
          <w:szCs w:val="24"/>
          <w:lang w:eastAsia="he-IL"/>
        </w:rPr>
      </w:pPr>
      <w:r w:rsidRPr="00940F19">
        <w:rPr>
          <w:rFonts w:ascii="Garamond" w:hAnsi="Garamond" w:cs="Times New Roman"/>
          <w:sz w:val="24"/>
          <w:szCs w:val="24"/>
          <w:lang w:eastAsia="he-IL"/>
        </w:rPr>
        <w:t>L</w:t>
      </w:r>
      <w:r w:rsidR="003D79AB">
        <w:rPr>
          <w:rFonts w:ascii="Garamond" w:hAnsi="Garamond" w:cs="Times New Roman"/>
          <w:sz w:val="24"/>
          <w:szCs w:val="24"/>
          <w:lang w:eastAsia="he-IL"/>
        </w:rPr>
        <w:t>a confirmation</w:t>
      </w:r>
      <w:r w:rsidRPr="00940F19">
        <w:rPr>
          <w:rFonts w:ascii="Garamond" w:hAnsi="Garamond" w:cs="Times New Roman"/>
          <w:sz w:val="24"/>
          <w:szCs w:val="24"/>
          <w:lang w:eastAsia="he-IL"/>
        </w:rPr>
        <w:t xml:space="preserve"> de l’origine</w:t>
      </w:r>
      <w:r w:rsidR="006220A1" w:rsidRPr="00940F19">
        <w:rPr>
          <w:rFonts w:ascii="Garamond" w:hAnsi="Garamond" w:cs="Times New Roman"/>
          <w:sz w:val="24"/>
          <w:szCs w:val="24"/>
          <w:lang w:eastAsia="he-IL"/>
        </w:rPr>
        <w:t xml:space="preserve"> de David est un autre thème de </w:t>
      </w:r>
      <w:r w:rsidR="006220A1" w:rsidRPr="00940F19">
        <w:rPr>
          <w:rFonts w:ascii="Garamond" w:hAnsi="Garamond" w:cs="Times New Roman"/>
          <w:i/>
          <w:iCs/>
          <w:sz w:val="24"/>
          <w:szCs w:val="24"/>
          <w:lang w:eastAsia="he-IL"/>
        </w:rPr>
        <w:t>Méguilat Ruth</w:t>
      </w:r>
      <w:r w:rsidR="006220A1" w:rsidRPr="00940F19">
        <w:rPr>
          <w:rFonts w:ascii="Garamond" w:hAnsi="Garamond" w:cs="Times New Roman"/>
          <w:sz w:val="24"/>
          <w:szCs w:val="24"/>
          <w:lang w:eastAsia="he-IL"/>
        </w:rPr>
        <w:t>. David étant un descendant de Ruth, qui était une Moabite convertie, une co</w:t>
      </w:r>
      <w:r w:rsidR="00180303" w:rsidRPr="00940F19">
        <w:rPr>
          <w:rFonts w:ascii="Garamond" w:hAnsi="Garamond" w:cs="Times New Roman"/>
          <w:sz w:val="24"/>
          <w:szCs w:val="24"/>
          <w:lang w:eastAsia="he-IL"/>
        </w:rPr>
        <w:t>ntroverse concernant sa lignée</w:t>
      </w:r>
      <w:r w:rsidR="006220A1" w:rsidRPr="00940F19">
        <w:rPr>
          <w:rFonts w:ascii="Garamond" w:hAnsi="Garamond" w:cs="Times New Roman"/>
          <w:sz w:val="24"/>
          <w:szCs w:val="24"/>
          <w:lang w:eastAsia="he-IL"/>
        </w:rPr>
        <w:t xml:space="preserve"> vit le jour. Afin de prouver le bien-fondé de sa position de roi d’Israël, les Sages de l’époque durent attirer l’attention du public sur une</w:t>
      </w:r>
      <w:r w:rsidR="00AF05F9" w:rsidRPr="00940F19">
        <w:rPr>
          <w:rFonts w:ascii="Garamond" w:hAnsi="Garamond" w:cs="Times New Roman"/>
          <w:sz w:val="24"/>
          <w:szCs w:val="24"/>
          <w:lang w:eastAsia="he-IL"/>
        </w:rPr>
        <w:t xml:space="preserve"> tradition</w:t>
      </w:r>
      <w:r w:rsidR="006220A1" w:rsidRPr="00940F19">
        <w:rPr>
          <w:rFonts w:ascii="Garamond" w:hAnsi="Garamond" w:cs="Times New Roman"/>
          <w:sz w:val="24"/>
          <w:szCs w:val="24"/>
          <w:lang w:eastAsia="he-IL"/>
        </w:rPr>
        <w:t xml:space="preserve"> peu connue</w:t>
      </w:r>
      <w:r w:rsidR="00180303" w:rsidRPr="00940F19">
        <w:rPr>
          <w:rFonts w:ascii="Garamond" w:hAnsi="Garamond" w:cs="Times New Roman"/>
          <w:sz w:val="24"/>
          <w:szCs w:val="24"/>
          <w:lang w:eastAsia="he-IL"/>
        </w:rPr>
        <w:t>,</w:t>
      </w:r>
      <w:r w:rsidR="006220A1" w:rsidRPr="00940F19">
        <w:rPr>
          <w:rFonts w:ascii="Garamond" w:hAnsi="Garamond" w:cs="Times New Roman"/>
          <w:sz w:val="24"/>
          <w:szCs w:val="24"/>
          <w:lang w:eastAsia="he-IL"/>
        </w:rPr>
        <w:t xml:space="preserve"> à savoir qu</w:t>
      </w:r>
      <w:r w:rsidR="00AF05F9" w:rsidRPr="00940F19">
        <w:rPr>
          <w:rFonts w:ascii="Garamond" w:hAnsi="Garamond" w:cs="Times New Roman"/>
          <w:sz w:val="24"/>
          <w:szCs w:val="24"/>
          <w:lang w:eastAsia="he-IL"/>
        </w:rPr>
        <w:t>e la Torah n’interdit qu’aux</w:t>
      </w:r>
      <w:r w:rsidR="006220A1" w:rsidRPr="00940F19">
        <w:rPr>
          <w:rFonts w:ascii="Garamond" w:hAnsi="Garamond" w:cs="Times New Roman"/>
          <w:sz w:val="24"/>
          <w:szCs w:val="24"/>
          <w:lang w:eastAsia="he-IL"/>
        </w:rPr>
        <w:t xml:space="preserve"> hommes mo</w:t>
      </w:r>
      <w:r w:rsidR="00AF05F9" w:rsidRPr="00940F19">
        <w:rPr>
          <w:rFonts w:ascii="Garamond" w:hAnsi="Garamond" w:cs="Times New Roman"/>
          <w:sz w:val="24"/>
          <w:szCs w:val="24"/>
          <w:lang w:eastAsia="he-IL"/>
        </w:rPr>
        <w:t xml:space="preserve">abites convertis de se marier au sein du peuple juif. Par contre, </w:t>
      </w:r>
      <w:r w:rsidR="00907517" w:rsidRPr="00940F19">
        <w:rPr>
          <w:rFonts w:ascii="Garamond" w:hAnsi="Garamond" w:cs="Times New Roman"/>
          <w:sz w:val="24"/>
          <w:szCs w:val="24"/>
          <w:lang w:eastAsia="he-IL"/>
        </w:rPr>
        <w:t>l</w:t>
      </w:r>
      <w:r w:rsidR="006220A1" w:rsidRPr="00940F19">
        <w:rPr>
          <w:rFonts w:ascii="Garamond" w:hAnsi="Garamond" w:cs="Times New Roman"/>
          <w:sz w:val="24"/>
          <w:szCs w:val="24"/>
          <w:lang w:eastAsia="he-IL"/>
        </w:rPr>
        <w:t>es femmes moabites converties, comme Ruth, ont tout à fait le droit d’épouser des hommes juifs.</w:t>
      </w:r>
      <w:r w:rsidR="000E25B5" w:rsidRPr="00940F19">
        <w:rPr>
          <w:rFonts w:ascii="Garamond" w:hAnsi="Garamond" w:cs="Times New Roman"/>
          <w:sz w:val="24"/>
          <w:szCs w:val="24"/>
          <w:lang w:eastAsia="he-IL"/>
        </w:rPr>
        <w:t xml:space="preserve"> Etant le géniteur de l</w:t>
      </w:r>
      <w:r w:rsidR="00AF05F9" w:rsidRPr="00940F19">
        <w:rPr>
          <w:rFonts w:ascii="Garamond" w:hAnsi="Garamond" w:cs="Times New Roman"/>
          <w:sz w:val="24"/>
          <w:szCs w:val="24"/>
          <w:lang w:eastAsia="he-IL"/>
        </w:rPr>
        <w:t>a famille royale du peuple juif</w:t>
      </w:r>
      <w:r w:rsidR="000E25B5" w:rsidRPr="00940F19">
        <w:rPr>
          <w:rFonts w:ascii="Garamond" w:hAnsi="Garamond" w:cs="Times New Roman"/>
          <w:sz w:val="24"/>
          <w:szCs w:val="24"/>
          <w:lang w:eastAsia="he-IL"/>
        </w:rPr>
        <w:t>, de laquelle le Messie viendra</w:t>
      </w:r>
      <w:r w:rsidR="00AF05F9" w:rsidRPr="00940F19">
        <w:rPr>
          <w:rFonts w:ascii="Garamond" w:hAnsi="Garamond" w:cs="Times New Roman"/>
          <w:sz w:val="24"/>
          <w:szCs w:val="24"/>
          <w:lang w:eastAsia="he-IL"/>
        </w:rPr>
        <w:t xml:space="preserve"> finalement</w:t>
      </w:r>
      <w:r w:rsidR="000E25B5" w:rsidRPr="00940F19">
        <w:rPr>
          <w:rFonts w:ascii="Garamond" w:hAnsi="Garamond" w:cs="Times New Roman"/>
          <w:sz w:val="24"/>
          <w:szCs w:val="24"/>
          <w:lang w:eastAsia="he-IL"/>
        </w:rPr>
        <w:t>, il est es</w:t>
      </w:r>
      <w:r w:rsidRPr="00940F19">
        <w:rPr>
          <w:rFonts w:ascii="Garamond" w:hAnsi="Garamond" w:cs="Times New Roman"/>
          <w:sz w:val="24"/>
          <w:szCs w:val="24"/>
          <w:lang w:eastAsia="he-IL"/>
        </w:rPr>
        <w:t>sentiel d’établir que l’origine</w:t>
      </w:r>
      <w:r w:rsidR="00907517" w:rsidRPr="00940F19">
        <w:rPr>
          <w:rFonts w:ascii="Garamond" w:hAnsi="Garamond" w:cs="Times New Roman"/>
          <w:sz w:val="24"/>
          <w:szCs w:val="24"/>
          <w:lang w:eastAsia="he-IL"/>
        </w:rPr>
        <w:t xml:space="preserve"> du roi David </w:t>
      </w:r>
      <w:r w:rsidR="003D79AB">
        <w:rPr>
          <w:rFonts w:ascii="Garamond" w:hAnsi="Garamond" w:cs="Times New Roman"/>
          <w:sz w:val="24"/>
          <w:szCs w:val="24"/>
          <w:lang w:eastAsia="he-IL"/>
        </w:rPr>
        <w:t>n’est pas entachée</w:t>
      </w:r>
      <w:r w:rsidR="000E25B5" w:rsidRPr="00940F19">
        <w:rPr>
          <w:rFonts w:ascii="Garamond" w:hAnsi="Garamond" w:cs="Times New Roman"/>
          <w:sz w:val="24"/>
          <w:szCs w:val="24"/>
          <w:lang w:eastAsia="he-IL"/>
        </w:rPr>
        <w:t xml:space="preserve">. Le livre de Ruth atteste </w:t>
      </w:r>
      <w:r w:rsidR="00AF05F9" w:rsidRPr="00940F19">
        <w:rPr>
          <w:rFonts w:ascii="Garamond" w:hAnsi="Garamond" w:cs="Times New Roman"/>
          <w:sz w:val="24"/>
          <w:szCs w:val="24"/>
          <w:lang w:eastAsia="he-IL"/>
        </w:rPr>
        <w:t xml:space="preserve">du fait </w:t>
      </w:r>
      <w:r w:rsidR="000E25B5" w:rsidRPr="00940F19">
        <w:rPr>
          <w:rFonts w:ascii="Garamond" w:hAnsi="Garamond" w:cs="Times New Roman"/>
          <w:sz w:val="24"/>
          <w:szCs w:val="24"/>
          <w:lang w:eastAsia="he-IL"/>
        </w:rPr>
        <w:t>que sa conversion et son maria</w:t>
      </w:r>
      <w:r w:rsidR="00180303" w:rsidRPr="00940F19">
        <w:rPr>
          <w:rFonts w:ascii="Garamond" w:hAnsi="Garamond" w:cs="Times New Roman"/>
          <w:sz w:val="24"/>
          <w:szCs w:val="24"/>
          <w:lang w:eastAsia="he-IL"/>
        </w:rPr>
        <w:t>ge avec Boaz étaient incontestables</w:t>
      </w:r>
      <w:r w:rsidR="000E25B5" w:rsidRPr="00940F19">
        <w:rPr>
          <w:rFonts w:ascii="Garamond" w:hAnsi="Garamond" w:cs="Times New Roman"/>
          <w:sz w:val="24"/>
          <w:szCs w:val="24"/>
          <w:lang w:eastAsia="he-IL"/>
        </w:rPr>
        <w:t xml:space="preserve"> et tout à fait acceptable</w:t>
      </w:r>
      <w:r w:rsidR="00AF05F9" w:rsidRPr="00940F19">
        <w:rPr>
          <w:rFonts w:ascii="Garamond" w:hAnsi="Garamond" w:cs="Times New Roman"/>
          <w:sz w:val="24"/>
          <w:szCs w:val="24"/>
          <w:lang w:eastAsia="he-IL"/>
        </w:rPr>
        <w:t>s</w:t>
      </w:r>
      <w:r w:rsidR="000E25B5" w:rsidRPr="00940F19">
        <w:rPr>
          <w:rFonts w:ascii="Garamond" w:hAnsi="Garamond" w:cs="Times New Roman"/>
          <w:sz w:val="24"/>
          <w:szCs w:val="24"/>
          <w:lang w:eastAsia="he-IL"/>
        </w:rPr>
        <w:t xml:space="preserve"> selon la loi de la Torah.</w:t>
      </w:r>
    </w:p>
    <w:p w:rsidR="00373A1B" w:rsidRPr="00940F19" w:rsidRDefault="00373A1B" w:rsidP="00373A1B">
      <w:pPr>
        <w:rPr>
          <w:rFonts w:ascii="Garamond" w:hAnsi="Garamond" w:cs="Times New Roman"/>
          <w:sz w:val="24"/>
          <w:szCs w:val="24"/>
          <w:lang w:eastAsia="he-IL"/>
        </w:rPr>
      </w:pPr>
    </w:p>
    <w:p w:rsidR="006220A1" w:rsidRPr="00940F19" w:rsidRDefault="006220A1" w:rsidP="006220A1">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1. </w:t>
      </w:r>
      <w:r w:rsidRPr="00940F19">
        <w:rPr>
          <w:rFonts w:ascii="Garamond" w:hAnsi="Garamond" w:cs="Times New Roman"/>
          <w:b/>
          <w:bCs/>
          <w:i/>
          <w:iCs/>
          <w:sz w:val="24"/>
          <w:szCs w:val="24"/>
          <w:lang w:eastAsia="he-IL"/>
        </w:rPr>
        <w:t>Dévarim</w:t>
      </w:r>
      <w:r w:rsidRPr="00940F19">
        <w:rPr>
          <w:rFonts w:ascii="Garamond" w:hAnsi="Garamond" w:cs="Times New Roman"/>
          <w:b/>
          <w:bCs/>
          <w:sz w:val="24"/>
          <w:szCs w:val="24"/>
          <w:lang w:eastAsia="he-IL"/>
        </w:rPr>
        <w:t xml:space="preserve"> (</w:t>
      </w:r>
      <w:r w:rsidR="000E25B5" w:rsidRPr="00940F19">
        <w:rPr>
          <w:rFonts w:ascii="Garamond" w:hAnsi="Garamond" w:cs="Times New Roman"/>
          <w:b/>
          <w:bCs/>
          <w:sz w:val="24"/>
          <w:szCs w:val="24"/>
          <w:lang w:eastAsia="he-IL"/>
        </w:rPr>
        <w:t>Deutéronome</w:t>
      </w:r>
      <w:r w:rsidRPr="00940F19">
        <w:rPr>
          <w:rFonts w:ascii="Garamond" w:hAnsi="Garamond" w:cs="Times New Roman"/>
          <w:b/>
          <w:bCs/>
          <w:sz w:val="24"/>
          <w:szCs w:val="24"/>
          <w:lang w:eastAsia="he-IL"/>
        </w:rPr>
        <w:t xml:space="preserve">) 23 : 4 – Un Ammonite et un Moabite ne peuvent </w:t>
      </w:r>
      <w:r w:rsidR="000E25B5" w:rsidRPr="00940F19">
        <w:rPr>
          <w:rFonts w:ascii="Garamond" w:hAnsi="Garamond" w:cs="Times New Roman"/>
          <w:b/>
          <w:bCs/>
          <w:sz w:val="24"/>
          <w:szCs w:val="24"/>
          <w:lang w:eastAsia="he-IL"/>
        </w:rPr>
        <w:t>épouser</w:t>
      </w:r>
      <w:r w:rsidRPr="00940F19">
        <w:rPr>
          <w:rFonts w:ascii="Garamond" w:hAnsi="Garamond" w:cs="Times New Roman"/>
          <w:b/>
          <w:bCs/>
          <w:sz w:val="24"/>
          <w:szCs w:val="24"/>
          <w:lang w:eastAsia="he-IL"/>
        </w:rPr>
        <w:t xml:space="preserve"> une femme juive, même s’ils se convertissent.</w:t>
      </w:r>
    </w:p>
    <w:tbl>
      <w:tblPr>
        <w:tblW w:w="0" w:type="auto"/>
        <w:tblInd w:w="55" w:type="dxa"/>
        <w:tblLayout w:type="fixed"/>
        <w:tblCellMar>
          <w:top w:w="55" w:type="dxa"/>
          <w:left w:w="55" w:type="dxa"/>
          <w:bottom w:w="55" w:type="dxa"/>
          <w:right w:w="55" w:type="dxa"/>
        </w:tblCellMar>
        <w:tblLook w:val="04A0"/>
      </w:tblPr>
      <w:tblGrid>
        <w:gridCol w:w="4152"/>
        <w:gridCol w:w="4167"/>
      </w:tblGrid>
      <w:tr w:rsidR="006220A1" w:rsidRPr="00940F19" w:rsidTr="00B758E8">
        <w:trPr>
          <w:trHeight w:val="573"/>
        </w:trPr>
        <w:tc>
          <w:tcPr>
            <w:tcW w:w="4152" w:type="dxa"/>
            <w:tcBorders>
              <w:top w:val="single" w:sz="2" w:space="0" w:color="000000"/>
              <w:left w:val="single" w:sz="2" w:space="0" w:color="000000"/>
              <w:bottom w:val="single" w:sz="2" w:space="0" w:color="000000"/>
              <w:right w:val="nil"/>
            </w:tcBorders>
            <w:hideMark/>
          </w:tcPr>
          <w:p w:rsidR="006220A1" w:rsidRPr="00940F19" w:rsidRDefault="006220A1" w:rsidP="00B758E8">
            <w:pPr>
              <w:pStyle w:val="TableContents"/>
              <w:snapToGrid w:val="0"/>
              <w:rPr>
                <w:rFonts w:ascii="Garamond" w:hAnsi="Garamond" w:cs="Times New Roman"/>
                <w:lang w:val="fr-FR" w:eastAsia="he-IL"/>
              </w:rPr>
            </w:pPr>
            <w:r w:rsidRPr="00940F19">
              <w:rPr>
                <w:rStyle w:val="text"/>
                <w:rFonts w:ascii="Garamond" w:hAnsi="Garamond"/>
                <w:color w:val="000000"/>
                <w:lang w:val="fr-FR"/>
              </w:rPr>
              <w:t>Un Ammonite</w:t>
            </w:r>
            <w:r w:rsidR="00AF05F9" w:rsidRPr="00940F19">
              <w:rPr>
                <w:rStyle w:val="text"/>
                <w:rFonts w:ascii="Garamond" w:hAnsi="Garamond"/>
                <w:color w:val="000000"/>
                <w:lang w:val="fr-FR"/>
              </w:rPr>
              <w:t>,</w:t>
            </w:r>
            <w:r w:rsidRPr="00940F19">
              <w:rPr>
                <w:rStyle w:val="text"/>
                <w:rFonts w:ascii="Garamond" w:hAnsi="Garamond"/>
                <w:color w:val="000000"/>
                <w:lang w:val="fr-FR"/>
              </w:rPr>
              <w:t xml:space="preserve"> ni un Moabite</w:t>
            </w:r>
            <w:r w:rsidR="00AF05F9" w:rsidRPr="00940F19">
              <w:rPr>
                <w:rStyle w:val="text"/>
                <w:rFonts w:ascii="Garamond" w:hAnsi="Garamond"/>
                <w:color w:val="000000"/>
                <w:lang w:val="fr-FR"/>
              </w:rPr>
              <w:t>,</w:t>
            </w:r>
            <w:r w:rsidRPr="00940F19">
              <w:rPr>
                <w:rStyle w:val="text"/>
                <w:rFonts w:ascii="Garamond" w:hAnsi="Garamond"/>
                <w:color w:val="000000"/>
                <w:lang w:val="fr-FR"/>
              </w:rPr>
              <w:t xml:space="preserve"> ne seront admis dans l'assemblée</w:t>
            </w:r>
            <w:r w:rsidR="00AF05F9" w:rsidRPr="00940F19">
              <w:rPr>
                <w:rStyle w:val="text"/>
                <w:rFonts w:ascii="Garamond" w:hAnsi="Garamond"/>
                <w:color w:val="000000"/>
                <w:lang w:val="fr-FR"/>
              </w:rPr>
              <w:t xml:space="preserve"> d’Israël</w:t>
            </w:r>
            <w:r w:rsidRPr="00940F19">
              <w:rPr>
                <w:rFonts w:ascii="Garamond" w:hAnsi="Garamond" w:cs="Times New Roman"/>
                <w:lang w:val="fr-FR" w:eastAsia="he-IL"/>
              </w:rPr>
              <w:t>.</w:t>
            </w:r>
          </w:p>
        </w:tc>
        <w:tc>
          <w:tcPr>
            <w:tcW w:w="4167" w:type="dxa"/>
            <w:tcBorders>
              <w:top w:val="single" w:sz="2" w:space="0" w:color="000000"/>
              <w:left w:val="single" w:sz="2" w:space="0" w:color="000000"/>
              <w:bottom w:val="single" w:sz="2" w:space="0" w:color="000000"/>
              <w:right w:val="single" w:sz="2" w:space="0" w:color="000000"/>
            </w:tcBorders>
            <w:hideMark/>
          </w:tcPr>
          <w:p w:rsidR="006220A1" w:rsidRPr="00940F19" w:rsidRDefault="006220A1" w:rsidP="00B758E8">
            <w:pPr>
              <w:pStyle w:val="TableContents"/>
              <w:bidi/>
              <w:snapToGrid w:val="0"/>
              <w:rPr>
                <w:rFonts w:ascii="Garamond" w:hAnsi="Garamond" w:cs="Times New Roman"/>
                <w:lang w:eastAsia="he-IL" w:bidi="he-IL"/>
              </w:rPr>
            </w:pPr>
            <w:r w:rsidRPr="00940F19">
              <w:rPr>
                <w:rFonts w:ascii="Garamond" w:hAnsi="Garamond" w:cs="Times New Roman"/>
                <w:rtl/>
                <w:lang w:eastAsia="he-IL" w:bidi="he-IL"/>
              </w:rPr>
              <w:t>לֹא-יָבֹא עַמּוֹנִי וּמוֹאָבִי, בִּקְהַל יְהוָה: גַּם דּוֹר</w:t>
            </w:r>
            <w:r w:rsidRPr="00940F19">
              <w:rPr>
                <w:rFonts w:ascii="Garamond" w:hAnsi="Garamond" w:cs="Times New Roman"/>
                <w:lang w:eastAsia="he-IL" w:bidi="he-IL"/>
              </w:rPr>
              <w:t xml:space="preserve"> </w:t>
            </w:r>
            <w:r w:rsidRPr="00940F19">
              <w:rPr>
                <w:rFonts w:ascii="Garamond" w:hAnsi="Garamond" w:cs="Times New Roman"/>
                <w:rtl/>
                <w:lang w:eastAsia="he-IL" w:bidi="he-IL"/>
              </w:rPr>
              <w:t>עֲשִׂירִי</w:t>
            </w:r>
            <w:r w:rsidRPr="00940F19">
              <w:rPr>
                <w:rFonts w:ascii="Garamond" w:hAnsi="Garamond" w:cs="Times New Roman"/>
                <w:lang w:eastAsia="he-IL" w:bidi="he-IL"/>
              </w:rPr>
              <w:t>,</w:t>
            </w:r>
            <w:r w:rsidRPr="00940F19">
              <w:rPr>
                <w:rFonts w:ascii="Garamond" w:hAnsi="Garamond" w:cs="Times New Roman"/>
                <w:rtl/>
                <w:lang w:eastAsia="he-IL" w:bidi="he-IL"/>
              </w:rPr>
              <w:t xml:space="preserve"> לֹא-יָבֹא לָהֶם</w:t>
            </w:r>
            <w:r w:rsidRPr="00940F19">
              <w:rPr>
                <w:rFonts w:ascii="Garamond" w:hAnsi="Garamond" w:cs="Times New Roman"/>
                <w:rtl/>
                <w:lang w:eastAsia="he-IL"/>
              </w:rPr>
              <w:t xml:space="preserve"> </w:t>
            </w:r>
            <w:r w:rsidRPr="00940F19">
              <w:rPr>
                <w:rFonts w:ascii="Garamond" w:hAnsi="Garamond" w:cs="Times New Roman"/>
                <w:rtl/>
                <w:lang w:eastAsia="he-IL" w:bidi="he-IL"/>
              </w:rPr>
              <w:t>בִּקְהַל יְהוָה עַד-עוֹלָם.</w:t>
            </w:r>
          </w:p>
        </w:tc>
      </w:tr>
    </w:tbl>
    <w:p w:rsidR="006220A1" w:rsidRPr="00940F19" w:rsidRDefault="006220A1" w:rsidP="00373A1B">
      <w:pPr>
        <w:rPr>
          <w:rFonts w:ascii="Garamond" w:hAnsi="Garamond" w:cs="Times New Roman"/>
          <w:b/>
          <w:bCs/>
          <w:sz w:val="24"/>
          <w:szCs w:val="24"/>
          <w:lang w:eastAsia="he-IL"/>
        </w:rPr>
      </w:pPr>
    </w:p>
    <w:p w:rsidR="00373A1B" w:rsidRPr="00940F19" w:rsidRDefault="00AF05F9" w:rsidP="00AF05F9">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2. Talmud Bavli, </w:t>
      </w:r>
      <w:r w:rsidRPr="00940F19">
        <w:rPr>
          <w:rFonts w:ascii="Garamond" w:hAnsi="Garamond" w:cs="Times New Roman"/>
          <w:b/>
          <w:bCs/>
          <w:i/>
          <w:iCs/>
          <w:sz w:val="24"/>
          <w:szCs w:val="24"/>
          <w:lang w:eastAsia="he-IL"/>
        </w:rPr>
        <w:t>Yé</w:t>
      </w:r>
      <w:r w:rsidR="00373A1B" w:rsidRPr="00940F19">
        <w:rPr>
          <w:rFonts w:ascii="Garamond" w:hAnsi="Garamond" w:cs="Times New Roman"/>
          <w:b/>
          <w:bCs/>
          <w:i/>
          <w:iCs/>
          <w:sz w:val="24"/>
          <w:szCs w:val="24"/>
          <w:lang w:eastAsia="he-IL"/>
        </w:rPr>
        <w:t>vamot 77a-b</w:t>
      </w:r>
      <w:r w:rsidR="00373A1B" w:rsidRPr="00940F19">
        <w:rPr>
          <w:rFonts w:ascii="Garamond" w:hAnsi="Garamond" w:cs="Times New Roman"/>
          <w:b/>
          <w:bCs/>
          <w:sz w:val="24"/>
          <w:szCs w:val="24"/>
          <w:lang w:eastAsia="he-IL"/>
        </w:rPr>
        <w:t xml:space="preserve"> – </w:t>
      </w:r>
      <w:r w:rsidRPr="00940F19">
        <w:rPr>
          <w:rFonts w:ascii="Garamond" w:hAnsi="Garamond" w:cs="Times New Roman"/>
          <w:b/>
          <w:bCs/>
          <w:sz w:val="24"/>
          <w:szCs w:val="24"/>
          <w:lang w:eastAsia="he-IL"/>
        </w:rPr>
        <w:t>Le Roi David était le descendant d’une femme Moabite convertie (Ruth) qui eut le droit d’épouser un homme juif.</w:t>
      </w:r>
    </w:p>
    <w:tbl>
      <w:tblPr>
        <w:tblW w:w="0" w:type="auto"/>
        <w:tblInd w:w="-20" w:type="dxa"/>
        <w:tblLayout w:type="fixed"/>
        <w:tblLook w:val="0000"/>
      </w:tblPr>
      <w:tblGrid>
        <w:gridCol w:w="4261"/>
        <w:gridCol w:w="4147"/>
      </w:tblGrid>
      <w:tr w:rsidR="00373A1B" w:rsidRPr="00940F19" w:rsidTr="00936785">
        <w:tc>
          <w:tcPr>
            <w:tcW w:w="4261" w:type="dxa"/>
            <w:tcBorders>
              <w:top w:val="single" w:sz="4" w:space="0" w:color="000000"/>
              <w:left w:val="single" w:sz="4" w:space="0" w:color="000000"/>
              <w:bottom w:val="single" w:sz="4" w:space="0" w:color="000000"/>
            </w:tcBorders>
          </w:tcPr>
          <w:p w:rsidR="00373A1B" w:rsidRPr="00940F19" w:rsidRDefault="00AF05F9" w:rsidP="00B758E8">
            <w:pPr>
              <w:autoSpaceDE w:val="0"/>
              <w:snapToGrid w:val="0"/>
              <w:rPr>
                <w:rFonts w:ascii="Garamond" w:hAnsi="Garamond" w:cs="Times New Roman"/>
                <w:sz w:val="24"/>
                <w:szCs w:val="24"/>
                <w:lang w:eastAsia="he-IL"/>
              </w:rPr>
            </w:pPr>
            <w:r w:rsidRPr="00940F19">
              <w:rPr>
                <w:rFonts w:ascii="Garamond" w:hAnsi="Garamond" w:cs="Times New Roman"/>
                <w:sz w:val="24"/>
                <w:szCs w:val="24"/>
                <w:lang w:eastAsia="he-IL"/>
              </w:rPr>
              <w:t>Alors Doèg</w:t>
            </w:r>
            <w:r w:rsidR="00180303" w:rsidRPr="00940F19">
              <w:rPr>
                <w:rFonts w:ascii="Garamond" w:hAnsi="Garamond" w:cs="Times New Roman"/>
                <w:sz w:val="24"/>
                <w:szCs w:val="24"/>
                <w:lang w:eastAsia="he-IL"/>
              </w:rPr>
              <w:t>,</w:t>
            </w:r>
            <w:r w:rsidRPr="00940F19">
              <w:rPr>
                <w:rFonts w:ascii="Garamond" w:hAnsi="Garamond" w:cs="Times New Roman"/>
                <w:sz w:val="24"/>
                <w:szCs w:val="24"/>
                <w:lang w:eastAsia="he-IL"/>
              </w:rPr>
              <w:t xml:space="preserve"> le Edomi</w:t>
            </w:r>
            <w:r w:rsidR="00180303" w:rsidRPr="00940F19">
              <w:rPr>
                <w:rFonts w:ascii="Garamond" w:hAnsi="Garamond" w:cs="Times New Roman"/>
                <w:sz w:val="24"/>
                <w:szCs w:val="24"/>
                <w:lang w:eastAsia="he-IL"/>
              </w:rPr>
              <w:t>,</w:t>
            </w:r>
            <w:r w:rsidRPr="00940F19">
              <w:rPr>
                <w:rFonts w:ascii="Garamond" w:hAnsi="Garamond" w:cs="Times New Roman"/>
                <w:sz w:val="24"/>
                <w:szCs w:val="24"/>
                <w:lang w:eastAsia="he-IL"/>
              </w:rPr>
              <w:t xml:space="preserve"> lui dit [</w:t>
            </w:r>
            <w:r w:rsidR="00180303" w:rsidRPr="00940F19">
              <w:rPr>
                <w:rFonts w:ascii="Garamond" w:hAnsi="Garamond" w:cs="Times New Roman"/>
                <w:sz w:val="24"/>
                <w:szCs w:val="24"/>
                <w:lang w:eastAsia="he-IL"/>
              </w:rPr>
              <w:t xml:space="preserve">à </w:t>
            </w:r>
            <w:r w:rsidRPr="00940F19">
              <w:rPr>
                <w:rFonts w:ascii="Garamond" w:hAnsi="Garamond" w:cs="Times New Roman"/>
                <w:sz w:val="24"/>
                <w:szCs w:val="24"/>
                <w:lang w:eastAsia="he-IL"/>
              </w:rPr>
              <w:t>C</w:t>
            </w:r>
            <w:r w:rsidR="00373A1B" w:rsidRPr="00940F19">
              <w:rPr>
                <w:rFonts w:ascii="Garamond" w:hAnsi="Garamond" w:cs="Times New Roman"/>
                <w:sz w:val="24"/>
                <w:szCs w:val="24"/>
                <w:lang w:eastAsia="he-IL"/>
              </w:rPr>
              <w:t>ha</w:t>
            </w:r>
            <w:r w:rsidRPr="00940F19">
              <w:rPr>
                <w:rFonts w:ascii="Garamond" w:hAnsi="Garamond" w:cs="Times New Roman"/>
                <w:sz w:val="24"/>
                <w:szCs w:val="24"/>
                <w:lang w:eastAsia="he-IL"/>
              </w:rPr>
              <w:t>oul HaMélek</w:t>
            </w:r>
            <w:r w:rsidR="00373A1B" w:rsidRPr="00940F19">
              <w:rPr>
                <w:rFonts w:ascii="Garamond" w:hAnsi="Garamond" w:cs="Times New Roman"/>
                <w:sz w:val="24"/>
                <w:szCs w:val="24"/>
                <w:lang w:eastAsia="he-IL"/>
              </w:rPr>
              <w:t>h</w:t>
            </w:r>
            <w:r w:rsidRPr="00940F19">
              <w:rPr>
                <w:rFonts w:ascii="Garamond" w:hAnsi="Garamond" w:cs="Times New Roman"/>
                <w:sz w:val="24"/>
                <w:szCs w:val="24"/>
                <w:lang w:eastAsia="he-IL"/>
              </w:rPr>
              <w:t>] : « Avant que tu ne demandes s’il [David] est digne d</w:t>
            </w:r>
            <w:r w:rsidR="00180303" w:rsidRPr="00940F19">
              <w:rPr>
                <w:rFonts w:ascii="Garamond" w:hAnsi="Garamond" w:cs="Times New Roman"/>
                <w:sz w:val="24"/>
                <w:szCs w:val="24"/>
                <w:lang w:eastAsia="he-IL"/>
              </w:rPr>
              <w:t>’être roi ou pas, assure-toi qu</w:t>
            </w:r>
            <w:r w:rsidRPr="00940F19">
              <w:rPr>
                <w:rFonts w:ascii="Garamond" w:hAnsi="Garamond" w:cs="Times New Roman"/>
                <w:sz w:val="24"/>
                <w:szCs w:val="24"/>
                <w:lang w:eastAsia="he-IL"/>
              </w:rPr>
              <w:t>’il a le droit de faire partie de la congrégation d’Israël ou pas ! »</w:t>
            </w:r>
            <w:r w:rsidR="00536EFA" w:rsidRPr="00940F19">
              <w:rPr>
                <w:rFonts w:ascii="Garamond" w:hAnsi="Garamond" w:cs="Times New Roman"/>
                <w:sz w:val="24"/>
                <w:szCs w:val="24"/>
                <w:lang w:eastAsia="he-IL"/>
              </w:rPr>
              <w:t xml:space="preserve"> « Pourquoi ? » « Car il est descendant de Ruth la Moabite » »… Doè</w:t>
            </w:r>
            <w:r w:rsidR="00373A1B" w:rsidRPr="00940F19">
              <w:rPr>
                <w:rFonts w:ascii="Garamond" w:hAnsi="Garamond" w:cs="Times New Roman"/>
                <w:sz w:val="24"/>
                <w:szCs w:val="24"/>
                <w:lang w:eastAsia="he-IL"/>
              </w:rPr>
              <w:t>g</w:t>
            </w:r>
            <w:r w:rsidR="00536EFA" w:rsidRPr="00940F19">
              <w:rPr>
                <w:rFonts w:ascii="Garamond" w:hAnsi="Garamond" w:cs="Times New Roman"/>
                <w:sz w:val="24"/>
                <w:szCs w:val="24"/>
                <w:lang w:eastAsia="he-IL"/>
              </w:rPr>
              <w:t xml:space="preserve"> souleva toutes ces objections</w:t>
            </w:r>
            <w:r w:rsidR="00B758E8" w:rsidRPr="00940F19">
              <w:rPr>
                <w:rFonts w:ascii="Garamond" w:hAnsi="Garamond" w:cs="Times New Roman"/>
                <w:sz w:val="24"/>
                <w:szCs w:val="24"/>
                <w:lang w:eastAsia="he-IL"/>
              </w:rPr>
              <w:t xml:space="preserve"> et ils restèrent silencieux. Il voulait proclamer contre lui [David]…</w:t>
            </w:r>
          </w:p>
          <w:p w:rsidR="00373A1B" w:rsidRPr="00940F19" w:rsidRDefault="00B758E8" w:rsidP="00907517">
            <w:pPr>
              <w:autoSpaceDE w:val="0"/>
              <w:snapToGrid w:val="0"/>
              <w:rPr>
                <w:rFonts w:ascii="Garamond" w:hAnsi="Garamond" w:cs="Times New Roman"/>
                <w:sz w:val="24"/>
                <w:szCs w:val="24"/>
                <w:lang w:eastAsia="he-IL"/>
              </w:rPr>
            </w:pPr>
            <w:r w:rsidRPr="00940F19">
              <w:rPr>
                <w:rFonts w:ascii="Garamond" w:hAnsi="Garamond" w:cs="Times New Roman"/>
                <w:sz w:val="24"/>
                <w:szCs w:val="24"/>
                <w:lang w:eastAsia="he-IL"/>
              </w:rPr>
              <w:t xml:space="preserve">Mais [Amassa] </w:t>
            </w:r>
            <w:r w:rsidR="00E81DCE" w:rsidRPr="00940F19">
              <w:rPr>
                <w:rFonts w:ascii="Garamond" w:hAnsi="Garamond" w:cs="Times New Roman"/>
                <w:sz w:val="24"/>
                <w:szCs w:val="24"/>
                <w:lang w:eastAsia="he-IL"/>
              </w:rPr>
              <w:t>ceignit</w:t>
            </w:r>
            <w:r w:rsidRPr="00940F19">
              <w:rPr>
                <w:rFonts w:ascii="Garamond" w:hAnsi="Garamond" w:cs="Times New Roman"/>
                <w:sz w:val="24"/>
                <w:szCs w:val="24"/>
                <w:lang w:eastAsia="he-IL"/>
              </w:rPr>
              <w:t xml:space="preserve"> son épée tel un Yichmaéli et s’exclama : « Quiconque n’obéira pas à la </w:t>
            </w:r>
            <w:r w:rsidRPr="00940F19">
              <w:rPr>
                <w:rFonts w:ascii="Garamond" w:hAnsi="Garamond" w:cs="Times New Roman"/>
                <w:i/>
                <w:iCs/>
                <w:sz w:val="24"/>
                <w:szCs w:val="24"/>
                <w:lang w:eastAsia="he-IL"/>
              </w:rPr>
              <w:t>halakha</w:t>
            </w:r>
            <w:r w:rsidRPr="00940F19">
              <w:rPr>
                <w:rFonts w:ascii="Garamond" w:hAnsi="Garamond" w:cs="Times New Roman"/>
                <w:sz w:val="24"/>
                <w:szCs w:val="24"/>
                <w:lang w:eastAsia="he-IL"/>
              </w:rPr>
              <w:t xml:space="preserve"> suivante se</w:t>
            </w:r>
            <w:r w:rsidR="00907517" w:rsidRPr="00940F19">
              <w:rPr>
                <w:rFonts w:ascii="Garamond" w:hAnsi="Garamond" w:cs="Times New Roman"/>
                <w:sz w:val="24"/>
                <w:szCs w:val="24"/>
                <w:lang w:eastAsia="he-IL"/>
              </w:rPr>
              <w:t xml:space="preserve"> ver</w:t>
            </w:r>
            <w:r w:rsidRPr="00940F19">
              <w:rPr>
                <w:rFonts w:ascii="Garamond" w:hAnsi="Garamond" w:cs="Times New Roman"/>
                <w:sz w:val="24"/>
                <w:szCs w:val="24"/>
                <w:lang w:eastAsia="he-IL"/>
              </w:rPr>
              <w:t xml:space="preserve">ra poignardé par l’épée, je tiens cette tradition du </w:t>
            </w:r>
            <w:r w:rsidRPr="00940F19">
              <w:rPr>
                <w:rFonts w:ascii="Garamond" w:hAnsi="Garamond" w:cs="Times New Roman"/>
                <w:i/>
                <w:iCs/>
                <w:sz w:val="24"/>
                <w:szCs w:val="24"/>
                <w:lang w:eastAsia="he-IL"/>
              </w:rPr>
              <w:t>Beth Din</w:t>
            </w:r>
            <w:r w:rsidRPr="00940F19">
              <w:rPr>
                <w:rFonts w:ascii="Garamond" w:hAnsi="Garamond" w:cs="Times New Roman"/>
                <w:sz w:val="24"/>
                <w:szCs w:val="24"/>
                <w:lang w:eastAsia="he-IL"/>
              </w:rPr>
              <w:t xml:space="preserve"> (cour de justice) de Samuel le Ramati : Un Amonite et non </w:t>
            </w:r>
            <w:r w:rsidRPr="00940F19">
              <w:rPr>
                <w:rFonts w:ascii="Garamond" w:hAnsi="Garamond" w:cs="Times New Roman"/>
                <w:b/>
                <w:bCs/>
                <w:sz w:val="24"/>
                <w:szCs w:val="24"/>
                <w:lang w:eastAsia="he-IL"/>
              </w:rPr>
              <w:t>une</w:t>
            </w:r>
            <w:r w:rsidRPr="00940F19">
              <w:rPr>
                <w:rFonts w:ascii="Garamond" w:hAnsi="Garamond" w:cs="Times New Roman"/>
                <w:sz w:val="24"/>
                <w:szCs w:val="24"/>
                <w:lang w:eastAsia="he-IL"/>
              </w:rPr>
              <w:t xml:space="preserve"> Amonite, un Moavi et non </w:t>
            </w:r>
            <w:r w:rsidRPr="00940F19">
              <w:rPr>
                <w:rFonts w:ascii="Garamond" w:hAnsi="Garamond" w:cs="Times New Roman"/>
                <w:b/>
                <w:bCs/>
                <w:sz w:val="24"/>
                <w:szCs w:val="24"/>
                <w:lang w:eastAsia="he-IL"/>
              </w:rPr>
              <w:t>une</w:t>
            </w:r>
            <w:r w:rsidRPr="00940F19">
              <w:rPr>
                <w:rFonts w:ascii="Garamond" w:hAnsi="Garamond" w:cs="Times New Roman"/>
                <w:sz w:val="24"/>
                <w:szCs w:val="24"/>
                <w:lang w:eastAsia="he-IL"/>
              </w:rPr>
              <w:t xml:space="preserve"> Moabite ! »… Samuel et son </w:t>
            </w:r>
            <w:r w:rsidRPr="00940F19">
              <w:rPr>
                <w:rFonts w:ascii="Garamond" w:hAnsi="Garamond" w:cs="Times New Roman"/>
                <w:i/>
                <w:iCs/>
                <w:sz w:val="24"/>
                <w:szCs w:val="24"/>
                <w:lang w:eastAsia="he-IL"/>
              </w:rPr>
              <w:t>Beth Din</w:t>
            </w:r>
            <w:r w:rsidRPr="00940F19">
              <w:rPr>
                <w:rFonts w:ascii="Garamond" w:hAnsi="Garamond" w:cs="Times New Roman"/>
                <w:sz w:val="24"/>
                <w:szCs w:val="24"/>
                <w:lang w:eastAsia="he-IL"/>
              </w:rPr>
              <w:t xml:space="preserve"> étaient encore en vie.</w:t>
            </w:r>
          </w:p>
        </w:tc>
        <w:tc>
          <w:tcPr>
            <w:tcW w:w="4147" w:type="dxa"/>
            <w:tcBorders>
              <w:top w:val="single" w:sz="4" w:space="0" w:color="000000"/>
              <w:left w:val="single" w:sz="4" w:space="0" w:color="000000"/>
              <w:bottom w:val="single" w:sz="4" w:space="0" w:color="000000"/>
              <w:right w:val="single" w:sz="4" w:space="0" w:color="000000"/>
            </w:tcBorders>
          </w:tcPr>
          <w:p w:rsidR="00373A1B" w:rsidRPr="00940F19" w:rsidRDefault="00373A1B" w:rsidP="00936785">
            <w:pPr>
              <w:autoSpaceDE w:val="0"/>
              <w:bidi/>
              <w:snapToGrid w:val="0"/>
              <w:rPr>
                <w:rFonts w:ascii="Garamond" w:hAnsi="Garamond" w:cs="Times New Roman"/>
                <w:sz w:val="24"/>
                <w:szCs w:val="24"/>
                <w:rtl/>
                <w:lang w:eastAsia="he-IL"/>
              </w:rPr>
            </w:pPr>
            <w:r w:rsidRPr="00940F19">
              <w:rPr>
                <w:rFonts w:ascii="Garamond" w:hAnsi="Garamond" w:cs="Times New Roman"/>
                <w:sz w:val="24"/>
                <w:szCs w:val="24"/>
                <w:rtl/>
                <w:lang w:eastAsia="he-IL"/>
              </w:rPr>
              <w:t>א"ל דואג האדומי עד שאתה משאיל עליו אם הגון הוא למלכות אם לאו שאל עליו אם ראוי לבא בקהל אם לאו מ"ט דקאתי מרות המואביה ...</w:t>
            </w:r>
            <w:r w:rsidRPr="00940F19">
              <w:rPr>
                <w:rFonts w:ascii="Garamond" w:hAnsi="Garamond"/>
                <w:sz w:val="24"/>
                <w:szCs w:val="24"/>
                <w:rtl/>
                <w:lang w:eastAsia="he-IL"/>
              </w:rPr>
              <w:t xml:space="preserve"> </w:t>
            </w:r>
            <w:r w:rsidRPr="00940F19">
              <w:rPr>
                <w:rFonts w:ascii="Garamond" w:hAnsi="Garamond" w:cs="Times New Roman"/>
                <w:sz w:val="24"/>
                <w:szCs w:val="24"/>
                <w:rtl/>
                <w:lang w:eastAsia="he-IL"/>
              </w:rPr>
              <w:t xml:space="preserve">אקשי להו דואג כל הני קושייתא אישתיקו בעי לאכרוזי עליה מיד... </w:t>
            </w:r>
          </w:p>
          <w:p w:rsidR="00373A1B" w:rsidRPr="00940F19" w:rsidRDefault="00373A1B" w:rsidP="00936785">
            <w:pPr>
              <w:autoSpaceDE w:val="0"/>
              <w:bidi/>
              <w:snapToGrid w:val="0"/>
              <w:rPr>
                <w:rFonts w:ascii="Garamond" w:hAnsi="Garamond" w:cs="Times New Roman"/>
                <w:sz w:val="24"/>
                <w:szCs w:val="24"/>
                <w:rtl/>
                <w:lang w:eastAsia="he-IL"/>
              </w:rPr>
            </w:pPr>
          </w:p>
          <w:p w:rsidR="00373A1B" w:rsidRPr="00940F19" w:rsidRDefault="00373A1B" w:rsidP="00936785">
            <w:pPr>
              <w:autoSpaceDE w:val="0"/>
              <w:bidi/>
              <w:snapToGrid w:val="0"/>
              <w:rPr>
                <w:rFonts w:ascii="Garamond" w:hAnsi="Garamond" w:cs="Times New Roman"/>
                <w:sz w:val="24"/>
                <w:szCs w:val="24"/>
                <w:rtl/>
                <w:lang w:eastAsia="he-IL"/>
              </w:rPr>
            </w:pPr>
          </w:p>
          <w:p w:rsidR="00373A1B" w:rsidRPr="00940F19" w:rsidRDefault="00373A1B" w:rsidP="00936785">
            <w:pPr>
              <w:autoSpaceDE w:val="0"/>
              <w:bidi/>
              <w:snapToGrid w:val="0"/>
              <w:rPr>
                <w:rFonts w:ascii="Garamond" w:hAnsi="Garamond" w:cs="Times New Roman"/>
                <w:sz w:val="24"/>
                <w:szCs w:val="24"/>
                <w:rtl/>
                <w:lang w:eastAsia="he-IL"/>
              </w:rPr>
            </w:pPr>
          </w:p>
          <w:p w:rsidR="00373A1B" w:rsidRPr="00940F19" w:rsidRDefault="00373A1B" w:rsidP="00B758E8">
            <w:pPr>
              <w:autoSpaceDE w:val="0"/>
              <w:bidi/>
              <w:snapToGrid w:val="0"/>
              <w:rPr>
                <w:rFonts w:ascii="Garamond" w:hAnsi="Garamond" w:cs="Times New Roman"/>
                <w:sz w:val="24"/>
                <w:szCs w:val="24"/>
                <w:lang w:eastAsia="he-IL"/>
              </w:rPr>
            </w:pPr>
            <w:r w:rsidRPr="00940F19">
              <w:rPr>
                <w:rFonts w:ascii="Garamond" w:hAnsi="Garamond" w:cs="Times New Roman"/>
                <w:sz w:val="24"/>
                <w:szCs w:val="24"/>
                <w:rtl/>
                <w:lang w:eastAsia="he-IL"/>
              </w:rPr>
              <w:t xml:space="preserve">חגר חרבו כישמעאל ואמר כל מי שאינו שומע הלכה זו ידקר בחרב כך מקובלני מבית דינו של שמואל הרמתי עמוני ולא עמונית מואבי ולא מואבית.... שאני הכא דהא שמואל ובית דינו קיים. </w:t>
            </w:r>
          </w:p>
        </w:tc>
      </w:tr>
    </w:tbl>
    <w:p w:rsidR="00373A1B" w:rsidRPr="00940F19" w:rsidRDefault="00373A1B" w:rsidP="00373A1B">
      <w:pPr>
        <w:rPr>
          <w:rFonts w:ascii="Garamond" w:hAnsi="Garamond" w:cs="Times New Roman"/>
          <w:b/>
          <w:bCs/>
          <w:sz w:val="24"/>
          <w:szCs w:val="24"/>
          <w:lang w:eastAsia="he-IL"/>
        </w:rPr>
      </w:pPr>
    </w:p>
    <w:p w:rsidR="00373A1B" w:rsidRPr="003D79AB" w:rsidRDefault="00DF325E" w:rsidP="00DF325E">
      <w:pPr>
        <w:rPr>
          <w:rFonts w:ascii="Garamond" w:hAnsi="Garamond" w:cs="Times New Roman"/>
          <w:sz w:val="24"/>
          <w:szCs w:val="24"/>
          <w:lang w:eastAsia="he-IL"/>
        </w:rPr>
      </w:pPr>
      <w:r w:rsidRPr="00940F19">
        <w:rPr>
          <w:rFonts w:ascii="Garamond" w:hAnsi="Garamond" w:cs="Times New Roman"/>
          <w:sz w:val="24"/>
          <w:szCs w:val="24"/>
          <w:lang w:eastAsia="he-IL"/>
        </w:rPr>
        <w:t>Que</w:t>
      </w:r>
      <w:r w:rsidR="00180303" w:rsidRPr="00940F19">
        <w:rPr>
          <w:rFonts w:ascii="Garamond" w:hAnsi="Garamond" w:cs="Times New Roman"/>
          <w:sz w:val="24"/>
          <w:szCs w:val="24"/>
          <w:lang w:eastAsia="he-IL"/>
        </w:rPr>
        <w:t>l lien</w:t>
      </w:r>
      <w:r w:rsidRPr="00940F19">
        <w:rPr>
          <w:rFonts w:ascii="Garamond" w:hAnsi="Garamond" w:cs="Times New Roman"/>
          <w:sz w:val="24"/>
          <w:szCs w:val="24"/>
          <w:lang w:eastAsia="he-IL"/>
        </w:rPr>
        <w:t xml:space="preserve"> tout cela </w:t>
      </w:r>
      <w:r w:rsidR="00180303" w:rsidRPr="00940F19">
        <w:rPr>
          <w:rFonts w:ascii="Garamond" w:hAnsi="Garamond" w:cs="Times New Roman"/>
          <w:sz w:val="24"/>
          <w:szCs w:val="24"/>
          <w:lang w:eastAsia="he-IL"/>
        </w:rPr>
        <w:t xml:space="preserve">a-t-il </w:t>
      </w:r>
      <w:r w:rsidRPr="00940F19">
        <w:rPr>
          <w:rFonts w:ascii="Garamond" w:hAnsi="Garamond" w:cs="Times New Roman"/>
          <w:sz w:val="24"/>
          <w:szCs w:val="24"/>
          <w:lang w:eastAsia="he-IL"/>
        </w:rPr>
        <w:t>avec</w:t>
      </w:r>
      <w:r w:rsidR="00373A1B" w:rsidRPr="00940F19">
        <w:rPr>
          <w:rFonts w:ascii="Garamond" w:hAnsi="Garamond" w:cs="Times New Roman"/>
          <w:sz w:val="24"/>
          <w:szCs w:val="24"/>
          <w:lang w:eastAsia="he-IL"/>
        </w:rPr>
        <w:t xml:space="preserve"> </w:t>
      </w:r>
      <w:r w:rsidR="00936785" w:rsidRPr="00940F19">
        <w:rPr>
          <w:rFonts w:ascii="Garamond" w:hAnsi="Garamond" w:cs="Times New Roman"/>
          <w:i/>
          <w:iCs/>
          <w:sz w:val="24"/>
          <w:szCs w:val="24"/>
          <w:lang w:eastAsia="he-IL"/>
        </w:rPr>
        <w:t>Chavou‘ot</w:t>
      </w:r>
      <w:r w:rsidR="00936785" w:rsidRPr="00940F19">
        <w:rPr>
          <w:rFonts w:ascii="Garamond" w:hAnsi="Garamond" w:cs="Times New Roman"/>
          <w:sz w:val="24"/>
          <w:szCs w:val="24"/>
          <w:lang w:eastAsia="he-IL"/>
        </w:rPr>
        <w:t xml:space="preserve"> </w:t>
      </w:r>
      <w:r w:rsidR="00373A1B" w:rsidRPr="00940F19">
        <w:rPr>
          <w:rFonts w:ascii="Garamond" w:hAnsi="Garamond" w:cs="Times New Roman"/>
          <w:sz w:val="24"/>
          <w:szCs w:val="24"/>
          <w:lang w:eastAsia="he-IL"/>
        </w:rPr>
        <w:t xml:space="preserve">? </w:t>
      </w:r>
      <w:r w:rsidRPr="00940F19">
        <w:rPr>
          <w:rFonts w:ascii="Garamond" w:hAnsi="Garamond" w:cs="Times New Roman"/>
          <w:sz w:val="24"/>
          <w:szCs w:val="24"/>
          <w:lang w:eastAsia="he-IL"/>
        </w:rPr>
        <w:t>Selon la tradition,</w:t>
      </w:r>
      <w:r w:rsidR="00373A1B" w:rsidRPr="00940F19">
        <w:rPr>
          <w:rFonts w:ascii="Garamond" w:hAnsi="Garamond" w:cs="Times New Roman"/>
          <w:sz w:val="24"/>
          <w:szCs w:val="24"/>
          <w:lang w:eastAsia="he-IL"/>
        </w:rPr>
        <w:t xml:space="preserve"> </w:t>
      </w:r>
      <w:r w:rsidR="00936785" w:rsidRPr="00940F19">
        <w:rPr>
          <w:rFonts w:ascii="Garamond" w:hAnsi="Garamond" w:cs="Times New Roman"/>
          <w:i/>
          <w:iCs/>
          <w:sz w:val="24"/>
          <w:szCs w:val="24"/>
          <w:lang w:eastAsia="he-IL"/>
        </w:rPr>
        <w:t>Chavou‘ot</w:t>
      </w:r>
      <w:r w:rsidRPr="00940F19">
        <w:rPr>
          <w:rFonts w:ascii="Garamond" w:hAnsi="Garamond" w:cs="Times New Roman"/>
          <w:sz w:val="24"/>
          <w:szCs w:val="24"/>
          <w:lang w:eastAsia="he-IL"/>
        </w:rPr>
        <w:t xml:space="preserve"> est à la fois l’anniversaire de la naissa</w:t>
      </w:r>
      <w:r w:rsidR="00180303" w:rsidRPr="00940F19">
        <w:rPr>
          <w:rFonts w:ascii="Garamond" w:hAnsi="Garamond" w:cs="Times New Roman"/>
          <w:sz w:val="24"/>
          <w:szCs w:val="24"/>
          <w:lang w:eastAsia="he-IL"/>
        </w:rPr>
        <w:t>nce et de la mort du roi David. C’est donc</w:t>
      </w:r>
      <w:r w:rsidR="00907517" w:rsidRPr="00940F19">
        <w:rPr>
          <w:rFonts w:ascii="Garamond" w:hAnsi="Garamond" w:cs="Times New Roman"/>
          <w:sz w:val="24"/>
          <w:szCs w:val="24"/>
          <w:lang w:eastAsia="he-IL"/>
        </w:rPr>
        <w:t xml:space="preserve"> le</w:t>
      </w:r>
      <w:r w:rsidRPr="00940F19">
        <w:rPr>
          <w:rFonts w:ascii="Garamond" w:hAnsi="Garamond" w:cs="Times New Roman"/>
          <w:sz w:val="24"/>
          <w:szCs w:val="24"/>
          <w:lang w:eastAsia="he-IL"/>
        </w:rPr>
        <w:t xml:space="preserve"> jour </w:t>
      </w:r>
      <w:r w:rsidR="00907517" w:rsidRPr="00940F19">
        <w:rPr>
          <w:rFonts w:ascii="Garamond" w:hAnsi="Garamond" w:cs="Times New Roman"/>
          <w:sz w:val="24"/>
          <w:szCs w:val="24"/>
          <w:lang w:eastAsia="he-IL"/>
        </w:rPr>
        <w:t xml:space="preserve">propice </w:t>
      </w:r>
      <w:r w:rsidRPr="00940F19">
        <w:rPr>
          <w:rFonts w:ascii="Garamond" w:hAnsi="Garamond" w:cs="Times New Roman"/>
          <w:sz w:val="24"/>
          <w:szCs w:val="24"/>
          <w:lang w:eastAsia="he-IL"/>
        </w:rPr>
        <w:t xml:space="preserve">pour se </w:t>
      </w:r>
      <w:r w:rsidR="00E81DCE" w:rsidRPr="00940F19">
        <w:rPr>
          <w:rFonts w:ascii="Garamond" w:hAnsi="Garamond" w:cs="Times New Roman"/>
          <w:sz w:val="24"/>
          <w:szCs w:val="24"/>
          <w:lang w:eastAsia="he-IL"/>
        </w:rPr>
        <w:t>rappeler</w:t>
      </w:r>
      <w:r w:rsidRPr="00940F19">
        <w:rPr>
          <w:rFonts w:ascii="Garamond" w:hAnsi="Garamond" w:cs="Times New Roman"/>
          <w:sz w:val="24"/>
          <w:szCs w:val="24"/>
          <w:lang w:eastAsia="he-IL"/>
        </w:rPr>
        <w:t xml:space="preserve"> </w:t>
      </w:r>
      <w:r w:rsidR="00180303" w:rsidRPr="00940F19">
        <w:rPr>
          <w:rFonts w:ascii="Garamond" w:hAnsi="Garamond" w:cs="Times New Roman"/>
          <w:sz w:val="24"/>
          <w:szCs w:val="24"/>
          <w:lang w:eastAsia="he-IL"/>
        </w:rPr>
        <w:t>chaque année</w:t>
      </w:r>
      <w:r w:rsidRPr="00940F19">
        <w:rPr>
          <w:rFonts w:ascii="Garamond" w:hAnsi="Garamond" w:cs="Times New Roman"/>
          <w:sz w:val="24"/>
          <w:szCs w:val="24"/>
          <w:lang w:eastAsia="he-IL"/>
        </w:rPr>
        <w:t xml:space="preserve"> que notre monarchie a un </w:t>
      </w:r>
      <w:r w:rsidRPr="003D79AB">
        <w:rPr>
          <w:rFonts w:ascii="Garamond" w:hAnsi="Garamond" w:cs="Times New Roman"/>
          <w:sz w:val="24"/>
          <w:szCs w:val="24"/>
          <w:lang w:eastAsia="he-IL"/>
        </w:rPr>
        <w:t>lignage</w:t>
      </w:r>
      <w:r w:rsidR="003D79AB" w:rsidRPr="003D79AB">
        <w:rPr>
          <w:rFonts w:ascii="Garamond" w:hAnsi="Garamond" w:cs="Times New Roman"/>
          <w:sz w:val="24"/>
          <w:szCs w:val="24"/>
          <w:lang w:eastAsia="he-IL"/>
        </w:rPr>
        <w:t xml:space="preserve"> pur.</w:t>
      </w:r>
    </w:p>
    <w:p w:rsidR="00373A1B" w:rsidRPr="00940F19" w:rsidRDefault="00373A1B" w:rsidP="00373A1B">
      <w:pPr>
        <w:rPr>
          <w:rFonts w:ascii="Garamond" w:hAnsi="Garamond" w:cs="Times New Roman"/>
          <w:b/>
          <w:bCs/>
          <w:sz w:val="24"/>
          <w:szCs w:val="24"/>
          <w:lang w:eastAsia="he-IL"/>
        </w:rPr>
      </w:pPr>
      <w:r w:rsidRPr="00940F19">
        <w:rPr>
          <w:rFonts w:ascii="Garamond" w:hAnsi="Garamond" w:cs="Times New Roman"/>
          <w:b/>
          <w:bCs/>
          <w:sz w:val="24"/>
          <w:szCs w:val="24"/>
          <w:lang w:eastAsia="he-IL"/>
        </w:rPr>
        <w:t>3.</w:t>
      </w:r>
      <w:r w:rsidR="00DF325E" w:rsidRPr="00940F19">
        <w:rPr>
          <w:rFonts w:ascii="Garamond" w:hAnsi="Garamond" w:cs="Times New Roman"/>
          <w:b/>
          <w:bCs/>
          <w:sz w:val="24"/>
          <w:szCs w:val="24"/>
          <w:lang w:eastAsia="he-IL"/>
        </w:rPr>
        <w:t xml:space="preserve"> </w:t>
      </w:r>
      <w:r w:rsidR="00DF325E" w:rsidRPr="00940F19">
        <w:rPr>
          <w:rFonts w:ascii="Garamond" w:hAnsi="Garamond" w:cs="Times New Roman"/>
          <w:b/>
          <w:bCs/>
          <w:i/>
          <w:iCs/>
          <w:sz w:val="24"/>
          <w:szCs w:val="24"/>
          <w:lang w:eastAsia="he-IL"/>
        </w:rPr>
        <w:t>C</w:t>
      </w:r>
      <w:r w:rsidRPr="00940F19">
        <w:rPr>
          <w:rFonts w:ascii="Garamond" w:hAnsi="Garamond" w:cs="Times New Roman"/>
          <w:b/>
          <w:bCs/>
          <w:i/>
          <w:iCs/>
          <w:sz w:val="24"/>
          <w:szCs w:val="24"/>
          <w:lang w:eastAsia="he-IL"/>
        </w:rPr>
        <w:t>ha</w:t>
      </w:r>
      <w:r w:rsidR="00DF325E" w:rsidRPr="00940F19">
        <w:rPr>
          <w:rFonts w:ascii="Garamond" w:hAnsi="Garamond" w:cs="Times New Roman"/>
          <w:b/>
          <w:bCs/>
          <w:i/>
          <w:iCs/>
          <w:sz w:val="24"/>
          <w:szCs w:val="24"/>
          <w:lang w:eastAsia="he-IL"/>
        </w:rPr>
        <w:t>‘aré Téc</w:t>
      </w:r>
      <w:r w:rsidRPr="00940F19">
        <w:rPr>
          <w:rFonts w:ascii="Garamond" w:hAnsi="Garamond" w:cs="Times New Roman"/>
          <w:b/>
          <w:bCs/>
          <w:i/>
          <w:iCs/>
          <w:sz w:val="24"/>
          <w:szCs w:val="24"/>
          <w:lang w:eastAsia="he-IL"/>
        </w:rPr>
        <w:t>h</w:t>
      </w:r>
      <w:r w:rsidR="00DF325E" w:rsidRPr="00940F19">
        <w:rPr>
          <w:rFonts w:ascii="Garamond" w:hAnsi="Garamond" w:cs="Times New Roman"/>
          <w:b/>
          <w:bCs/>
          <w:i/>
          <w:iCs/>
          <w:sz w:val="24"/>
          <w:szCs w:val="24"/>
          <w:lang w:eastAsia="he-IL"/>
        </w:rPr>
        <w:t>ouva</w:t>
      </w:r>
      <w:r w:rsidR="00DF325E" w:rsidRPr="00940F19">
        <w:rPr>
          <w:rFonts w:ascii="Garamond" w:hAnsi="Garamond" w:cs="Times New Roman"/>
          <w:b/>
          <w:bCs/>
          <w:sz w:val="24"/>
          <w:szCs w:val="24"/>
          <w:lang w:eastAsia="he-IL"/>
        </w:rPr>
        <w:t>, Ora‘h ‘Haï</w:t>
      </w:r>
      <w:r w:rsidRPr="00940F19">
        <w:rPr>
          <w:rFonts w:ascii="Garamond" w:hAnsi="Garamond" w:cs="Times New Roman"/>
          <w:b/>
          <w:bCs/>
          <w:sz w:val="24"/>
          <w:szCs w:val="24"/>
          <w:lang w:eastAsia="he-IL"/>
        </w:rPr>
        <w:t>m 494</w:t>
      </w:r>
      <w:r w:rsidR="00DF325E" w:rsidRPr="00940F19">
        <w:rPr>
          <w:rFonts w:ascii="Garamond" w:hAnsi="Garamond" w:cs="Times New Roman"/>
          <w:b/>
          <w:bCs/>
          <w:sz w:val="24"/>
          <w:szCs w:val="24"/>
          <w:lang w:eastAsia="he-IL"/>
        </w:rPr>
        <w:t xml:space="preserve"> </w:t>
      </w:r>
      <w:r w:rsidRPr="00940F19">
        <w:rPr>
          <w:rFonts w:ascii="Garamond" w:hAnsi="Garamond" w:cs="Times New Roman"/>
          <w:b/>
          <w:bCs/>
          <w:sz w:val="24"/>
          <w:szCs w:val="24"/>
          <w:lang w:eastAsia="he-IL"/>
        </w:rPr>
        <w:t>:</w:t>
      </w:r>
      <w:r w:rsidR="00DF325E" w:rsidRPr="00940F19">
        <w:rPr>
          <w:rFonts w:ascii="Garamond" w:hAnsi="Garamond" w:cs="Times New Roman"/>
          <w:b/>
          <w:bCs/>
          <w:sz w:val="24"/>
          <w:szCs w:val="24"/>
          <w:lang w:eastAsia="he-IL"/>
        </w:rPr>
        <w:t xml:space="preserve"> </w:t>
      </w:r>
      <w:r w:rsidRPr="00940F19">
        <w:rPr>
          <w:rFonts w:ascii="Garamond" w:hAnsi="Garamond" w:cs="Times New Roman"/>
          <w:b/>
          <w:bCs/>
          <w:sz w:val="24"/>
          <w:szCs w:val="24"/>
          <w:lang w:eastAsia="he-IL"/>
        </w:rPr>
        <w:t xml:space="preserve">2 – </w:t>
      </w:r>
      <w:r w:rsidR="00DF325E" w:rsidRPr="00940F19">
        <w:rPr>
          <w:rFonts w:ascii="Garamond" w:hAnsi="Garamond" w:cs="Times New Roman"/>
          <w:b/>
          <w:bCs/>
          <w:sz w:val="24"/>
          <w:szCs w:val="24"/>
          <w:lang w:eastAsia="he-IL"/>
        </w:rPr>
        <w:t>Le roi</w:t>
      </w:r>
      <w:r w:rsidRPr="00940F19">
        <w:rPr>
          <w:rFonts w:ascii="Garamond" w:hAnsi="Garamond" w:cs="Times New Roman"/>
          <w:b/>
          <w:bCs/>
          <w:sz w:val="24"/>
          <w:szCs w:val="24"/>
          <w:lang w:eastAsia="he-IL"/>
        </w:rPr>
        <w:t xml:space="preserve"> David </w:t>
      </w:r>
      <w:r w:rsidR="003D79AB">
        <w:rPr>
          <w:rFonts w:ascii="Garamond" w:hAnsi="Garamond" w:cs="Times New Roman"/>
          <w:b/>
          <w:bCs/>
          <w:sz w:val="24"/>
          <w:szCs w:val="24"/>
          <w:lang w:eastAsia="he-IL"/>
        </w:rPr>
        <w:t>est né et décédé</w:t>
      </w:r>
      <w:r w:rsidR="00DF325E" w:rsidRPr="00940F19">
        <w:rPr>
          <w:rFonts w:ascii="Garamond" w:hAnsi="Garamond" w:cs="Times New Roman"/>
          <w:b/>
          <w:bCs/>
          <w:sz w:val="24"/>
          <w:szCs w:val="24"/>
          <w:lang w:eastAsia="he-IL"/>
        </w:rPr>
        <w:t xml:space="preserve"> à</w:t>
      </w:r>
      <w:r w:rsidRPr="00940F19">
        <w:rPr>
          <w:rFonts w:ascii="Garamond" w:hAnsi="Garamond" w:cs="Times New Roman"/>
          <w:b/>
          <w:bCs/>
          <w:sz w:val="24"/>
          <w:szCs w:val="24"/>
          <w:lang w:eastAsia="he-IL"/>
        </w:rPr>
        <w:t xml:space="preserve"> </w:t>
      </w:r>
      <w:r w:rsidR="00DF325E" w:rsidRPr="00940F19">
        <w:rPr>
          <w:rFonts w:ascii="Garamond" w:hAnsi="Garamond" w:cs="Times New Roman"/>
          <w:b/>
          <w:bCs/>
          <w:i/>
          <w:iCs/>
          <w:sz w:val="24"/>
          <w:szCs w:val="24"/>
          <w:lang w:eastAsia="he-IL"/>
        </w:rPr>
        <w:t>Chavou‘ot</w:t>
      </w:r>
      <w:r w:rsidRPr="00940F19">
        <w:rPr>
          <w:rFonts w:ascii="Garamond" w:hAnsi="Garamond" w:cs="Times New Roman"/>
          <w:b/>
          <w:bCs/>
          <w:sz w:val="24"/>
          <w:szCs w:val="24"/>
          <w:lang w:eastAsia="he-IL"/>
        </w:rPr>
        <w:t>. I</w:t>
      </w:r>
      <w:r w:rsidR="00DF325E" w:rsidRPr="00940F19">
        <w:rPr>
          <w:rFonts w:ascii="Garamond" w:hAnsi="Garamond" w:cs="Times New Roman"/>
          <w:b/>
          <w:bCs/>
          <w:sz w:val="24"/>
          <w:szCs w:val="24"/>
          <w:lang w:eastAsia="he-IL"/>
        </w:rPr>
        <w:t xml:space="preserve">l convient donc </w:t>
      </w:r>
      <w:r w:rsidR="00DF325E" w:rsidRPr="003D79AB">
        <w:rPr>
          <w:rFonts w:ascii="Garamond" w:hAnsi="Garamond" w:cs="Times New Roman"/>
          <w:b/>
          <w:bCs/>
          <w:sz w:val="24"/>
          <w:szCs w:val="24"/>
          <w:lang w:eastAsia="he-IL"/>
        </w:rPr>
        <w:t>de lire</w:t>
      </w:r>
      <w:r w:rsidR="003D79AB" w:rsidRPr="003D79AB">
        <w:rPr>
          <w:rFonts w:ascii="Garamond" w:hAnsi="Garamond" w:cs="Times New Roman"/>
          <w:b/>
          <w:bCs/>
          <w:sz w:val="24"/>
          <w:szCs w:val="24"/>
          <w:lang w:eastAsia="he-IL"/>
        </w:rPr>
        <w:t xml:space="preserve"> </w:t>
      </w:r>
      <w:r w:rsidR="00E81DCE" w:rsidRPr="00940F19">
        <w:rPr>
          <w:rFonts w:ascii="Garamond" w:hAnsi="Garamond" w:cs="Times New Roman"/>
          <w:b/>
          <w:bCs/>
          <w:sz w:val="24"/>
          <w:szCs w:val="24"/>
          <w:lang w:eastAsia="he-IL"/>
        </w:rPr>
        <w:t>ce jour-là</w:t>
      </w:r>
      <w:r w:rsidR="003D79AB">
        <w:rPr>
          <w:rFonts w:ascii="Garamond" w:hAnsi="Garamond" w:cs="Times New Roman"/>
          <w:b/>
          <w:bCs/>
          <w:sz w:val="24"/>
          <w:szCs w:val="24"/>
          <w:lang w:eastAsia="he-IL"/>
        </w:rPr>
        <w:t xml:space="preserve"> un texte se rapportant à ses origines</w:t>
      </w:r>
      <w:r w:rsidR="00E81DCE" w:rsidRPr="00940F19">
        <w:rPr>
          <w:rFonts w:ascii="Garamond" w:hAnsi="Garamond" w:cs="Times New Roman"/>
          <w:b/>
          <w:bCs/>
          <w:sz w:val="24"/>
          <w:szCs w:val="24"/>
          <w:lang w:eastAsia="he-IL"/>
        </w:rPr>
        <w:t>.</w:t>
      </w:r>
    </w:p>
    <w:tbl>
      <w:tblPr>
        <w:tblW w:w="0" w:type="auto"/>
        <w:tblInd w:w="-20" w:type="dxa"/>
        <w:tblLayout w:type="fixed"/>
        <w:tblLook w:val="0000"/>
      </w:tblPr>
      <w:tblGrid>
        <w:gridCol w:w="4261"/>
        <w:gridCol w:w="4057"/>
      </w:tblGrid>
      <w:tr w:rsidR="00373A1B" w:rsidRPr="00940F19" w:rsidTr="00936785">
        <w:tc>
          <w:tcPr>
            <w:tcW w:w="4261" w:type="dxa"/>
            <w:tcBorders>
              <w:top w:val="single" w:sz="4" w:space="0" w:color="000000"/>
              <w:left w:val="single" w:sz="4" w:space="0" w:color="000000"/>
              <w:bottom w:val="single" w:sz="4" w:space="0" w:color="000000"/>
            </w:tcBorders>
          </w:tcPr>
          <w:p w:rsidR="00373A1B" w:rsidRPr="00940F19" w:rsidRDefault="00E81DCE" w:rsidP="00E81DCE">
            <w:pPr>
              <w:snapToGrid w:val="0"/>
              <w:rPr>
                <w:rFonts w:ascii="Garamond" w:hAnsi="Garamond" w:cs="Times New Roman"/>
                <w:sz w:val="24"/>
                <w:szCs w:val="24"/>
                <w:lang w:eastAsia="he-IL"/>
              </w:rPr>
            </w:pPr>
            <w:r w:rsidRPr="00940F19">
              <w:rPr>
                <w:rFonts w:ascii="Garamond" w:hAnsi="Garamond" w:cs="Times New Roman"/>
                <w:sz w:val="24"/>
                <w:szCs w:val="24"/>
                <w:lang w:eastAsia="he-IL"/>
              </w:rPr>
              <w:t xml:space="preserve">La coutume est de lire le livre de Ruth à </w:t>
            </w:r>
            <w:r w:rsidRPr="00940F19">
              <w:rPr>
                <w:rFonts w:ascii="Garamond" w:hAnsi="Garamond" w:cs="Times New Roman"/>
                <w:i/>
                <w:iCs/>
                <w:sz w:val="24"/>
                <w:szCs w:val="24"/>
                <w:lang w:eastAsia="he-IL"/>
              </w:rPr>
              <w:t>Chavou‘ot</w:t>
            </w:r>
            <w:r w:rsidRPr="00940F19">
              <w:rPr>
                <w:rFonts w:ascii="Garamond" w:hAnsi="Garamond" w:cs="Times New Roman"/>
                <w:sz w:val="24"/>
                <w:szCs w:val="24"/>
                <w:lang w:eastAsia="he-IL"/>
              </w:rPr>
              <w:t xml:space="preserve">. Mon grand-père écrivit dans </w:t>
            </w:r>
            <w:r w:rsidRPr="00940F19">
              <w:rPr>
                <w:rFonts w:ascii="Garamond" w:hAnsi="Garamond" w:cs="Times New Roman"/>
                <w:i/>
                <w:iCs/>
                <w:sz w:val="24"/>
                <w:szCs w:val="24"/>
                <w:lang w:eastAsia="he-IL"/>
              </w:rPr>
              <w:t>Bekhor Chor</w:t>
            </w:r>
            <w:r w:rsidRPr="00940F19">
              <w:rPr>
                <w:rFonts w:ascii="Garamond" w:hAnsi="Garamond" w:cs="Times New Roman"/>
                <w:sz w:val="24"/>
                <w:szCs w:val="24"/>
                <w:lang w:eastAsia="he-IL"/>
              </w:rPr>
              <w:t xml:space="preserve"> (p.121) que la raison en est que le roi David décéda le jour de </w:t>
            </w:r>
            <w:r w:rsidRPr="00940F19">
              <w:rPr>
                <w:rFonts w:ascii="Garamond" w:hAnsi="Garamond" w:cs="Times New Roman"/>
                <w:i/>
                <w:iCs/>
                <w:sz w:val="24"/>
                <w:szCs w:val="24"/>
                <w:lang w:eastAsia="he-IL"/>
              </w:rPr>
              <w:t>‘Atsérèt</w:t>
            </w:r>
            <w:r w:rsidRPr="00940F19">
              <w:rPr>
                <w:rFonts w:ascii="Garamond" w:hAnsi="Garamond" w:cs="Times New Roman"/>
                <w:sz w:val="24"/>
                <w:szCs w:val="24"/>
                <w:lang w:eastAsia="he-IL"/>
              </w:rPr>
              <w:t xml:space="preserve"> (</w:t>
            </w:r>
            <w:r w:rsidRPr="00940F19">
              <w:rPr>
                <w:rFonts w:ascii="Garamond" w:hAnsi="Garamond" w:cs="Times New Roman"/>
                <w:i/>
                <w:iCs/>
                <w:sz w:val="24"/>
                <w:szCs w:val="24"/>
                <w:lang w:eastAsia="he-IL"/>
              </w:rPr>
              <w:t>Chavou‘ot</w:t>
            </w:r>
            <w:r w:rsidRPr="00940F19">
              <w:rPr>
                <w:rFonts w:ascii="Garamond" w:hAnsi="Garamond" w:cs="Times New Roman"/>
                <w:sz w:val="24"/>
                <w:szCs w:val="24"/>
                <w:lang w:eastAsia="he-IL"/>
              </w:rPr>
              <w:t>), et D. complète les années des justes [de sorte qu’ils décèdent le jour de l’anniversaire de leur naissance, e</w:t>
            </w:r>
            <w:r w:rsidR="00D22BF2" w:rsidRPr="00940F19">
              <w:rPr>
                <w:rFonts w:ascii="Garamond" w:hAnsi="Garamond" w:cs="Times New Roman"/>
                <w:sz w:val="24"/>
                <w:szCs w:val="24"/>
                <w:lang w:eastAsia="he-IL"/>
              </w:rPr>
              <w:t>t vivent ainsi leur nombre complet</w:t>
            </w:r>
            <w:r w:rsidRPr="00940F19">
              <w:rPr>
                <w:rFonts w:ascii="Garamond" w:hAnsi="Garamond" w:cs="Times New Roman"/>
                <w:sz w:val="24"/>
                <w:szCs w:val="24"/>
                <w:lang w:eastAsia="he-IL"/>
              </w:rPr>
              <w:t xml:space="preserve"> d’années]. Evidemment, le roi David est né ce jour-là. Le livre de Ruth a été écr</w:t>
            </w:r>
            <w:r w:rsidR="00D22BF2" w:rsidRPr="00940F19">
              <w:rPr>
                <w:rFonts w:ascii="Garamond" w:hAnsi="Garamond" w:cs="Times New Roman"/>
                <w:sz w:val="24"/>
                <w:szCs w:val="24"/>
                <w:lang w:eastAsia="he-IL"/>
              </w:rPr>
              <w:t>it pour légitimer l’origine de</w:t>
            </w:r>
            <w:r w:rsidRPr="00940F19">
              <w:rPr>
                <w:rFonts w:ascii="Garamond" w:hAnsi="Garamond" w:cs="Times New Roman"/>
                <w:sz w:val="24"/>
                <w:szCs w:val="24"/>
                <w:lang w:eastAsia="he-IL"/>
              </w:rPr>
              <w:t xml:space="preserve"> David.</w:t>
            </w:r>
          </w:p>
        </w:tc>
        <w:tc>
          <w:tcPr>
            <w:tcW w:w="4057" w:type="dxa"/>
            <w:tcBorders>
              <w:top w:val="single" w:sz="4" w:space="0" w:color="000000"/>
              <w:left w:val="single" w:sz="4" w:space="0" w:color="000000"/>
              <w:bottom w:val="single" w:sz="4" w:space="0" w:color="000000"/>
              <w:right w:val="single" w:sz="4" w:space="0" w:color="000000"/>
            </w:tcBorders>
          </w:tcPr>
          <w:p w:rsidR="00373A1B" w:rsidRPr="00940F19" w:rsidRDefault="00373A1B" w:rsidP="00936785">
            <w:pPr>
              <w:bidi/>
              <w:snapToGrid w:val="0"/>
              <w:rPr>
                <w:rFonts w:ascii="Garamond" w:hAnsi="Garamond" w:cs="Times New Roman"/>
                <w:sz w:val="24"/>
                <w:szCs w:val="24"/>
                <w:rtl/>
                <w:lang w:eastAsia="he-IL"/>
              </w:rPr>
            </w:pPr>
            <w:r w:rsidRPr="00940F19">
              <w:rPr>
                <w:rFonts w:ascii="Garamond" w:hAnsi="Garamond" w:cs="Times New Roman"/>
                <w:sz w:val="24"/>
                <w:szCs w:val="24"/>
                <w:rtl/>
                <w:lang w:eastAsia="he-IL"/>
              </w:rPr>
              <w:t>נוהגים לומר רות בשבועות ואא"ז בבכ"ש דף קכ"א הטעם שלפי שדוד המלך ע"ה מת בעצרת והקב"ה ממלא שנותיהם כו' ובודאי בעצרת נולד ומגילת רות נכתב לייחס דוד.</w:t>
            </w:r>
          </w:p>
          <w:p w:rsidR="00373A1B" w:rsidRPr="00940F19" w:rsidRDefault="00373A1B" w:rsidP="00936785">
            <w:pPr>
              <w:rPr>
                <w:rFonts w:ascii="Garamond" w:hAnsi="Garamond" w:cs="Times New Roman"/>
                <w:b/>
                <w:bCs/>
                <w:sz w:val="24"/>
                <w:szCs w:val="24"/>
                <w:lang w:eastAsia="he-IL"/>
              </w:rPr>
            </w:pPr>
          </w:p>
        </w:tc>
      </w:tr>
    </w:tbl>
    <w:p w:rsidR="00373A1B" w:rsidRPr="00940F19" w:rsidRDefault="00373A1B" w:rsidP="00373A1B">
      <w:pPr>
        <w:rPr>
          <w:rFonts w:ascii="Garamond" w:hAnsi="Garamond"/>
          <w:sz w:val="24"/>
          <w:szCs w:val="24"/>
        </w:rPr>
      </w:pPr>
    </w:p>
    <w:p w:rsidR="00373A1B" w:rsidRPr="00940F19" w:rsidRDefault="00D83360" w:rsidP="00084554">
      <w:pPr>
        <w:rPr>
          <w:rFonts w:ascii="Garamond" w:hAnsi="Garamond"/>
          <w:sz w:val="24"/>
          <w:szCs w:val="24"/>
        </w:rPr>
      </w:pPr>
      <w:r w:rsidRPr="00940F19">
        <w:rPr>
          <w:rFonts w:ascii="Garamond" w:hAnsi="Garamond"/>
          <w:sz w:val="24"/>
          <w:szCs w:val="24"/>
        </w:rPr>
        <w:t xml:space="preserve">A travers les </w:t>
      </w:r>
      <w:r w:rsidR="00084554" w:rsidRPr="00940F19">
        <w:rPr>
          <w:rFonts w:ascii="Garamond" w:hAnsi="Garamond"/>
          <w:sz w:val="24"/>
          <w:szCs w:val="24"/>
        </w:rPr>
        <w:t>générations</w:t>
      </w:r>
      <w:r w:rsidR="00180303" w:rsidRPr="00940F19">
        <w:rPr>
          <w:rFonts w:ascii="Garamond" w:hAnsi="Garamond"/>
          <w:sz w:val="24"/>
          <w:szCs w:val="24"/>
        </w:rPr>
        <w:t>, d’autres Non-j</w:t>
      </w:r>
      <w:r w:rsidRPr="00940F19">
        <w:rPr>
          <w:rFonts w:ascii="Garamond" w:hAnsi="Garamond"/>
          <w:sz w:val="24"/>
          <w:szCs w:val="24"/>
        </w:rPr>
        <w:t>uifs</w:t>
      </w:r>
      <w:r w:rsidRPr="003D79AB">
        <w:rPr>
          <w:rFonts w:ascii="Garamond" w:hAnsi="Garamond"/>
          <w:sz w:val="24"/>
          <w:szCs w:val="24"/>
        </w:rPr>
        <w:t xml:space="preserve">, </w:t>
      </w:r>
      <w:r w:rsidR="00180303" w:rsidRPr="003D79AB">
        <w:rPr>
          <w:rFonts w:ascii="Garamond" w:hAnsi="Garamond"/>
          <w:sz w:val="24"/>
          <w:szCs w:val="24"/>
        </w:rPr>
        <w:t>dont un gr</w:t>
      </w:r>
      <w:r w:rsidR="003D79AB" w:rsidRPr="003D79AB">
        <w:rPr>
          <w:rFonts w:ascii="Garamond" w:hAnsi="Garamond"/>
          <w:sz w:val="24"/>
          <w:szCs w:val="24"/>
        </w:rPr>
        <w:t>an</w:t>
      </w:r>
      <w:r w:rsidR="00180303" w:rsidRPr="003D79AB">
        <w:rPr>
          <w:rFonts w:ascii="Garamond" w:hAnsi="Garamond"/>
          <w:sz w:val="24"/>
          <w:szCs w:val="24"/>
        </w:rPr>
        <w:t>d n</w:t>
      </w:r>
      <w:r w:rsidR="003D79AB" w:rsidRPr="003D79AB">
        <w:rPr>
          <w:rFonts w:ascii="Garamond" w:hAnsi="Garamond"/>
          <w:sz w:val="24"/>
          <w:szCs w:val="24"/>
        </w:rPr>
        <w:t>om</w:t>
      </w:r>
      <w:r w:rsidR="00180303" w:rsidRPr="003D79AB">
        <w:rPr>
          <w:rFonts w:ascii="Garamond" w:hAnsi="Garamond"/>
          <w:sz w:val="24"/>
          <w:szCs w:val="24"/>
        </w:rPr>
        <w:t>bre vivai</w:t>
      </w:r>
      <w:r w:rsidR="003D79AB" w:rsidRPr="003D79AB">
        <w:rPr>
          <w:rFonts w:ascii="Garamond" w:hAnsi="Garamond"/>
          <w:sz w:val="24"/>
          <w:szCs w:val="24"/>
        </w:rPr>
        <w:t>en</w:t>
      </w:r>
      <w:r w:rsidR="00180303" w:rsidRPr="003D79AB">
        <w:rPr>
          <w:rFonts w:ascii="Garamond" w:hAnsi="Garamond"/>
          <w:sz w:val="24"/>
          <w:szCs w:val="24"/>
        </w:rPr>
        <w:t>t</w:t>
      </w:r>
      <w:r w:rsidRPr="00940F19">
        <w:rPr>
          <w:rFonts w:ascii="Garamond" w:hAnsi="Garamond"/>
          <w:sz w:val="24"/>
          <w:szCs w:val="24"/>
        </w:rPr>
        <w:t xml:space="preserve"> dans l’ais</w:t>
      </w:r>
      <w:r w:rsidR="00D22BF2" w:rsidRPr="00940F19">
        <w:rPr>
          <w:rFonts w:ascii="Garamond" w:hAnsi="Garamond"/>
          <w:sz w:val="24"/>
          <w:szCs w:val="24"/>
        </w:rPr>
        <w:t>ance et le luxe, suivirent</w:t>
      </w:r>
      <w:r w:rsidRPr="00940F19">
        <w:rPr>
          <w:rFonts w:ascii="Garamond" w:hAnsi="Garamond"/>
          <w:sz w:val="24"/>
          <w:szCs w:val="24"/>
        </w:rPr>
        <w:t xml:space="preserve"> l’exemple de Ruth, abandonnant leur famille, leur éducation et leur train de vie aisée</w:t>
      </w:r>
      <w:r w:rsidR="00D65BDD">
        <w:rPr>
          <w:rFonts w:ascii="Garamond" w:hAnsi="Garamond"/>
          <w:sz w:val="24"/>
          <w:szCs w:val="24"/>
        </w:rPr>
        <w:t>,</w:t>
      </w:r>
      <w:r w:rsidRPr="00940F19">
        <w:rPr>
          <w:rFonts w:ascii="Garamond" w:hAnsi="Garamond"/>
          <w:sz w:val="24"/>
          <w:szCs w:val="24"/>
        </w:rPr>
        <w:t xml:space="preserve"> pour embras</w:t>
      </w:r>
      <w:r w:rsidR="00180303" w:rsidRPr="00940F19">
        <w:rPr>
          <w:rFonts w:ascii="Garamond" w:hAnsi="Garamond"/>
          <w:sz w:val="24"/>
          <w:szCs w:val="24"/>
        </w:rPr>
        <w:t>s</w:t>
      </w:r>
      <w:r w:rsidRPr="00940F19">
        <w:rPr>
          <w:rFonts w:ascii="Garamond" w:hAnsi="Garamond"/>
          <w:sz w:val="24"/>
          <w:szCs w:val="24"/>
        </w:rPr>
        <w:t xml:space="preserve">er le </w:t>
      </w:r>
      <w:r w:rsidR="00084554" w:rsidRPr="00940F19">
        <w:rPr>
          <w:rFonts w:ascii="Garamond" w:hAnsi="Garamond"/>
          <w:sz w:val="24"/>
          <w:szCs w:val="24"/>
        </w:rPr>
        <w:t>judaïsme</w:t>
      </w:r>
      <w:r w:rsidRPr="00940F19">
        <w:rPr>
          <w:rFonts w:ascii="Garamond" w:hAnsi="Garamond"/>
          <w:sz w:val="24"/>
          <w:szCs w:val="24"/>
        </w:rPr>
        <w:t xml:space="preserve"> et la Torah. Leur abnégation</w:t>
      </w:r>
      <w:r w:rsidR="00180303" w:rsidRPr="00940F19">
        <w:rPr>
          <w:rFonts w:ascii="Garamond" w:hAnsi="Garamond"/>
          <w:sz w:val="24"/>
          <w:szCs w:val="24"/>
        </w:rPr>
        <w:t xml:space="preserve"> est</w:t>
      </w:r>
      <w:r w:rsidR="00084554" w:rsidRPr="00940F19">
        <w:rPr>
          <w:rFonts w:ascii="Garamond" w:hAnsi="Garamond"/>
          <w:sz w:val="24"/>
          <w:szCs w:val="24"/>
        </w:rPr>
        <w:t xml:space="preserve"> un brillant exempl</w:t>
      </w:r>
      <w:r w:rsidR="00D22BF2" w:rsidRPr="00940F19">
        <w:rPr>
          <w:rFonts w:ascii="Garamond" w:hAnsi="Garamond"/>
          <w:sz w:val="24"/>
          <w:szCs w:val="24"/>
        </w:rPr>
        <w:t>e de ce que signifie se consacrer</w:t>
      </w:r>
      <w:r w:rsidR="00084554" w:rsidRPr="00940F19">
        <w:rPr>
          <w:rFonts w:ascii="Garamond" w:hAnsi="Garamond"/>
          <w:sz w:val="24"/>
          <w:szCs w:val="24"/>
        </w:rPr>
        <w:t xml:space="preserve"> au judaïsme et à ses idéaux.</w:t>
      </w:r>
      <w:r w:rsidRPr="00940F19">
        <w:rPr>
          <w:rFonts w:ascii="Garamond" w:hAnsi="Garamond"/>
          <w:sz w:val="24"/>
          <w:szCs w:val="24"/>
        </w:rPr>
        <w:t xml:space="preserve"> </w:t>
      </w:r>
    </w:p>
    <w:p w:rsidR="00373A1B" w:rsidRPr="00940F19" w:rsidRDefault="00084554" w:rsidP="009053B0">
      <w:pPr>
        <w:widowControl w:val="0"/>
        <w:autoSpaceDE w:val="0"/>
        <w:autoSpaceDN w:val="0"/>
        <w:adjustRightInd w:val="0"/>
        <w:jc w:val="both"/>
        <w:rPr>
          <w:rFonts w:ascii="Garamond" w:hAnsi="Garamond" w:cs="AGaramond-Regular"/>
          <w:i/>
          <w:iCs/>
          <w:color w:val="000000"/>
          <w:sz w:val="24"/>
          <w:szCs w:val="24"/>
        </w:rPr>
      </w:pPr>
      <w:r w:rsidRPr="00940F19">
        <w:rPr>
          <w:rFonts w:ascii="Garamond" w:hAnsi="Garamond" w:cs="AGaramond-Regular"/>
          <w:i/>
          <w:iCs/>
          <w:color w:val="000000"/>
          <w:sz w:val="24"/>
          <w:szCs w:val="24"/>
        </w:rPr>
        <w:t>Comme</w:t>
      </w:r>
      <w:r w:rsidR="00373A1B" w:rsidRPr="00940F19">
        <w:rPr>
          <w:rFonts w:ascii="Garamond" w:hAnsi="Garamond" w:cs="AGaramond-Regular"/>
          <w:i/>
          <w:iCs/>
          <w:color w:val="000000"/>
          <w:sz w:val="24"/>
          <w:szCs w:val="24"/>
        </w:rPr>
        <w:t xml:space="preserve"> Rabbi Natan Gamedze</w:t>
      </w:r>
      <w:r w:rsidRPr="00940F19">
        <w:rPr>
          <w:rFonts w:ascii="Garamond" w:hAnsi="Garamond" w:cs="AGaramond-Regular"/>
          <w:i/>
          <w:iCs/>
          <w:color w:val="000000"/>
          <w:sz w:val="24"/>
          <w:szCs w:val="24"/>
        </w:rPr>
        <w:t xml:space="preserve"> aime le raconter, son </w:t>
      </w:r>
      <w:r w:rsidR="00D22BF2" w:rsidRPr="00940F19">
        <w:rPr>
          <w:rFonts w:ascii="Garamond" w:hAnsi="Garamond" w:cs="AGaramond-Regular"/>
          <w:i/>
          <w:iCs/>
          <w:color w:val="000000"/>
          <w:sz w:val="24"/>
          <w:szCs w:val="24"/>
        </w:rPr>
        <w:t>chemin vers ‘la découverte du soi’</w:t>
      </w:r>
      <w:r w:rsidRPr="00940F19">
        <w:rPr>
          <w:rFonts w:ascii="Garamond" w:hAnsi="Garamond" w:cs="AGaramond-Regular"/>
          <w:i/>
          <w:iCs/>
          <w:color w:val="000000"/>
          <w:sz w:val="24"/>
          <w:szCs w:val="24"/>
        </w:rPr>
        <w:t xml:space="preserve"> – sa transformation </w:t>
      </w:r>
      <w:r w:rsidR="00D22BF2" w:rsidRPr="00940F19">
        <w:rPr>
          <w:rFonts w:ascii="Garamond" w:hAnsi="Garamond" w:cs="AGaramond-Regular"/>
          <w:i/>
          <w:iCs/>
          <w:color w:val="000000"/>
          <w:sz w:val="24"/>
          <w:szCs w:val="24"/>
        </w:rPr>
        <w:t>d</w:t>
      </w:r>
      <w:r w:rsidR="00180303" w:rsidRPr="00940F19">
        <w:rPr>
          <w:rFonts w:ascii="Garamond" w:hAnsi="Garamond" w:cs="AGaramond-Regular"/>
          <w:i/>
          <w:iCs/>
          <w:color w:val="000000"/>
          <w:sz w:val="24"/>
          <w:szCs w:val="24"/>
        </w:rPr>
        <w:t xml:space="preserve">e prince à rabbin – était </w:t>
      </w:r>
      <w:r w:rsidR="00D674B0" w:rsidRPr="00940F19">
        <w:rPr>
          <w:rFonts w:ascii="Garamond" w:hAnsi="Garamond" w:cs="AGaramond-Regular"/>
          <w:i/>
          <w:iCs/>
          <w:color w:val="000000"/>
          <w:sz w:val="24"/>
          <w:szCs w:val="24"/>
        </w:rPr>
        <w:t>parsemé</w:t>
      </w:r>
      <w:r w:rsidR="003D79AB">
        <w:rPr>
          <w:rFonts w:ascii="Garamond" w:hAnsi="Garamond" w:cs="AGaramond-Regular"/>
          <w:i/>
          <w:iCs/>
          <w:color w:val="000000"/>
          <w:sz w:val="24"/>
          <w:szCs w:val="24"/>
        </w:rPr>
        <w:t xml:space="preserve"> de rencontres fortuites et</w:t>
      </w:r>
      <w:r w:rsidRPr="00940F19">
        <w:rPr>
          <w:rFonts w:ascii="Garamond" w:hAnsi="Garamond" w:cs="AGaramond-Regular"/>
          <w:i/>
          <w:iCs/>
          <w:color w:val="000000"/>
          <w:sz w:val="24"/>
          <w:szCs w:val="24"/>
        </w:rPr>
        <w:t xml:space="preserve"> d’</w:t>
      </w:r>
      <w:r w:rsidR="00D22BF2" w:rsidRPr="00940F19">
        <w:rPr>
          <w:rFonts w:ascii="Garamond" w:hAnsi="Garamond" w:cs="AGaramond-Regular"/>
          <w:i/>
          <w:iCs/>
          <w:color w:val="000000"/>
          <w:sz w:val="24"/>
          <w:szCs w:val="24"/>
        </w:rPr>
        <w:t>expériences</w:t>
      </w:r>
      <w:r w:rsidRPr="00940F19">
        <w:rPr>
          <w:rFonts w:ascii="Garamond" w:hAnsi="Garamond" w:cs="AGaramond-Regular"/>
          <w:i/>
          <w:iCs/>
          <w:color w:val="000000"/>
          <w:sz w:val="24"/>
          <w:szCs w:val="24"/>
        </w:rPr>
        <w:t xml:space="preserve"> mys</w:t>
      </w:r>
      <w:r w:rsidR="003D79AB">
        <w:rPr>
          <w:rFonts w:ascii="Garamond" w:hAnsi="Garamond" w:cs="AGaramond-Regular"/>
          <w:i/>
          <w:iCs/>
          <w:color w:val="000000"/>
          <w:sz w:val="24"/>
          <w:szCs w:val="24"/>
        </w:rPr>
        <w:t>tiques</w:t>
      </w:r>
      <w:r w:rsidRPr="00940F19">
        <w:rPr>
          <w:rFonts w:ascii="Garamond" w:hAnsi="Garamond" w:cs="AGaramond-Regular"/>
          <w:i/>
          <w:iCs/>
          <w:color w:val="000000"/>
          <w:sz w:val="24"/>
          <w:szCs w:val="24"/>
        </w:rPr>
        <w:t>, tou</w:t>
      </w:r>
      <w:r w:rsidR="00D674B0">
        <w:rPr>
          <w:rFonts w:ascii="Garamond" w:hAnsi="Garamond" w:cs="AGaramond-Regular"/>
          <w:i/>
          <w:iCs/>
          <w:color w:val="000000"/>
          <w:sz w:val="24"/>
          <w:szCs w:val="24"/>
        </w:rPr>
        <w:t>te</w:t>
      </w:r>
      <w:r w:rsidRPr="00940F19">
        <w:rPr>
          <w:rFonts w:ascii="Garamond" w:hAnsi="Garamond" w:cs="AGaramond-Regular"/>
          <w:i/>
          <w:iCs/>
          <w:color w:val="000000"/>
          <w:sz w:val="24"/>
          <w:szCs w:val="24"/>
        </w:rPr>
        <w:t>s orchestré</w:t>
      </w:r>
      <w:r w:rsidR="00D674B0">
        <w:rPr>
          <w:rFonts w:ascii="Garamond" w:hAnsi="Garamond" w:cs="AGaramond-Regular"/>
          <w:i/>
          <w:iCs/>
          <w:color w:val="000000"/>
          <w:sz w:val="24"/>
          <w:szCs w:val="24"/>
        </w:rPr>
        <w:t>e</w:t>
      </w:r>
      <w:r w:rsidRPr="00940F19">
        <w:rPr>
          <w:rFonts w:ascii="Garamond" w:hAnsi="Garamond" w:cs="AGaramond-Regular"/>
          <w:i/>
          <w:iCs/>
          <w:color w:val="000000"/>
          <w:sz w:val="24"/>
          <w:szCs w:val="24"/>
        </w:rPr>
        <w:t xml:space="preserve">s pour le mener à sa vie actuelle de Juif pratiquant. </w:t>
      </w:r>
      <w:r w:rsidR="009053B0" w:rsidRPr="00940F19">
        <w:rPr>
          <w:rFonts w:ascii="Garamond" w:hAnsi="Garamond" w:cs="AGaramond-Regular"/>
          <w:i/>
          <w:iCs/>
          <w:color w:val="000000"/>
          <w:sz w:val="24"/>
          <w:szCs w:val="24"/>
        </w:rPr>
        <w:t xml:space="preserve">Linguiste, titulaire d’une </w:t>
      </w:r>
      <w:r w:rsidR="00180303" w:rsidRPr="00940F19">
        <w:rPr>
          <w:rFonts w:ascii="Garamond" w:hAnsi="Garamond" w:cs="AGaramond-Regular"/>
          <w:i/>
          <w:iCs/>
          <w:color w:val="000000"/>
          <w:sz w:val="24"/>
          <w:szCs w:val="24"/>
        </w:rPr>
        <w:t>l</w:t>
      </w:r>
      <w:r w:rsidR="006E6FED" w:rsidRPr="00940F19">
        <w:rPr>
          <w:rFonts w:ascii="Garamond" w:hAnsi="Garamond" w:cs="AGaramond-Regular"/>
          <w:i/>
          <w:iCs/>
          <w:color w:val="000000"/>
          <w:sz w:val="24"/>
          <w:szCs w:val="24"/>
        </w:rPr>
        <w:t>icenc</w:t>
      </w:r>
      <w:r w:rsidR="00D22BF2" w:rsidRPr="00940F19">
        <w:rPr>
          <w:rFonts w:ascii="Garamond" w:hAnsi="Garamond" w:cs="AGaramond-Regular"/>
          <w:i/>
          <w:iCs/>
          <w:color w:val="000000"/>
          <w:sz w:val="24"/>
          <w:szCs w:val="24"/>
        </w:rPr>
        <w:t>e</w:t>
      </w:r>
      <w:r w:rsidR="009053B0" w:rsidRPr="00940F19">
        <w:rPr>
          <w:rFonts w:ascii="Garamond" w:hAnsi="Garamond" w:cs="AGaramond-Regular"/>
          <w:i/>
          <w:iCs/>
          <w:color w:val="000000"/>
          <w:sz w:val="24"/>
          <w:szCs w:val="24"/>
        </w:rPr>
        <w:t xml:space="preserve"> (mention bien) de l’université </w:t>
      </w:r>
      <w:r w:rsidR="00D22BF2" w:rsidRPr="00940F19">
        <w:rPr>
          <w:rFonts w:ascii="Garamond" w:hAnsi="Garamond" w:cs="AGaramond-Regular"/>
          <w:i/>
          <w:iCs/>
          <w:color w:val="000000"/>
          <w:sz w:val="24"/>
          <w:szCs w:val="24"/>
        </w:rPr>
        <w:t>d’Oxford</w:t>
      </w:r>
      <w:r w:rsidR="009053B0" w:rsidRPr="00940F19">
        <w:rPr>
          <w:rFonts w:ascii="Garamond" w:hAnsi="Garamond" w:cs="AGaramond-Regular"/>
          <w:i/>
          <w:iCs/>
          <w:color w:val="000000"/>
          <w:sz w:val="24"/>
          <w:szCs w:val="24"/>
        </w:rPr>
        <w:t>, Rabbi Gamedze est le petit-fils de l’ancien roi de Swaziland et descendant de la dynastie royale Gamedze</w:t>
      </w:r>
      <w:r w:rsidR="00D22BF2" w:rsidRPr="00940F19">
        <w:rPr>
          <w:rFonts w:ascii="Garamond" w:hAnsi="Garamond" w:cs="AGaramond-Regular"/>
          <w:i/>
          <w:iCs/>
          <w:color w:val="000000"/>
          <w:sz w:val="24"/>
          <w:szCs w:val="24"/>
        </w:rPr>
        <w:t>,</w:t>
      </w:r>
      <w:r w:rsidR="00180303" w:rsidRPr="00940F19">
        <w:rPr>
          <w:rFonts w:ascii="Garamond" w:hAnsi="Garamond" w:cs="AGaramond-Regular"/>
          <w:i/>
          <w:iCs/>
          <w:color w:val="000000"/>
          <w:sz w:val="24"/>
          <w:szCs w:val="24"/>
        </w:rPr>
        <w:t xml:space="preserve"> qui a gouverné</w:t>
      </w:r>
      <w:r w:rsidR="009053B0" w:rsidRPr="00940F19">
        <w:rPr>
          <w:rFonts w:ascii="Garamond" w:hAnsi="Garamond" w:cs="AGaramond-Regular"/>
          <w:i/>
          <w:iCs/>
          <w:color w:val="000000"/>
          <w:sz w:val="24"/>
          <w:szCs w:val="24"/>
        </w:rPr>
        <w:t xml:space="preserve"> le Swaziland (à la </w:t>
      </w:r>
      <w:r w:rsidR="00D22BF2" w:rsidRPr="00940F19">
        <w:rPr>
          <w:rFonts w:ascii="Garamond" w:hAnsi="Garamond" w:cs="AGaramond-Regular"/>
          <w:i/>
          <w:iCs/>
          <w:color w:val="000000"/>
          <w:sz w:val="24"/>
          <w:szCs w:val="24"/>
        </w:rPr>
        <w:t>frontière</w:t>
      </w:r>
      <w:r w:rsidR="009053B0" w:rsidRPr="00940F19">
        <w:rPr>
          <w:rFonts w:ascii="Garamond" w:hAnsi="Garamond" w:cs="AGaramond-Regular"/>
          <w:i/>
          <w:iCs/>
          <w:color w:val="000000"/>
          <w:sz w:val="24"/>
          <w:szCs w:val="24"/>
        </w:rPr>
        <w:t xml:space="preserve"> de l’Afrique du Sud) pendant des générations.</w:t>
      </w:r>
    </w:p>
    <w:p w:rsidR="00373A1B" w:rsidRPr="00940F19" w:rsidRDefault="009053B0" w:rsidP="0025576D">
      <w:pPr>
        <w:widowControl w:val="0"/>
        <w:autoSpaceDE w:val="0"/>
        <w:autoSpaceDN w:val="0"/>
        <w:adjustRightInd w:val="0"/>
        <w:jc w:val="both"/>
        <w:rPr>
          <w:rFonts w:ascii="Garamond" w:hAnsi="Garamond" w:cs="AGaramond-Regular"/>
          <w:i/>
          <w:iCs/>
          <w:color w:val="000000"/>
          <w:sz w:val="24"/>
          <w:szCs w:val="24"/>
        </w:rPr>
      </w:pPr>
      <w:r w:rsidRPr="00940F19">
        <w:rPr>
          <w:rFonts w:ascii="Garamond" w:hAnsi="Garamond" w:cs="AGaramond-Regular"/>
          <w:i/>
          <w:iCs/>
          <w:color w:val="000000"/>
          <w:sz w:val="24"/>
          <w:szCs w:val="24"/>
        </w:rPr>
        <w:t xml:space="preserve">Sa </w:t>
      </w:r>
      <w:r w:rsidR="00D22BF2" w:rsidRPr="00940F19">
        <w:rPr>
          <w:rFonts w:ascii="Garamond" w:hAnsi="Garamond" w:cs="AGaramond-Regular"/>
          <w:i/>
          <w:iCs/>
          <w:color w:val="000000"/>
          <w:sz w:val="24"/>
          <w:szCs w:val="24"/>
        </w:rPr>
        <w:t>première</w:t>
      </w:r>
      <w:r w:rsidRPr="00940F19">
        <w:rPr>
          <w:rFonts w:ascii="Garamond" w:hAnsi="Garamond" w:cs="AGaramond-Regular"/>
          <w:i/>
          <w:iCs/>
          <w:color w:val="000000"/>
          <w:sz w:val="24"/>
          <w:szCs w:val="24"/>
        </w:rPr>
        <w:t xml:space="preserve"> rencontre avec le </w:t>
      </w:r>
      <w:r w:rsidR="00D22BF2" w:rsidRPr="00940F19">
        <w:rPr>
          <w:rFonts w:ascii="Garamond" w:hAnsi="Garamond" w:cs="AGaramond-Regular"/>
          <w:i/>
          <w:iCs/>
          <w:color w:val="000000"/>
          <w:sz w:val="24"/>
          <w:szCs w:val="24"/>
        </w:rPr>
        <w:t>judaïsme</w:t>
      </w:r>
      <w:r w:rsidRPr="00940F19">
        <w:rPr>
          <w:rFonts w:ascii="Garamond" w:hAnsi="Garamond" w:cs="AGaramond-Regular"/>
          <w:i/>
          <w:iCs/>
          <w:color w:val="000000"/>
          <w:sz w:val="24"/>
          <w:szCs w:val="24"/>
        </w:rPr>
        <w:t xml:space="preserve"> eut lieu à la faculté,</w:t>
      </w:r>
      <w:r w:rsidR="00180303" w:rsidRPr="00940F19">
        <w:rPr>
          <w:rFonts w:ascii="Garamond" w:hAnsi="Garamond" w:cs="AGaramond-Regular"/>
          <w:i/>
          <w:iCs/>
          <w:color w:val="000000"/>
          <w:sz w:val="24"/>
          <w:szCs w:val="24"/>
        </w:rPr>
        <w:t xml:space="preserve"> alors qu’</w:t>
      </w:r>
      <w:r w:rsidRPr="00940F19">
        <w:rPr>
          <w:rFonts w:ascii="Garamond" w:hAnsi="Garamond" w:cs="AGaramond-Regular"/>
          <w:i/>
          <w:iCs/>
          <w:color w:val="000000"/>
          <w:sz w:val="24"/>
          <w:szCs w:val="24"/>
        </w:rPr>
        <w:t>il suiv</w:t>
      </w:r>
      <w:r w:rsidR="00D22BF2" w:rsidRPr="00940F19">
        <w:rPr>
          <w:rFonts w:ascii="Garamond" w:hAnsi="Garamond" w:cs="AGaramond-Regular"/>
          <w:i/>
          <w:iCs/>
          <w:color w:val="000000"/>
          <w:sz w:val="24"/>
          <w:szCs w:val="24"/>
        </w:rPr>
        <w:t>a</w:t>
      </w:r>
      <w:r w:rsidRPr="00940F19">
        <w:rPr>
          <w:rFonts w:ascii="Garamond" w:hAnsi="Garamond" w:cs="AGaramond-Regular"/>
          <w:i/>
          <w:iCs/>
          <w:color w:val="000000"/>
          <w:sz w:val="24"/>
          <w:szCs w:val="24"/>
        </w:rPr>
        <w:t xml:space="preserve">it un cours de </w:t>
      </w:r>
      <w:r w:rsidR="00D22BF2" w:rsidRPr="00940F19">
        <w:rPr>
          <w:rFonts w:ascii="Garamond" w:hAnsi="Garamond" w:cs="AGaramond-Regular"/>
          <w:i/>
          <w:iCs/>
          <w:color w:val="000000"/>
          <w:sz w:val="24"/>
          <w:szCs w:val="24"/>
        </w:rPr>
        <w:t>littérature</w:t>
      </w:r>
      <w:r w:rsidRPr="00940F19">
        <w:rPr>
          <w:rFonts w:ascii="Garamond" w:hAnsi="Garamond" w:cs="AGaramond-Regular"/>
          <w:i/>
          <w:iCs/>
          <w:color w:val="000000"/>
          <w:sz w:val="24"/>
          <w:szCs w:val="24"/>
        </w:rPr>
        <w:t xml:space="preserve"> italienne.</w:t>
      </w:r>
      <w:r w:rsidR="00CC2613" w:rsidRPr="00940F19">
        <w:rPr>
          <w:rFonts w:ascii="Garamond" w:hAnsi="Garamond" w:cs="AGaramond-Regular"/>
          <w:i/>
          <w:iCs/>
          <w:color w:val="000000"/>
          <w:sz w:val="24"/>
          <w:szCs w:val="24"/>
        </w:rPr>
        <w:t xml:space="preserve"> Rabbi Gamedze</w:t>
      </w:r>
      <w:r w:rsidR="00D22BF2" w:rsidRPr="00940F19">
        <w:rPr>
          <w:rFonts w:ascii="Garamond" w:hAnsi="Garamond" w:cs="AGaramond-Regular"/>
          <w:i/>
          <w:iCs/>
          <w:color w:val="000000"/>
          <w:sz w:val="24"/>
          <w:szCs w:val="24"/>
        </w:rPr>
        <w:t>,</w:t>
      </w:r>
      <w:r w:rsidR="00CC2613" w:rsidRPr="00940F19">
        <w:rPr>
          <w:rFonts w:ascii="Garamond" w:hAnsi="Garamond" w:cs="AGaramond-Regular"/>
          <w:i/>
          <w:iCs/>
          <w:color w:val="000000"/>
          <w:sz w:val="24"/>
          <w:szCs w:val="24"/>
        </w:rPr>
        <w:t xml:space="preserve"> qui parle couramment douze langues, remarqua un condisciple qui </w:t>
      </w:r>
      <w:r w:rsidR="00D22BF2" w:rsidRPr="00940F19">
        <w:rPr>
          <w:rFonts w:ascii="Garamond" w:hAnsi="Garamond" w:cs="AGaramond-Regular"/>
          <w:i/>
          <w:iCs/>
          <w:color w:val="000000"/>
          <w:sz w:val="24"/>
          <w:szCs w:val="24"/>
        </w:rPr>
        <w:t>griffonnait</w:t>
      </w:r>
      <w:r w:rsidR="00CC2613" w:rsidRPr="00940F19">
        <w:rPr>
          <w:rFonts w:ascii="Garamond" w:hAnsi="Garamond" w:cs="AGaramond-Regular"/>
          <w:i/>
          <w:iCs/>
          <w:color w:val="000000"/>
          <w:sz w:val="24"/>
          <w:szCs w:val="24"/>
        </w:rPr>
        <w:t xml:space="preserve"> dans une écr</w:t>
      </w:r>
      <w:r w:rsidR="00D22BF2" w:rsidRPr="00940F19">
        <w:rPr>
          <w:rFonts w:ascii="Garamond" w:hAnsi="Garamond" w:cs="AGaramond-Regular"/>
          <w:i/>
          <w:iCs/>
          <w:color w:val="000000"/>
          <w:sz w:val="24"/>
          <w:szCs w:val="24"/>
        </w:rPr>
        <w:t>it</w:t>
      </w:r>
      <w:r w:rsidR="00CC2613" w:rsidRPr="00940F19">
        <w:rPr>
          <w:rFonts w:ascii="Garamond" w:hAnsi="Garamond" w:cs="AGaramond-Regular"/>
          <w:i/>
          <w:iCs/>
          <w:color w:val="000000"/>
          <w:sz w:val="24"/>
          <w:szCs w:val="24"/>
        </w:rPr>
        <w:t>ure qu</w:t>
      </w:r>
      <w:r w:rsidR="00D22BF2" w:rsidRPr="00940F19">
        <w:rPr>
          <w:rFonts w:ascii="Garamond" w:hAnsi="Garamond" w:cs="AGaramond-Regular"/>
          <w:i/>
          <w:iCs/>
          <w:color w:val="000000"/>
          <w:sz w:val="24"/>
          <w:szCs w:val="24"/>
        </w:rPr>
        <w:t>i lui était inconnue.</w:t>
      </w:r>
      <w:r w:rsidRPr="00940F19">
        <w:rPr>
          <w:rFonts w:ascii="Garamond" w:hAnsi="Garamond" w:cs="AGaramond-Regular"/>
          <w:i/>
          <w:iCs/>
          <w:color w:val="000000"/>
          <w:sz w:val="24"/>
          <w:szCs w:val="24"/>
        </w:rPr>
        <w:t xml:space="preserve"> Il </w:t>
      </w:r>
      <w:r w:rsidR="00D22BF2" w:rsidRPr="00940F19">
        <w:rPr>
          <w:rFonts w:ascii="Garamond" w:hAnsi="Garamond" w:cs="AGaramond-Regular"/>
          <w:i/>
          <w:iCs/>
          <w:color w:val="000000"/>
          <w:sz w:val="24"/>
          <w:szCs w:val="24"/>
        </w:rPr>
        <w:t xml:space="preserve">en </w:t>
      </w:r>
      <w:r w:rsidRPr="00940F19">
        <w:rPr>
          <w:rFonts w:ascii="Garamond" w:hAnsi="Garamond" w:cs="AGaramond-Regular"/>
          <w:i/>
          <w:iCs/>
          <w:color w:val="000000"/>
          <w:sz w:val="24"/>
          <w:szCs w:val="24"/>
        </w:rPr>
        <w:t xml:space="preserve">fut intrigué. </w:t>
      </w:r>
      <w:r w:rsidR="00D22BF2" w:rsidRPr="00940F19">
        <w:rPr>
          <w:rFonts w:ascii="Garamond" w:hAnsi="Garamond" w:cs="AGaramond-Regular"/>
          <w:i/>
          <w:iCs/>
          <w:color w:val="000000"/>
          <w:sz w:val="24"/>
          <w:szCs w:val="24"/>
        </w:rPr>
        <w:t>Aprè</w:t>
      </w:r>
      <w:r w:rsidR="00CC2613" w:rsidRPr="00940F19">
        <w:rPr>
          <w:rFonts w:ascii="Garamond" w:hAnsi="Garamond" w:cs="AGaramond-Regular"/>
          <w:i/>
          <w:iCs/>
          <w:color w:val="000000"/>
          <w:sz w:val="24"/>
          <w:szCs w:val="24"/>
        </w:rPr>
        <w:t>s le cours, l’étudiant lui dit que c’était de l’hébreu</w:t>
      </w:r>
      <w:r w:rsidR="00B767CC" w:rsidRPr="00940F19">
        <w:rPr>
          <w:rFonts w:ascii="Garamond" w:hAnsi="Garamond" w:cs="AGaramond-Regular"/>
          <w:i/>
          <w:iCs/>
          <w:color w:val="000000"/>
          <w:sz w:val="24"/>
          <w:szCs w:val="24"/>
        </w:rPr>
        <w:t>. « D’ordinaire, je mets du temp</w:t>
      </w:r>
      <w:r w:rsidR="00D22BF2" w:rsidRPr="00940F19">
        <w:rPr>
          <w:rFonts w:ascii="Garamond" w:hAnsi="Garamond" w:cs="AGaramond-Regular"/>
          <w:i/>
          <w:iCs/>
          <w:color w:val="000000"/>
          <w:sz w:val="24"/>
          <w:szCs w:val="24"/>
        </w:rPr>
        <w:t>s à me décider, » admet-il</w:t>
      </w:r>
      <w:r w:rsidR="00B767CC" w:rsidRPr="00940F19">
        <w:rPr>
          <w:rFonts w:ascii="Garamond" w:hAnsi="Garamond" w:cs="AGaramond-Regular"/>
          <w:i/>
          <w:iCs/>
          <w:color w:val="000000"/>
          <w:sz w:val="24"/>
          <w:szCs w:val="24"/>
        </w:rPr>
        <w:t xml:space="preserve">. « Mais juste </w:t>
      </w:r>
      <w:r w:rsidR="00D22BF2" w:rsidRPr="00940F19">
        <w:rPr>
          <w:rFonts w:ascii="Garamond" w:hAnsi="Garamond" w:cs="AGaramond-Regular"/>
          <w:i/>
          <w:iCs/>
          <w:color w:val="000000"/>
          <w:sz w:val="24"/>
          <w:szCs w:val="24"/>
        </w:rPr>
        <w:t>après</w:t>
      </w:r>
      <w:r w:rsidR="00B767CC" w:rsidRPr="00940F19">
        <w:rPr>
          <w:rFonts w:ascii="Garamond" w:hAnsi="Garamond" w:cs="AGaramond-Regular"/>
          <w:i/>
          <w:iCs/>
          <w:color w:val="000000"/>
          <w:sz w:val="24"/>
          <w:szCs w:val="24"/>
        </w:rPr>
        <w:t xml:space="preserve"> avoir parlé à cet</w:t>
      </w:r>
      <w:r w:rsidR="00D22BF2" w:rsidRPr="00940F19">
        <w:rPr>
          <w:rFonts w:ascii="Garamond" w:hAnsi="Garamond" w:cs="AGaramond-Regular"/>
          <w:i/>
          <w:iCs/>
          <w:color w:val="000000"/>
          <w:sz w:val="24"/>
          <w:szCs w:val="24"/>
        </w:rPr>
        <w:t xml:space="preserve"> étudiant, je me suis précipité à la section</w:t>
      </w:r>
      <w:r w:rsidR="00B767CC" w:rsidRPr="00940F19">
        <w:rPr>
          <w:rFonts w:ascii="Garamond" w:hAnsi="Garamond" w:cs="AGaramond-Regular"/>
          <w:i/>
          <w:iCs/>
          <w:color w:val="000000"/>
          <w:sz w:val="24"/>
          <w:szCs w:val="24"/>
        </w:rPr>
        <w:t xml:space="preserve"> </w:t>
      </w:r>
      <w:r w:rsidR="00D22BF2" w:rsidRPr="00940F19">
        <w:rPr>
          <w:rFonts w:ascii="Garamond" w:hAnsi="Garamond" w:cs="AGaramond-Regular"/>
          <w:i/>
          <w:iCs/>
          <w:color w:val="000000"/>
          <w:sz w:val="24"/>
          <w:szCs w:val="24"/>
        </w:rPr>
        <w:t>‘L</w:t>
      </w:r>
      <w:r w:rsidR="00B767CC" w:rsidRPr="00940F19">
        <w:rPr>
          <w:rFonts w:ascii="Garamond" w:hAnsi="Garamond" w:cs="AGaramond-Regular"/>
          <w:i/>
          <w:iCs/>
          <w:color w:val="000000"/>
          <w:sz w:val="24"/>
          <w:szCs w:val="24"/>
        </w:rPr>
        <w:t>angues</w:t>
      </w:r>
      <w:r w:rsidR="00D22BF2" w:rsidRPr="00940F19">
        <w:rPr>
          <w:rFonts w:ascii="Garamond" w:hAnsi="Garamond" w:cs="AGaramond-Regular"/>
          <w:i/>
          <w:iCs/>
          <w:color w:val="000000"/>
          <w:sz w:val="24"/>
          <w:szCs w:val="24"/>
        </w:rPr>
        <w:t>’</w:t>
      </w:r>
      <w:r w:rsidR="00B767CC" w:rsidRPr="00940F19">
        <w:rPr>
          <w:rFonts w:ascii="Garamond" w:hAnsi="Garamond" w:cs="AGaramond-Regular"/>
          <w:i/>
          <w:iCs/>
          <w:color w:val="000000"/>
          <w:sz w:val="24"/>
          <w:szCs w:val="24"/>
        </w:rPr>
        <w:t xml:space="preserve"> et je me suis inscrit à un cours d’hébreu pour débutants. » Six mois plus tard, l’expert en langue</w:t>
      </w:r>
      <w:r w:rsidR="000776D8" w:rsidRPr="00940F19">
        <w:rPr>
          <w:rFonts w:ascii="Garamond" w:hAnsi="Garamond" w:cs="AGaramond-Regular"/>
          <w:i/>
          <w:iCs/>
          <w:color w:val="000000"/>
          <w:sz w:val="24"/>
          <w:szCs w:val="24"/>
        </w:rPr>
        <w:t>s</w:t>
      </w:r>
      <w:r w:rsidR="00B767CC" w:rsidRPr="00940F19">
        <w:rPr>
          <w:rFonts w:ascii="Garamond" w:hAnsi="Garamond" w:cs="AGaramond-Regular"/>
          <w:i/>
          <w:iCs/>
          <w:color w:val="000000"/>
          <w:sz w:val="24"/>
          <w:szCs w:val="24"/>
        </w:rPr>
        <w:t xml:space="preserve"> avait acquis un hébreu de base, et prenait des cours avec une personne dont l’</w:t>
      </w:r>
      <w:r w:rsidR="00D22BF2" w:rsidRPr="00940F19">
        <w:rPr>
          <w:rFonts w:ascii="Garamond" w:hAnsi="Garamond" w:cs="AGaramond-Regular"/>
          <w:i/>
          <w:iCs/>
          <w:color w:val="000000"/>
          <w:sz w:val="24"/>
          <w:szCs w:val="24"/>
        </w:rPr>
        <w:t>hébreu</w:t>
      </w:r>
      <w:r w:rsidR="00B767CC" w:rsidRPr="00940F19">
        <w:rPr>
          <w:rFonts w:ascii="Garamond" w:hAnsi="Garamond" w:cs="AGaramond-Regular"/>
          <w:i/>
          <w:iCs/>
          <w:color w:val="000000"/>
          <w:sz w:val="24"/>
          <w:szCs w:val="24"/>
        </w:rPr>
        <w:t xml:space="preserve"> était la langue maternelle. « Lors du premier cours, j</w:t>
      </w:r>
      <w:r w:rsidR="00D22BF2" w:rsidRPr="00940F19">
        <w:rPr>
          <w:rFonts w:ascii="Garamond" w:hAnsi="Garamond" w:cs="AGaramond-Regular"/>
          <w:i/>
          <w:iCs/>
          <w:color w:val="000000"/>
          <w:sz w:val="24"/>
          <w:szCs w:val="24"/>
        </w:rPr>
        <w:t>’écoutais une cassette</w:t>
      </w:r>
      <w:r w:rsidR="00B767CC" w:rsidRPr="00940F19">
        <w:rPr>
          <w:rFonts w:ascii="Garamond" w:hAnsi="Garamond" w:cs="AGaramond-Regular"/>
          <w:i/>
          <w:iCs/>
          <w:color w:val="000000"/>
          <w:sz w:val="24"/>
          <w:szCs w:val="24"/>
        </w:rPr>
        <w:t xml:space="preserve"> de la lecture de la Torah de Lekh Lékha, et les mots résonnaient, » dit Rabbi Gamedze. « Je sentais que le texte me parlait. L’hébreu semblait parler à mon </w:t>
      </w:r>
      <w:r w:rsidR="00D22BF2" w:rsidRPr="00940F19">
        <w:rPr>
          <w:rFonts w:ascii="Garamond" w:hAnsi="Garamond" w:cs="AGaramond-Regular"/>
          <w:i/>
          <w:iCs/>
          <w:color w:val="000000"/>
          <w:sz w:val="24"/>
          <w:szCs w:val="24"/>
        </w:rPr>
        <w:t>âme</w:t>
      </w:r>
      <w:r w:rsidR="00B767CC" w:rsidRPr="00940F19">
        <w:rPr>
          <w:rFonts w:ascii="Garamond" w:hAnsi="Garamond" w:cs="AGaramond-Regular"/>
          <w:i/>
          <w:iCs/>
          <w:color w:val="000000"/>
          <w:sz w:val="24"/>
          <w:szCs w:val="24"/>
        </w:rPr>
        <w:t>, et j’ai commencé à lire de plus e</w:t>
      </w:r>
      <w:r w:rsidR="000776D8" w:rsidRPr="00940F19">
        <w:rPr>
          <w:rFonts w:ascii="Garamond" w:hAnsi="Garamond" w:cs="AGaramond-Regular"/>
          <w:i/>
          <w:iCs/>
          <w:color w:val="000000"/>
          <w:sz w:val="24"/>
          <w:szCs w:val="24"/>
        </w:rPr>
        <w:t>n plus de textes jusqu’</w:t>
      </w:r>
      <w:r w:rsidR="00B767CC" w:rsidRPr="00940F19">
        <w:rPr>
          <w:rFonts w:ascii="Garamond" w:hAnsi="Garamond" w:cs="AGaramond-Regular"/>
          <w:i/>
          <w:iCs/>
          <w:color w:val="000000"/>
          <w:sz w:val="24"/>
          <w:szCs w:val="24"/>
        </w:rPr>
        <w:t>au Michné Torah du Rambam</w:t>
      </w:r>
      <w:r w:rsidR="00C05EAE" w:rsidRPr="00940F19">
        <w:rPr>
          <w:rFonts w:ascii="Garamond" w:hAnsi="Garamond" w:cs="AGaramond-Regular"/>
          <w:i/>
          <w:iCs/>
          <w:color w:val="000000"/>
          <w:sz w:val="24"/>
          <w:szCs w:val="24"/>
        </w:rPr>
        <w:t>, qui trouva</w:t>
      </w:r>
      <w:r w:rsidR="007B3CB8" w:rsidRPr="00940F19">
        <w:rPr>
          <w:rFonts w:ascii="Garamond" w:hAnsi="Garamond" w:cs="AGaramond-Regular"/>
          <w:i/>
          <w:iCs/>
          <w:color w:val="000000"/>
          <w:sz w:val="24"/>
          <w:szCs w:val="24"/>
        </w:rPr>
        <w:t xml:space="preserve"> un énorme écho en moi. Je l’adore. J’avais un vol</w:t>
      </w:r>
      <w:r w:rsidR="00D22BF2" w:rsidRPr="00940F19">
        <w:rPr>
          <w:rFonts w:ascii="Garamond" w:hAnsi="Garamond" w:cs="AGaramond-Regular"/>
          <w:i/>
          <w:iCs/>
          <w:color w:val="000000"/>
          <w:sz w:val="24"/>
          <w:szCs w:val="24"/>
        </w:rPr>
        <w:t>ume du Rambam sur moi partout où</w:t>
      </w:r>
      <w:r w:rsidR="00C05EAE" w:rsidRPr="00940F19">
        <w:rPr>
          <w:rFonts w:ascii="Garamond" w:hAnsi="Garamond" w:cs="AGaramond-Regular"/>
          <w:i/>
          <w:iCs/>
          <w:color w:val="000000"/>
          <w:sz w:val="24"/>
          <w:szCs w:val="24"/>
        </w:rPr>
        <w:t xml:space="preserve"> j’allais</w:t>
      </w:r>
      <w:r w:rsidR="007B3CB8" w:rsidRPr="00940F19">
        <w:rPr>
          <w:rFonts w:ascii="Garamond" w:hAnsi="Garamond" w:cs="AGaramond-Regular"/>
          <w:i/>
          <w:iCs/>
          <w:color w:val="000000"/>
          <w:sz w:val="24"/>
          <w:szCs w:val="24"/>
        </w:rPr>
        <w:t xml:space="preserve"> et je discutais s</w:t>
      </w:r>
      <w:r w:rsidR="000776D8" w:rsidRPr="00940F19">
        <w:rPr>
          <w:rFonts w:ascii="Garamond" w:hAnsi="Garamond" w:cs="AGaramond-Regular"/>
          <w:i/>
          <w:iCs/>
          <w:color w:val="000000"/>
          <w:sz w:val="24"/>
          <w:szCs w:val="24"/>
        </w:rPr>
        <w:t>es enseignements avec mes amis j</w:t>
      </w:r>
      <w:r w:rsidR="007B3CB8" w:rsidRPr="00940F19">
        <w:rPr>
          <w:rFonts w:ascii="Garamond" w:hAnsi="Garamond" w:cs="AGaramond-Regular"/>
          <w:i/>
          <w:iCs/>
          <w:color w:val="000000"/>
          <w:sz w:val="24"/>
          <w:szCs w:val="24"/>
        </w:rPr>
        <w:t>uifs sur le campus, qui n’étaient pas versé</w:t>
      </w:r>
      <w:r w:rsidR="00C05EAE" w:rsidRPr="00940F19">
        <w:rPr>
          <w:rFonts w:ascii="Garamond" w:hAnsi="Garamond" w:cs="AGaramond-Regular"/>
          <w:i/>
          <w:iCs/>
          <w:color w:val="000000"/>
          <w:sz w:val="24"/>
          <w:szCs w:val="24"/>
        </w:rPr>
        <w:t>s</w:t>
      </w:r>
      <w:r w:rsidR="007B3CB8" w:rsidRPr="00940F19">
        <w:rPr>
          <w:rFonts w:ascii="Garamond" w:hAnsi="Garamond" w:cs="AGaramond-Regular"/>
          <w:i/>
          <w:iCs/>
          <w:color w:val="000000"/>
          <w:sz w:val="24"/>
          <w:szCs w:val="24"/>
        </w:rPr>
        <w:t xml:space="preserve"> dans leu</w:t>
      </w:r>
      <w:r w:rsidR="000776D8" w:rsidRPr="00940F19">
        <w:rPr>
          <w:rFonts w:ascii="Garamond" w:hAnsi="Garamond" w:cs="AGaramond-Regular"/>
          <w:i/>
          <w:iCs/>
          <w:color w:val="000000"/>
          <w:sz w:val="24"/>
          <w:szCs w:val="24"/>
        </w:rPr>
        <w:t>r propre tradition. Curieusement</w:t>
      </w:r>
      <w:r w:rsidR="007B3CB8" w:rsidRPr="00940F19">
        <w:rPr>
          <w:rFonts w:ascii="Garamond" w:hAnsi="Garamond" w:cs="AGaramond-Regular"/>
          <w:i/>
          <w:iCs/>
          <w:color w:val="000000"/>
          <w:sz w:val="24"/>
          <w:szCs w:val="24"/>
        </w:rPr>
        <w:t xml:space="preserve">, mon enthousiasme pour leur religion les </w:t>
      </w:r>
      <w:r w:rsidR="00C05EAE" w:rsidRPr="00940F19">
        <w:rPr>
          <w:rFonts w:ascii="Garamond" w:hAnsi="Garamond" w:cs="AGaramond-Regular"/>
          <w:i/>
          <w:iCs/>
          <w:color w:val="000000"/>
          <w:sz w:val="24"/>
          <w:szCs w:val="24"/>
        </w:rPr>
        <w:t>fit se tourner</w:t>
      </w:r>
      <w:r w:rsidR="007B3CB8" w:rsidRPr="00940F19">
        <w:rPr>
          <w:rFonts w:ascii="Garamond" w:hAnsi="Garamond" w:cs="AGaramond-Regular"/>
          <w:i/>
          <w:iCs/>
          <w:color w:val="000000"/>
          <w:sz w:val="24"/>
          <w:szCs w:val="24"/>
        </w:rPr>
        <w:t xml:space="preserve"> vers le </w:t>
      </w:r>
      <w:r w:rsidR="00C05EAE" w:rsidRPr="00940F19">
        <w:rPr>
          <w:rFonts w:ascii="Garamond" w:hAnsi="Garamond" w:cs="AGaramond-Regular"/>
          <w:i/>
          <w:iCs/>
          <w:color w:val="000000"/>
          <w:sz w:val="24"/>
          <w:szCs w:val="24"/>
        </w:rPr>
        <w:t>judaïsme</w:t>
      </w:r>
      <w:r w:rsidR="007B3CB8" w:rsidRPr="00940F19">
        <w:rPr>
          <w:rFonts w:ascii="Garamond" w:hAnsi="Garamond" w:cs="AGaramond-Regular"/>
          <w:i/>
          <w:iCs/>
          <w:color w:val="000000"/>
          <w:sz w:val="24"/>
          <w:szCs w:val="24"/>
        </w:rPr>
        <w:t xml:space="preserve"> et ils </w:t>
      </w:r>
      <w:r w:rsidR="00C05EAE" w:rsidRPr="00940F19">
        <w:rPr>
          <w:rFonts w:ascii="Garamond" w:hAnsi="Garamond" w:cs="AGaramond-Regular"/>
          <w:i/>
          <w:iCs/>
          <w:color w:val="000000"/>
          <w:sz w:val="24"/>
          <w:szCs w:val="24"/>
        </w:rPr>
        <w:t>commencèrent</w:t>
      </w:r>
      <w:r w:rsidR="007B3CB8" w:rsidRPr="00940F19">
        <w:rPr>
          <w:rFonts w:ascii="Garamond" w:hAnsi="Garamond" w:cs="AGaramond-Regular"/>
          <w:i/>
          <w:iCs/>
          <w:color w:val="000000"/>
          <w:sz w:val="24"/>
          <w:szCs w:val="24"/>
        </w:rPr>
        <w:t xml:space="preserve"> </w:t>
      </w:r>
      <w:r w:rsidR="00C05EAE" w:rsidRPr="00940F19">
        <w:rPr>
          <w:rFonts w:ascii="Garamond" w:hAnsi="Garamond" w:cs="AGaramond-Regular"/>
          <w:i/>
          <w:iCs/>
          <w:color w:val="000000"/>
          <w:sz w:val="24"/>
          <w:szCs w:val="24"/>
        </w:rPr>
        <w:t>eux-mêmes à étudier. Il fut</w:t>
      </w:r>
      <w:r w:rsidR="007B3CB8" w:rsidRPr="00940F19">
        <w:rPr>
          <w:rFonts w:ascii="Garamond" w:hAnsi="Garamond" w:cs="AGaramond-Regular"/>
          <w:i/>
          <w:iCs/>
          <w:color w:val="000000"/>
          <w:sz w:val="24"/>
          <w:szCs w:val="24"/>
        </w:rPr>
        <w:t xml:space="preserve"> </w:t>
      </w:r>
      <w:r w:rsidR="00C05EAE" w:rsidRPr="00940F19">
        <w:rPr>
          <w:rFonts w:ascii="Garamond" w:hAnsi="Garamond" w:cs="AGaramond-Regular"/>
          <w:i/>
          <w:iCs/>
          <w:color w:val="000000"/>
          <w:sz w:val="24"/>
          <w:szCs w:val="24"/>
        </w:rPr>
        <w:t>très</w:t>
      </w:r>
      <w:r w:rsidR="007B3CB8" w:rsidRPr="00940F19">
        <w:rPr>
          <w:rFonts w:ascii="Garamond" w:hAnsi="Garamond" w:cs="AGaramond-Regular"/>
          <w:i/>
          <w:iCs/>
          <w:color w:val="000000"/>
          <w:sz w:val="24"/>
          <w:szCs w:val="24"/>
        </w:rPr>
        <w:t xml:space="preserve"> </w:t>
      </w:r>
      <w:r w:rsidR="00C05EAE" w:rsidRPr="00940F19">
        <w:rPr>
          <w:rFonts w:ascii="Garamond" w:hAnsi="Garamond" w:cs="AGaramond-Regular"/>
          <w:i/>
          <w:iCs/>
          <w:color w:val="000000"/>
          <w:sz w:val="24"/>
          <w:szCs w:val="24"/>
        </w:rPr>
        <w:t>étrange</w:t>
      </w:r>
      <w:r w:rsidR="007B3CB8" w:rsidRPr="00940F19">
        <w:rPr>
          <w:rFonts w:ascii="Garamond" w:hAnsi="Garamond" w:cs="AGaramond-Regular"/>
          <w:i/>
          <w:iCs/>
          <w:color w:val="000000"/>
          <w:sz w:val="24"/>
          <w:szCs w:val="24"/>
        </w:rPr>
        <w:t xml:space="preserve"> que la personne qui finit par les rapprocher du </w:t>
      </w:r>
      <w:r w:rsidR="00C05EAE" w:rsidRPr="00940F19">
        <w:rPr>
          <w:rFonts w:ascii="Garamond" w:hAnsi="Garamond" w:cs="AGaramond-Regular"/>
          <w:i/>
          <w:iCs/>
          <w:color w:val="000000"/>
          <w:sz w:val="24"/>
          <w:szCs w:val="24"/>
        </w:rPr>
        <w:t>judaïsme</w:t>
      </w:r>
      <w:r w:rsidR="003D79AB">
        <w:rPr>
          <w:rFonts w:ascii="Garamond" w:hAnsi="Garamond" w:cs="AGaramond-Regular"/>
          <w:i/>
          <w:iCs/>
          <w:color w:val="000000"/>
          <w:sz w:val="24"/>
          <w:szCs w:val="24"/>
        </w:rPr>
        <w:t xml:space="preserve"> ne fut</w:t>
      </w:r>
      <w:r w:rsidR="007B3CB8" w:rsidRPr="00940F19">
        <w:rPr>
          <w:rFonts w:ascii="Garamond" w:hAnsi="Garamond" w:cs="AGaramond-Regular"/>
          <w:i/>
          <w:iCs/>
          <w:color w:val="000000"/>
          <w:sz w:val="24"/>
          <w:szCs w:val="24"/>
        </w:rPr>
        <w:t xml:space="preserve"> </w:t>
      </w:r>
      <w:r w:rsidR="00C05EAE" w:rsidRPr="00940F19">
        <w:rPr>
          <w:rFonts w:ascii="Garamond" w:hAnsi="Garamond" w:cs="AGaramond-Regular"/>
          <w:i/>
          <w:iCs/>
          <w:color w:val="000000"/>
          <w:sz w:val="24"/>
          <w:szCs w:val="24"/>
        </w:rPr>
        <w:t>elle-même</w:t>
      </w:r>
      <w:r w:rsidR="007B3CB8" w:rsidRPr="00940F19">
        <w:rPr>
          <w:rFonts w:ascii="Garamond" w:hAnsi="Garamond" w:cs="AGaramond-Regular"/>
          <w:i/>
          <w:iCs/>
          <w:color w:val="000000"/>
          <w:sz w:val="24"/>
          <w:szCs w:val="24"/>
        </w:rPr>
        <w:t xml:space="preserve"> pas juive. »</w:t>
      </w:r>
    </w:p>
    <w:p w:rsidR="0025576D" w:rsidRPr="00940F19" w:rsidRDefault="0025576D" w:rsidP="0025576D">
      <w:pPr>
        <w:widowControl w:val="0"/>
        <w:autoSpaceDE w:val="0"/>
        <w:autoSpaceDN w:val="0"/>
        <w:adjustRightInd w:val="0"/>
        <w:jc w:val="both"/>
        <w:rPr>
          <w:rFonts w:ascii="Garamond" w:hAnsi="Garamond" w:cs="AGaramond-Regular"/>
          <w:i/>
          <w:iCs/>
          <w:color w:val="000000"/>
          <w:sz w:val="24"/>
          <w:szCs w:val="24"/>
        </w:rPr>
      </w:pPr>
      <w:r w:rsidRPr="00940F19">
        <w:rPr>
          <w:rFonts w:ascii="Garamond" w:hAnsi="Garamond" w:cs="AGaramond-Regular"/>
          <w:i/>
          <w:iCs/>
          <w:color w:val="000000"/>
          <w:sz w:val="24"/>
          <w:szCs w:val="24"/>
        </w:rPr>
        <w:t>Un jour, au printemps 1988, Rabbi Gamedze eut l’une de ces rencontres mystiques</w:t>
      </w:r>
      <w:r w:rsidR="000776D8" w:rsidRPr="00940F19">
        <w:rPr>
          <w:rFonts w:ascii="Garamond" w:hAnsi="Garamond" w:cs="AGaramond-Regular"/>
          <w:i/>
          <w:iCs/>
          <w:color w:val="000000"/>
          <w:sz w:val="24"/>
          <w:szCs w:val="24"/>
        </w:rPr>
        <w:t>,</w:t>
      </w:r>
      <w:r w:rsidRPr="00940F19">
        <w:rPr>
          <w:rFonts w:ascii="Garamond" w:hAnsi="Garamond" w:cs="AGaramond-Regular"/>
          <w:i/>
          <w:iCs/>
          <w:color w:val="000000"/>
          <w:sz w:val="24"/>
          <w:szCs w:val="24"/>
        </w:rPr>
        <w:t xml:space="preserve"> comme il les appelle. « J’étais assis au restaurant du campus, sirotant un café</w:t>
      </w:r>
      <w:r w:rsidR="00C05EAE" w:rsidRPr="00940F19">
        <w:rPr>
          <w:rFonts w:ascii="Garamond" w:hAnsi="Garamond" w:cs="AGaramond-Regular"/>
          <w:i/>
          <w:iCs/>
          <w:color w:val="000000"/>
          <w:sz w:val="24"/>
          <w:szCs w:val="24"/>
        </w:rPr>
        <w:t>,</w:t>
      </w:r>
      <w:r w:rsidRPr="00940F19">
        <w:rPr>
          <w:rFonts w:ascii="Garamond" w:hAnsi="Garamond" w:cs="AGaramond-Regular"/>
          <w:i/>
          <w:iCs/>
          <w:color w:val="000000"/>
          <w:sz w:val="24"/>
          <w:szCs w:val="24"/>
        </w:rPr>
        <w:t xml:space="preserve"> lorsqu’un étranger entra et commença à me parler en hébreu », dit-il. Rabbi Gamedze n’avait </w:t>
      </w:r>
      <w:r w:rsidR="00C05EAE" w:rsidRPr="00940F19">
        <w:rPr>
          <w:rFonts w:ascii="Garamond" w:hAnsi="Garamond" w:cs="AGaramond-Regular"/>
          <w:i/>
          <w:iCs/>
          <w:color w:val="000000"/>
          <w:sz w:val="24"/>
          <w:szCs w:val="24"/>
        </w:rPr>
        <w:t>jamais rencontré l’</w:t>
      </w:r>
      <w:r w:rsidRPr="00940F19">
        <w:rPr>
          <w:rFonts w:ascii="Garamond" w:hAnsi="Garamond" w:cs="AGaramond-Regular"/>
          <w:i/>
          <w:iCs/>
          <w:color w:val="000000"/>
          <w:sz w:val="24"/>
          <w:szCs w:val="24"/>
        </w:rPr>
        <w:t>homme auparavant</w:t>
      </w:r>
      <w:r w:rsidR="00C05EAE" w:rsidRPr="00940F19">
        <w:rPr>
          <w:rFonts w:ascii="Garamond" w:hAnsi="Garamond" w:cs="AGaramond-Regular"/>
          <w:i/>
          <w:iCs/>
          <w:color w:val="000000"/>
          <w:sz w:val="24"/>
          <w:szCs w:val="24"/>
        </w:rPr>
        <w:t>, mais cet homme</w:t>
      </w:r>
      <w:r w:rsidR="009000F0">
        <w:rPr>
          <w:rFonts w:ascii="Garamond" w:hAnsi="Garamond" w:cs="AGaramond-Regular"/>
          <w:i/>
          <w:iCs/>
          <w:color w:val="000000"/>
          <w:sz w:val="24"/>
          <w:szCs w:val="24"/>
        </w:rPr>
        <w:t xml:space="preserve"> – un professeur israé</w:t>
      </w:r>
      <w:r w:rsidRPr="00940F19">
        <w:rPr>
          <w:rFonts w:ascii="Garamond" w:hAnsi="Garamond" w:cs="AGaramond-Regular"/>
          <w:i/>
          <w:iCs/>
          <w:color w:val="000000"/>
          <w:sz w:val="24"/>
          <w:szCs w:val="24"/>
        </w:rPr>
        <w:t>l</w:t>
      </w:r>
      <w:r w:rsidR="009000F0">
        <w:rPr>
          <w:rFonts w:ascii="Garamond" w:hAnsi="Garamond" w:cs="AGaramond-Regular"/>
          <w:i/>
          <w:iCs/>
          <w:color w:val="000000"/>
          <w:sz w:val="24"/>
          <w:szCs w:val="24"/>
        </w:rPr>
        <w:t>ien</w:t>
      </w:r>
      <w:r w:rsidRPr="00940F19">
        <w:rPr>
          <w:rFonts w:ascii="Garamond" w:hAnsi="Garamond" w:cs="AGaramond-Regular"/>
          <w:i/>
          <w:iCs/>
          <w:color w:val="000000"/>
          <w:sz w:val="24"/>
          <w:szCs w:val="24"/>
        </w:rPr>
        <w:t xml:space="preserve"> qui était de passage – semblait tout savoir à son sujet. « Seriez-vous </w:t>
      </w:r>
      <w:r w:rsidR="00C05EAE" w:rsidRPr="00940F19">
        <w:rPr>
          <w:rFonts w:ascii="Garamond" w:hAnsi="Garamond" w:cs="AGaramond-Regular"/>
          <w:i/>
          <w:iCs/>
          <w:color w:val="000000"/>
          <w:sz w:val="24"/>
          <w:szCs w:val="24"/>
        </w:rPr>
        <w:t>intéressé</w:t>
      </w:r>
      <w:r w:rsidRPr="00940F19">
        <w:rPr>
          <w:rFonts w:ascii="Garamond" w:hAnsi="Garamond" w:cs="AGaramond-Regular"/>
          <w:i/>
          <w:iCs/>
          <w:color w:val="000000"/>
          <w:sz w:val="24"/>
          <w:szCs w:val="24"/>
        </w:rPr>
        <w:t xml:space="preserve"> à poursuivre un doctorat de langues à l’université hébraïque de Jér</w:t>
      </w:r>
      <w:r w:rsidR="000776D8" w:rsidRPr="00940F19">
        <w:rPr>
          <w:rFonts w:ascii="Garamond" w:hAnsi="Garamond" w:cs="AGaramond-Regular"/>
          <w:i/>
          <w:iCs/>
          <w:color w:val="000000"/>
          <w:sz w:val="24"/>
          <w:szCs w:val="24"/>
        </w:rPr>
        <w:t>usalem… totalement subventionné</w:t>
      </w:r>
      <w:r w:rsidRPr="00940F19">
        <w:rPr>
          <w:rFonts w:ascii="Garamond" w:hAnsi="Garamond" w:cs="AGaramond-Regular"/>
          <w:i/>
          <w:iCs/>
          <w:color w:val="000000"/>
          <w:sz w:val="24"/>
          <w:szCs w:val="24"/>
        </w:rPr>
        <w:t xml:space="preserve"> par une bourse d’études ? » demanda le professeur.</w:t>
      </w:r>
    </w:p>
    <w:p w:rsidR="00373A1B" w:rsidRPr="00940F19" w:rsidRDefault="005B5612" w:rsidP="005B5612">
      <w:pPr>
        <w:widowControl w:val="0"/>
        <w:autoSpaceDE w:val="0"/>
        <w:autoSpaceDN w:val="0"/>
        <w:adjustRightInd w:val="0"/>
        <w:jc w:val="both"/>
        <w:rPr>
          <w:rFonts w:ascii="Garamond" w:hAnsi="Garamond" w:cs="AGaramond-Regular"/>
          <w:i/>
          <w:iCs/>
          <w:color w:val="000000"/>
          <w:sz w:val="24"/>
          <w:szCs w:val="24"/>
        </w:rPr>
      </w:pPr>
      <w:r w:rsidRPr="00940F19">
        <w:rPr>
          <w:rFonts w:ascii="Garamond" w:hAnsi="Garamond" w:cs="AGaramond-Regular"/>
          <w:i/>
          <w:iCs/>
          <w:color w:val="000000"/>
          <w:sz w:val="24"/>
          <w:szCs w:val="24"/>
        </w:rPr>
        <w:t>« Lorsque j’</w:t>
      </w:r>
      <w:r w:rsidR="00C05EAE" w:rsidRPr="00940F19">
        <w:rPr>
          <w:rFonts w:ascii="Garamond" w:hAnsi="Garamond" w:cs="AGaramond-Regular"/>
          <w:i/>
          <w:iCs/>
          <w:color w:val="000000"/>
          <w:sz w:val="24"/>
          <w:szCs w:val="24"/>
        </w:rPr>
        <w:t>ai quitté l’Afrique du Sud, j’eus</w:t>
      </w:r>
      <w:r w:rsidR="000776D8" w:rsidRPr="00940F19">
        <w:rPr>
          <w:rFonts w:ascii="Garamond" w:hAnsi="Garamond" w:cs="AGaramond-Regular"/>
          <w:i/>
          <w:iCs/>
          <w:color w:val="000000"/>
          <w:sz w:val="24"/>
          <w:szCs w:val="24"/>
        </w:rPr>
        <w:t xml:space="preserve"> le</w:t>
      </w:r>
      <w:r w:rsidRPr="00940F19">
        <w:rPr>
          <w:rFonts w:ascii="Garamond" w:hAnsi="Garamond" w:cs="AGaramond-Regular"/>
          <w:i/>
          <w:iCs/>
          <w:color w:val="000000"/>
          <w:sz w:val="24"/>
          <w:szCs w:val="24"/>
        </w:rPr>
        <w:t xml:space="preserve"> pressentiment que c’était pour de bon, que je ne partais pas juste pour quelques années, mais que je m’engageai dans quelque chose de beaucoup plus grand, » dit Rabbi Gamedze. « Je sentais que l’a</w:t>
      </w:r>
      <w:r w:rsidR="000776D8" w:rsidRPr="00940F19">
        <w:rPr>
          <w:rFonts w:ascii="Garamond" w:hAnsi="Garamond" w:cs="AGaramond-Regular"/>
          <w:i/>
          <w:iCs/>
          <w:color w:val="000000"/>
          <w:sz w:val="24"/>
          <w:szCs w:val="24"/>
        </w:rPr>
        <w:t>pparition du professeur ce jour-</w:t>
      </w:r>
      <w:r w:rsidRPr="00940F19">
        <w:rPr>
          <w:rFonts w:ascii="Garamond" w:hAnsi="Garamond" w:cs="AGaramond-Regular"/>
          <w:i/>
          <w:iCs/>
          <w:color w:val="000000"/>
          <w:sz w:val="24"/>
          <w:szCs w:val="24"/>
        </w:rPr>
        <w:t xml:space="preserve">là n’était pas qu’une </w:t>
      </w:r>
      <w:r w:rsidR="009C7C0B" w:rsidRPr="00940F19">
        <w:rPr>
          <w:rFonts w:ascii="Garamond" w:hAnsi="Garamond" w:cs="AGaramond-Regular"/>
          <w:i/>
          <w:iCs/>
          <w:color w:val="000000"/>
          <w:sz w:val="24"/>
          <w:szCs w:val="24"/>
        </w:rPr>
        <w:t>coïncidence</w:t>
      </w:r>
      <w:r w:rsidRPr="00940F19">
        <w:rPr>
          <w:rFonts w:ascii="Garamond" w:hAnsi="Garamond" w:cs="AGaramond-Regular"/>
          <w:i/>
          <w:iCs/>
          <w:color w:val="000000"/>
          <w:sz w:val="24"/>
          <w:szCs w:val="24"/>
        </w:rPr>
        <w:t xml:space="preserve"> – c’était un signe de D</w:t>
      </w:r>
      <w:proofErr w:type="gramStart"/>
      <w:r w:rsidRPr="00940F19">
        <w:rPr>
          <w:rFonts w:ascii="Garamond" w:hAnsi="Garamond" w:cs="AGaramond-Regular"/>
          <w:i/>
          <w:iCs/>
          <w:color w:val="000000"/>
          <w:sz w:val="24"/>
          <w:szCs w:val="24"/>
        </w:rPr>
        <w:t>..</w:t>
      </w:r>
      <w:proofErr w:type="gramEnd"/>
      <w:r w:rsidRPr="00940F19">
        <w:rPr>
          <w:rFonts w:ascii="Garamond" w:hAnsi="Garamond" w:cs="AGaramond-Regular"/>
          <w:i/>
          <w:iCs/>
          <w:color w:val="000000"/>
          <w:sz w:val="24"/>
          <w:szCs w:val="24"/>
        </w:rPr>
        <w:t xml:space="preserve"> J’ai toujours cru que D. me guide, et que je dois </w:t>
      </w:r>
      <w:r w:rsidR="009C7C0B" w:rsidRPr="00940F19">
        <w:rPr>
          <w:rFonts w:ascii="Garamond" w:hAnsi="Garamond" w:cs="AGaramond-Regular"/>
          <w:i/>
          <w:iCs/>
          <w:color w:val="000000"/>
          <w:sz w:val="24"/>
          <w:szCs w:val="24"/>
        </w:rPr>
        <w:t>être</w:t>
      </w:r>
      <w:r w:rsidRPr="00940F19">
        <w:rPr>
          <w:rFonts w:ascii="Garamond" w:hAnsi="Garamond" w:cs="AGaramond-Regular"/>
          <w:i/>
          <w:iCs/>
          <w:color w:val="000000"/>
          <w:sz w:val="24"/>
          <w:szCs w:val="24"/>
        </w:rPr>
        <w:t xml:space="preserve"> sensible aux signes qu’Il </w:t>
      </w:r>
      <w:r w:rsidR="00C05EAE" w:rsidRPr="00940F19">
        <w:rPr>
          <w:rFonts w:ascii="Garamond" w:hAnsi="Garamond" w:cs="AGaramond-Regular"/>
          <w:i/>
          <w:iCs/>
          <w:color w:val="000000"/>
          <w:sz w:val="24"/>
          <w:szCs w:val="24"/>
        </w:rPr>
        <w:t>envoie. Ma devise était : ‘Prend</w:t>
      </w:r>
      <w:r w:rsidRPr="00940F19">
        <w:rPr>
          <w:rFonts w:ascii="Garamond" w:hAnsi="Garamond" w:cs="AGaramond-Regular"/>
          <w:i/>
          <w:iCs/>
          <w:color w:val="000000"/>
          <w:sz w:val="24"/>
          <w:szCs w:val="24"/>
        </w:rPr>
        <w:t>s</w:t>
      </w:r>
      <w:r w:rsidR="00C05EAE" w:rsidRPr="00940F19">
        <w:rPr>
          <w:rFonts w:ascii="Garamond" w:hAnsi="Garamond" w:cs="AGaramond-Regular"/>
          <w:i/>
          <w:iCs/>
          <w:color w:val="000000"/>
          <w:sz w:val="24"/>
          <w:szCs w:val="24"/>
        </w:rPr>
        <w:t xml:space="preserve"> les</w:t>
      </w:r>
      <w:r w:rsidRPr="00940F19">
        <w:rPr>
          <w:rFonts w:ascii="Garamond" w:hAnsi="Garamond" w:cs="AGaramond-Regular"/>
          <w:i/>
          <w:iCs/>
          <w:color w:val="000000"/>
          <w:sz w:val="24"/>
          <w:szCs w:val="24"/>
        </w:rPr>
        <w:t xml:space="preserve"> signes, </w:t>
      </w:r>
      <w:r w:rsidR="00C05EAE" w:rsidRPr="00940F19">
        <w:rPr>
          <w:rFonts w:ascii="Garamond" w:hAnsi="Garamond" w:cs="AGaramond-Regular"/>
          <w:i/>
          <w:iCs/>
          <w:color w:val="000000"/>
          <w:sz w:val="24"/>
          <w:szCs w:val="24"/>
        </w:rPr>
        <w:t>même si tu ne sais pas où</w:t>
      </w:r>
      <w:r w:rsidRPr="00940F19">
        <w:rPr>
          <w:rFonts w:ascii="Garamond" w:hAnsi="Garamond" w:cs="AGaramond-Regular"/>
          <w:i/>
          <w:iCs/>
          <w:color w:val="000000"/>
          <w:sz w:val="24"/>
          <w:szCs w:val="24"/>
        </w:rPr>
        <w:t xml:space="preserve"> ils </w:t>
      </w:r>
      <w:r w:rsidR="000776D8" w:rsidRPr="00940F19">
        <w:rPr>
          <w:rFonts w:ascii="Garamond" w:hAnsi="Garamond" w:cs="AGaramond-Regular"/>
          <w:i/>
          <w:iCs/>
          <w:color w:val="000000"/>
          <w:sz w:val="24"/>
          <w:szCs w:val="24"/>
        </w:rPr>
        <w:t>te mèneront</w:t>
      </w:r>
      <w:r w:rsidR="00C05EAE" w:rsidRPr="00940F19">
        <w:rPr>
          <w:rFonts w:ascii="Garamond" w:hAnsi="Garamond" w:cs="AGaramond-Regular"/>
          <w:i/>
          <w:iCs/>
          <w:color w:val="000000"/>
          <w:sz w:val="24"/>
          <w:szCs w:val="24"/>
        </w:rPr>
        <w:t>.’ Dans ce cas précis, ils me conduirent</w:t>
      </w:r>
      <w:r w:rsidRPr="00940F19">
        <w:rPr>
          <w:rFonts w:ascii="Garamond" w:hAnsi="Garamond" w:cs="AGaramond-Regular"/>
          <w:i/>
          <w:iCs/>
          <w:color w:val="000000"/>
          <w:sz w:val="24"/>
          <w:szCs w:val="24"/>
        </w:rPr>
        <w:t xml:space="preserve"> à Jérusalem.</w:t>
      </w:r>
    </w:p>
    <w:p w:rsidR="005B5612" w:rsidRPr="00940F19" w:rsidRDefault="00C05EAE" w:rsidP="005B5612">
      <w:pPr>
        <w:widowControl w:val="0"/>
        <w:autoSpaceDE w:val="0"/>
        <w:autoSpaceDN w:val="0"/>
        <w:adjustRightInd w:val="0"/>
        <w:jc w:val="both"/>
        <w:rPr>
          <w:rFonts w:ascii="Garamond" w:hAnsi="Garamond" w:cs="AGaramond-Regular"/>
          <w:i/>
          <w:iCs/>
          <w:color w:val="000000"/>
          <w:sz w:val="24"/>
          <w:szCs w:val="24"/>
        </w:rPr>
      </w:pPr>
      <w:r w:rsidRPr="00940F19">
        <w:rPr>
          <w:rFonts w:ascii="Garamond" w:hAnsi="Garamond" w:cs="AGaramond-Regular"/>
          <w:i/>
          <w:iCs/>
          <w:color w:val="000000"/>
          <w:sz w:val="24"/>
          <w:szCs w:val="24"/>
        </w:rPr>
        <w:t>« Pendant deux ans j’ai suivi</w:t>
      </w:r>
      <w:r w:rsidR="005B5612" w:rsidRPr="00940F19">
        <w:rPr>
          <w:rFonts w:ascii="Garamond" w:hAnsi="Garamond" w:cs="AGaramond-Regular"/>
          <w:i/>
          <w:iCs/>
          <w:color w:val="000000"/>
          <w:sz w:val="24"/>
          <w:szCs w:val="24"/>
        </w:rPr>
        <w:t xml:space="preserve"> des cours d’hébreu biblique, d’hébreu moderne et d’araméen</w:t>
      </w:r>
      <w:r w:rsidR="000776D8" w:rsidRPr="00940F19">
        <w:rPr>
          <w:rFonts w:ascii="Garamond" w:hAnsi="Garamond" w:cs="AGaramond-Regular"/>
          <w:i/>
          <w:iCs/>
          <w:color w:val="000000"/>
          <w:sz w:val="24"/>
          <w:szCs w:val="24"/>
        </w:rPr>
        <w:t>,</w:t>
      </w:r>
      <w:r w:rsidR="005B5612" w:rsidRPr="00940F19">
        <w:rPr>
          <w:rFonts w:ascii="Garamond" w:hAnsi="Garamond" w:cs="AGaramond-Regular"/>
          <w:i/>
          <w:iCs/>
          <w:color w:val="000000"/>
          <w:sz w:val="24"/>
          <w:szCs w:val="24"/>
        </w:rPr>
        <w:t xml:space="preserve"> mais je sentais qu’il manquait quelque chose. Je ne pouvais mettre le </w:t>
      </w:r>
      <w:r w:rsidR="009C7C0B" w:rsidRPr="00940F19">
        <w:rPr>
          <w:rFonts w:ascii="Garamond" w:hAnsi="Garamond" w:cs="AGaramond-Regular"/>
          <w:i/>
          <w:iCs/>
          <w:color w:val="000000"/>
          <w:sz w:val="24"/>
          <w:szCs w:val="24"/>
        </w:rPr>
        <w:t>doigt</w:t>
      </w:r>
      <w:r w:rsidR="005B5612" w:rsidRPr="00940F19">
        <w:rPr>
          <w:rFonts w:ascii="Garamond" w:hAnsi="Garamond" w:cs="AGaramond-Regular"/>
          <w:i/>
          <w:iCs/>
          <w:color w:val="000000"/>
          <w:sz w:val="24"/>
          <w:szCs w:val="24"/>
        </w:rPr>
        <w:t xml:space="preserve"> dessus, mais une certaine dimension que j’avais trouvée dans le</w:t>
      </w:r>
      <w:r w:rsidRPr="00940F19">
        <w:rPr>
          <w:rFonts w:ascii="Garamond" w:hAnsi="Garamond" w:cs="AGaramond-Regular"/>
          <w:i/>
          <w:iCs/>
          <w:color w:val="000000"/>
          <w:sz w:val="24"/>
          <w:szCs w:val="24"/>
        </w:rPr>
        <w:t xml:space="preserve"> Rambam me faisait défaut</w:t>
      </w:r>
      <w:r w:rsidR="005B5612" w:rsidRPr="00940F19">
        <w:rPr>
          <w:rFonts w:ascii="Garamond" w:hAnsi="Garamond" w:cs="AGaramond-Regular"/>
          <w:i/>
          <w:iCs/>
          <w:color w:val="000000"/>
          <w:sz w:val="24"/>
          <w:szCs w:val="24"/>
        </w:rPr>
        <w:t xml:space="preserve">. J’étais dans un </w:t>
      </w:r>
      <w:r w:rsidR="006E6FED" w:rsidRPr="00940F19">
        <w:rPr>
          <w:rFonts w:ascii="Garamond" w:hAnsi="Garamond" w:cs="AGaramond-Regular"/>
          <w:i/>
          <w:iCs/>
          <w:color w:val="000000"/>
          <w:sz w:val="24"/>
          <w:szCs w:val="24"/>
        </w:rPr>
        <w:t>dilemme</w:t>
      </w:r>
      <w:r w:rsidR="009C7C0B" w:rsidRPr="00940F19">
        <w:rPr>
          <w:rFonts w:ascii="Garamond" w:hAnsi="Garamond" w:cs="AGaramond-Regular"/>
          <w:i/>
          <w:iCs/>
          <w:color w:val="000000"/>
          <w:sz w:val="24"/>
          <w:szCs w:val="24"/>
        </w:rPr>
        <w:t xml:space="preserve">… </w:t>
      </w:r>
      <w:r w:rsidR="000776D8" w:rsidRPr="00940F19">
        <w:rPr>
          <w:rFonts w:ascii="Garamond" w:hAnsi="Garamond" w:cs="AGaramond-Regular"/>
          <w:i/>
          <w:iCs/>
          <w:color w:val="000000"/>
          <w:sz w:val="24"/>
          <w:szCs w:val="24"/>
        </w:rPr>
        <w:t>j’essayais</w:t>
      </w:r>
      <w:r w:rsidR="009C7C0B" w:rsidRPr="00940F19">
        <w:rPr>
          <w:rFonts w:ascii="Garamond" w:hAnsi="Garamond" w:cs="AGaramond-Regular"/>
          <w:i/>
          <w:iCs/>
          <w:color w:val="000000"/>
          <w:sz w:val="24"/>
          <w:szCs w:val="24"/>
        </w:rPr>
        <w:t xml:space="preserve"> de comprendre ce que l’hébreu voulait me dire… et je ne savais pas comment avancer. C’est alors que je reçu</w:t>
      </w:r>
      <w:r w:rsidR="000776D8" w:rsidRPr="00940F19">
        <w:rPr>
          <w:rFonts w:ascii="Garamond" w:hAnsi="Garamond" w:cs="AGaramond-Regular"/>
          <w:i/>
          <w:iCs/>
          <w:color w:val="000000"/>
          <w:sz w:val="24"/>
          <w:szCs w:val="24"/>
        </w:rPr>
        <w:t>s</w:t>
      </w:r>
      <w:r w:rsidR="009C7C0B" w:rsidRPr="00940F19">
        <w:rPr>
          <w:rFonts w:ascii="Garamond" w:hAnsi="Garamond" w:cs="AGaramond-Regular"/>
          <w:i/>
          <w:iCs/>
          <w:color w:val="000000"/>
          <w:sz w:val="24"/>
          <w:szCs w:val="24"/>
        </w:rPr>
        <w:t xml:space="preserve"> un coup de téléphone de mes amis juifs que j’avais laissé</w:t>
      </w:r>
      <w:r w:rsidR="000776D8" w:rsidRPr="00940F19">
        <w:rPr>
          <w:rFonts w:ascii="Garamond" w:hAnsi="Garamond" w:cs="AGaramond-Regular"/>
          <w:i/>
          <w:iCs/>
          <w:color w:val="000000"/>
          <w:sz w:val="24"/>
          <w:szCs w:val="24"/>
        </w:rPr>
        <w:t>s</w:t>
      </w:r>
      <w:r w:rsidR="009C7C0B" w:rsidRPr="00940F19">
        <w:rPr>
          <w:rFonts w:ascii="Garamond" w:hAnsi="Garamond" w:cs="AGaramond-Regular"/>
          <w:i/>
          <w:iCs/>
          <w:color w:val="000000"/>
          <w:sz w:val="24"/>
          <w:szCs w:val="24"/>
        </w:rPr>
        <w:t xml:space="preserve"> en Afrique du Sud. » Rabbi Gamedze se rappela que lorsqu’il fit découvrir</w:t>
      </w:r>
      <w:r w:rsidRPr="00940F19">
        <w:rPr>
          <w:rFonts w:ascii="Garamond" w:hAnsi="Garamond" w:cs="AGaramond-Regular"/>
          <w:i/>
          <w:iCs/>
          <w:color w:val="000000"/>
          <w:sz w:val="24"/>
          <w:szCs w:val="24"/>
        </w:rPr>
        <w:t xml:space="preserve"> le</w:t>
      </w:r>
      <w:r w:rsidR="009C7C0B" w:rsidRPr="00940F19">
        <w:rPr>
          <w:rFonts w:ascii="Garamond" w:hAnsi="Garamond" w:cs="AGaramond-Regular"/>
          <w:i/>
          <w:iCs/>
          <w:color w:val="000000"/>
          <w:sz w:val="24"/>
          <w:szCs w:val="24"/>
        </w:rPr>
        <w:t xml:space="preserve"> Michné Torah à ses amis, il éveilla leur intérêt pour le judaïsme</w:t>
      </w:r>
      <w:r w:rsidRPr="00940F19">
        <w:rPr>
          <w:rFonts w:ascii="Garamond" w:hAnsi="Garamond" w:cs="AGaramond-Regular"/>
          <w:i/>
          <w:iCs/>
          <w:color w:val="000000"/>
          <w:sz w:val="24"/>
          <w:szCs w:val="24"/>
        </w:rPr>
        <w:t>,</w:t>
      </w:r>
      <w:r w:rsidR="009C7C0B" w:rsidRPr="00940F19">
        <w:rPr>
          <w:rFonts w:ascii="Garamond" w:hAnsi="Garamond" w:cs="AGaramond-Regular"/>
          <w:i/>
          <w:iCs/>
          <w:color w:val="000000"/>
          <w:sz w:val="24"/>
          <w:szCs w:val="24"/>
        </w:rPr>
        <w:t xml:space="preserve"> mais il ne savait pas à quel point. Ils étaient aussi venus en Israël et étudiai</w:t>
      </w:r>
      <w:r w:rsidRPr="00940F19">
        <w:rPr>
          <w:rFonts w:ascii="Garamond" w:hAnsi="Garamond" w:cs="AGaramond-Regular"/>
          <w:i/>
          <w:iCs/>
          <w:color w:val="000000"/>
          <w:sz w:val="24"/>
          <w:szCs w:val="24"/>
        </w:rPr>
        <w:t>en</w:t>
      </w:r>
      <w:r w:rsidR="009C7C0B" w:rsidRPr="00940F19">
        <w:rPr>
          <w:rFonts w:ascii="Garamond" w:hAnsi="Garamond" w:cs="AGaramond-Regular"/>
          <w:i/>
          <w:iCs/>
          <w:color w:val="000000"/>
          <w:sz w:val="24"/>
          <w:szCs w:val="24"/>
        </w:rPr>
        <w:t>t dans une yéchiva (Ohr Saméa‘h). « </w:t>
      </w:r>
      <w:r w:rsidRPr="00940F19">
        <w:rPr>
          <w:rFonts w:ascii="Garamond" w:hAnsi="Garamond" w:cs="AGaramond-Regular"/>
          <w:i/>
          <w:iCs/>
          <w:color w:val="000000"/>
          <w:sz w:val="24"/>
          <w:szCs w:val="24"/>
        </w:rPr>
        <w:t>Rejoins-nous</w:t>
      </w:r>
      <w:r w:rsidR="009C7C0B" w:rsidRPr="00940F19">
        <w:rPr>
          <w:rFonts w:ascii="Garamond" w:hAnsi="Garamond" w:cs="AGaramond-Regular"/>
          <w:i/>
          <w:iCs/>
          <w:color w:val="000000"/>
          <w:sz w:val="24"/>
          <w:szCs w:val="24"/>
        </w:rPr>
        <w:t xml:space="preserve"> » le </w:t>
      </w:r>
      <w:r w:rsidR="002D0378" w:rsidRPr="00940F19">
        <w:rPr>
          <w:rFonts w:ascii="Garamond" w:hAnsi="Garamond" w:cs="AGaramond-Regular"/>
          <w:i/>
          <w:iCs/>
          <w:color w:val="000000"/>
          <w:sz w:val="24"/>
          <w:szCs w:val="24"/>
        </w:rPr>
        <w:t>poussèrent</w:t>
      </w:r>
      <w:r w:rsidR="009C7C0B" w:rsidRPr="00940F19">
        <w:rPr>
          <w:rFonts w:ascii="Garamond" w:hAnsi="Garamond" w:cs="AGaramond-Regular"/>
          <w:i/>
          <w:iCs/>
          <w:color w:val="000000"/>
          <w:sz w:val="24"/>
          <w:szCs w:val="24"/>
        </w:rPr>
        <w:t>-ils.</w:t>
      </w:r>
    </w:p>
    <w:p w:rsidR="00373A1B" w:rsidRPr="00940F19" w:rsidRDefault="002D0378" w:rsidP="003B39C4">
      <w:pPr>
        <w:widowControl w:val="0"/>
        <w:autoSpaceDE w:val="0"/>
        <w:autoSpaceDN w:val="0"/>
        <w:adjustRightInd w:val="0"/>
        <w:jc w:val="both"/>
        <w:rPr>
          <w:rFonts w:ascii="Garamond" w:hAnsi="Garamond" w:cs="AGaramond-Regular"/>
          <w:i/>
          <w:iCs/>
          <w:color w:val="000000"/>
          <w:sz w:val="24"/>
          <w:szCs w:val="24"/>
        </w:rPr>
      </w:pPr>
      <w:r w:rsidRPr="00940F19">
        <w:rPr>
          <w:rFonts w:ascii="Garamond" w:hAnsi="Garamond" w:cs="AGaramond-Regular"/>
          <w:i/>
          <w:iCs/>
          <w:color w:val="000000"/>
          <w:sz w:val="24"/>
          <w:szCs w:val="24"/>
        </w:rPr>
        <w:t xml:space="preserve">Après l’université </w:t>
      </w:r>
      <w:r w:rsidR="00C05EAE" w:rsidRPr="00940F19">
        <w:rPr>
          <w:rFonts w:ascii="Garamond" w:hAnsi="Garamond" w:cs="AGaramond-Regular"/>
          <w:i/>
          <w:iCs/>
          <w:color w:val="000000"/>
          <w:sz w:val="24"/>
          <w:szCs w:val="24"/>
        </w:rPr>
        <w:t>hébraïque</w:t>
      </w:r>
      <w:r w:rsidRPr="00940F19">
        <w:rPr>
          <w:rFonts w:ascii="Garamond" w:hAnsi="Garamond" w:cs="AGaramond-Regular"/>
          <w:i/>
          <w:iCs/>
          <w:color w:val="000000"/>
          <w:sz w:val="24"/>
          <w:szCs w:val="24"/>
        </w:rPr>
        <w:t xml:space="preserve">, </w:t>
      </w:r>
      <w:r w:rsidR="00373A1B" w:rsidRPr="00940F19">
        <w:rPr>
          <w:rFonts w:ascii="Garamond" w:hAnsi="Garamond" w:cs="AGaramond-Regular"/>
          <w:i/>
          <w:iCs/>
          <w:color w:val="000000"/>
          <w:sz w:val="24"/>
          <w:szCs w:val="24"/>
        </w:rPr>
        <w:t>Rabbi Gamedze</w:t>
      </w:r>
      <w:r w:rsidRPr="00940F19">
        <w:rPr>
          <w:rFonts w:ascii="Garamond" w:hAnsi="Garamond" w:cs="AGaramond-Regular"/>
          <w:i/>
          <w:iCs/>
          <w:color w:val="000000"/>
          <w:sz w:val="24"/>
          <w:szCs w:val="24"/>
        </w:rPr>
        <w:t xml:space="preserve"> s’engagea à plein temps à Ohr Saméa‘h,</w:t>
      </w:r>
      <w:r w:rsidR="00C05EAE" w:rsidRPr="00940F19">
        <w:rPr>
          <w:rFonts w:ascii="Garamond" w:hAnsi="Garamond" w:cs="AGaramond-Regular"/>
          <w:i/>
          <w:iCs/>
          <w:color w:val="000000"/>
          <w:sz w:val="24"/>
          <w:szCs w:val="24"/>
        </w:rPr>
        <w:t xml:space="preserve"> où</w:t>
      </w:r>
      <w:r w:rsidRPr="00940F19">
        <w:rPr>
          <w:rFonts w:ascii="Garamond" w:hAnsi="Garamond" w:cs="AGaramond-Regular"/>
          <w:i/>
          <w:iCs/>
          <w:color w:val="000000"/>
          <w:sz w:val="24"/>
          <w:szCs w:val="24"/>
        </w:rPr>
        <w:t xml:space="preserve"> il resta finalement cinq ans. En 1995, Rabbi Gamedze quitta Ohr Saméa‘h</w:t>
      </w:r>
      <w:r w:rsidR="003B39C4" w:rsidRPr="00940F19">
        <w:rPr>
          <w:rFonts w:ascii="Garamond" w:hAnsi="Garamond" w:cs="AGaramond-Regular"/>
          <w:i/>
          <w:iCs/>
          <w:color w:val="000000"/>
          <w:sz w:val="24"/>
          <w:szCs w:val="24"/>
        </w:rPr>
        <w:t xml:space="preserve"> pour étudier à la yéchiva de Brisk, l’une des yéchivot les plus prestigieuses de Jérusalem. Il finit ses études en 2000, reçut son ordination rabbinique, se maria par la suite et travaille maintenant da</w:t>
      </w:r>
      <w:r w:rsidR="00C05EAE" w:rsidRPr="00940F19">
        <w:rPr>
          <w:rFonts w:ascii="Garamond" w:hAnsi="Garamond" w:cs="AGaramond-Regular"/>
          <w:i/>
          <w:iCs/>
          <w:color w:val="000000"/>
          <w:sz w:val="24"/>
          <w:szCs w:val="24"/>
        </w:rPr>
        <w:t>ns l’enseignement.</w:t>
      </w:r>
      <w:r w:rsidR="003B39C4" w:rsidRPr="00940F19">
        <w:rPr>
          <w:rFonts w:ascii="Garamond" w:hAnsi="Garamond" w:cs="AGaramond-Regular"/>
          <w:i/>
          <w:iCs/>
          <w:color w:val="000000"/>
          <w:sz w:val="24"/>
          <w:szCs w:val="24"/>
        </w:rPr>
        <w:t xml:space="preserve"> </w:t>
      </w:r>
      <w:r w:rsidR="00373A1B" w:rsidRPr="00940F19">
        <w:rPr>
          <w:rFonts w:ascii="Garamond" w:hAnsi="Garamond" w:cs="AGaramond-Regular"/>
          <w:color w:val="000000"/>
          <w:sz w:val="24"/>
          <w:szCs w:val="24"/>
        </w:rPr>
        <w:t xml:space="preserve">(From </w:t>
      </w:r>
      <w:r w:rsidR="00373A1B" w:rsidRPr="00940F19">
        <w:rPr>
          <w:rFonts w:ascii="Garamond" w:hAnsi="Garamond" w:cs="Futura-Bold"/>
          <w:i/>
          <w:iCs/>
          <w:color w:val="000000"/>
          <w:sz w:val="24"/>
          <w:szCs w:val="24"/>
        </w:rPr>
        <w:t xml:space="preserve">Jewish Action Magazine, </w:t>
      </w:r>
      <w:r w:rsidR="00C05EAE" w:rsidRPr="00940F19">
        <w:rPr>
          <w:rFonts w:ascii="Garamond" w:hAnsi="Garamond" w:cs="Futura-Book"/>
          <w:color w:val="000000"/>
          <w:sz w:val="24"/>
          <w:szCs w:val="24"/>
        </w:rPr>
        <w:t>Summer 2006</w:t>
      </w:r>
      <w:r w:rsidR="00373A1B" w:rsidRPr="00940F19">
        <w:rPr>
          <w:rFonts w:ascii="Garamond" w:hAnsi="Garamond" w:cs="Futura-Book"/>
          <w:color w:val="000000"/>
          <w:sz w:val="24"/>
          <w:szCs w:val="24"/>
        </w:rPr>
        <w:t>)</w:t>
      </w:r>
    </w:p>
    <w:p w:rsidR="00373A1B" w:rsidRPr="00940F19" w:rsidRDefault="00373A1B" w:rsidP="00373A1B">
      <w:pPr>
        <w:rPr>
          <w:rFonts w:ascii="Garamond" w:hAnsi="Garamond"/>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8521"/>
      </w:tblGrid>
      <w:tr w:rsidR="00373A1B" w:rsidRPr="00940F19" w:rsidTr="00936785">
        <w:tc>
          <w:tcPr>
            <w:tcW w:w="8521" w:type="dxa"/>
            <w:shd w:val="clear" w:color="auto" w:fill="D9D9D9"/>
          </w:tcPr>
          <w:p w:rsidR="00373A1B" w:rsidRPr="00940F19" w:rsidRDefault="000776D8" w:rsidP="00936785">
            <w:pPr>
              <w:rPr>
                <w:rFonts w:ascii="Garamond" w:hAnsi="Garamond"/>
                <w:b/>
                <w:bCs/>
                <w:sz w:val="24"/>
                <w:szCs w:val="24"/>
                <w:u w:val="single"/>
              </w:rPr>
            </w:pPr>
            <w:r w:rsidRPr="00940F19">
              <w:rPr>
                <w:rFonts w:ascii="Garamond" w:hAnsi="Garamond"/>
                <w:b/>
                <w:bCs/>
                <w:sz w:val="24"/>
                <w:szCs w:val="24"/>
                <w:u w:val="single"/>
              </w:rPr>
              <w:t xml:space="preserve">Points </w:t>
            </w:r>
            <w:r w:rsidR="00D62389" w:rsidRPr="00940F19">
              <w:rPr>
                <w:rFonts w:ascii="Garamond" w:hAnsi="Garamond"/>
                <w:b/>
                <w:bCs/>
                <w:sz w:val="24"/>
                <w:szCs w:val="24"/>
                <w:u w:val="single"/>
              </w:rPr>
              <w:t>clés de la P</w:t>
            </w:r>
            <w:r w:rsidR="003B39C4" w:rsidRPr="00940F19">
              <w:rPr>
                <w:rFonts w:ascii="Garamond" w:hAnsi="Garamond"/>
                <w:b/>
                <w:bCs/>
                <w:sz w:val="24"/>
                <w:szCs w:val="24"/>
                <w:u w:val="single"/>
              </w:rPr>
              <w:t>artie</w:t>
            </w:r>
            <w:r w:rsidR="00373A1B" w:rsidRPr="00940F19">
              <w:rPr>
                <w:rFonts w:ascii="Garamond" w:hAnsi="Garamond"/>
                <w:b/>
                <w:bCs/>
                <w:sz w:val="24"/>
                <w:szCs w:val="24"/>
                <w:u w:val="single"/>
              </w:rPr>
              <w:t xml:space="preserve"> III</w:t>
            </w:r>
            <w:r w:rsidR="00D62389" w:rsidRPr="00940F19">
              <w:rPr>
                <w:rFonts w:ascii="Garamond" w:hAnsi="Garamond"/>
                <w:b/>
                <w:bCs/>
                <w:sz w:val="24"/>
                <w:szCs w:val="24"/>
                <w:u w:val="single"/>
              </w:rPr>
              <w:t xml:space="preserve"> </w:t>
            </w:r>
            <w:r w:rsidR="00373A1B" w:rsidRPr="00940F19">
              <w:rPr>
                <w:rFonts w:ascii="Garamond" w:hAnsi="Garamond"/>
                <w:b/>
                <w:bCs/>
                <w:sz w:val="24"/>
                <w:szCs w:val="24"/>
                <w:u w:val="single"/>
              </w:rPr>
              <w:t>:</w:t>
            </w:r>
          </w:p>
          <w:p w:rsidR="00373A1B" w:rsidRPr="00940F19" w:rsidRDefault="00373A1B" w:rsidP="00936785">
            <w:pPr>
              <w:rPr>
                <w:rFonts w:ascii="Garamond" w:hAnsi="Garamond"/>
                <w:b/>
                <w:bCs/>
                <w:sz w:val="24"/>
                <w:szCs w:val="24"/>
                <w:u w:val="single"/>
              </w:rPr>
            </w:pPr>
          </w:p>
          <w:p w:rsidR="00373A1B" w:rsidRPr="00940F19" w:rsidRDefault="00891A5C" w:rsidP="00373A1B">
            <w:pPr>
              <w:numPr>
                <w:ilvl w:val="0"/>
                <w:numId w:val="5"/>
              </w:numPr>
              <w:suppressAutoHyphens/>
              <w:spacing w:after="0" w:line="240" w:lineRule="auto"/>
              <w:rPr>
                <w:rFonts w:ascii="Garamond" w:hAnsi="Garamond"/>
                <w:sz w:val="24"/>
                <w:szCs w:val="24"/>
              </w:rPr>
            </w:pPr>
            <w:r w:rsidRPr="00940F19">
              <w:rPr>
                <w:rFonts w:ascii="Garamond" w:hAnsi="Garamond"/>
                <w:sz w:val="24"/>
                <w:szCs w:val="24"/>
              </w:rPr>
              <w:t>A</w:t>
            </w:r>
            <w:r w:rsidR="00373A1B" w:rsidRPr="00940F19">
              <w:rPr>
                <w:rFonts w:ascii="Garamond" w:hAnsi="Garamond"/>
                <w:sz w:val="24"/>
                <w:szCs w:val="24"/>
              </w:rPr>
              <w:t xml:space="preserve"> </w:t>
            </w:r>
            <w:r w:rsidR="00936785" w:rsidRPr="00940F19">
              <w:rPr>
                <w:rFonts w:ascii="Garamond" w:hAnsi="Garamond"/>
                <w:i/>
                <w:iCs/>
                <w:sz w:val="24"/>
                <w:szCs w:val="24"/>
              </w:rPr>
              <w:t>Chavou‘ot</w:t>
            </w:r>
            <w:r w:rsidR="00373A1B" w:rsidRPr="00940F19">
              <w:rPr>
                <w:rFonts w:ascii="Garamond" w:hAnsi="Garamond"/>
                <w:sz w:val="24"/>
                <w:szCs w:val="24"/>
              </w:rPr>
              <w:t xml:space="preserve">, </w:t>
            </w:r>
            <w:r w:rsidRPr="00940F19">
              <w:rPr>
                <w:rFonts w:ascii="Garamond" w:hAnsi="Garamond"/>
                <w:sz w:val="24"/>
                <w:szCs w:val="24"/>
              </w:rPr>
              <w:t xml:space="preserve">nous lisons </w:t>
            </w:r>
            <w:r w:rsidRPr="00940F19">
              <w:rPr>
                <w:rFonts w:ascii="Garamond" w:hAnsi="Garamond"/>
                <w:i/>
                <w:iCs/>
                <w:sz w:val="24"/>
                <w:szCs w:val="24"/>
              </w:rPr>
              <w:t>Mé</w:t>
            </w:r>
            <w:r w:rsidR="00373A1B" w:rsidRPr="00940F19">
              <w:rPr>
                <w:rFonts w:ascii="Garamond" w:hAnsi="Garamond"/>
                <w:i/>
                <w:iCs/>
                <w:sz w:val="24"/>
                <w:szCs w:val="24"/>
              </w:rPr>
              <w:t>g</w:t>
            </w:r>
            <w:r w:rsidRPr="00940F19">
              <w:rPr>
                <w:rFonts w:ascii="Garamond" w:hAnsi="Garamond"/>
                <w:i/>
                <w:iCs/>
                <w:sz w:val="24"/>
                <w:szCs w:val="24"/>
              </w:rPr>
              <w:t>ui</w:t>
            </w:r>
            <w:r w:rsidR="00373A1B" w:rsidRPr="00940F19">
              <w:rPr>
                <w:rFonts w:ascii="Garamond" w:hAnsi="Garamond"/>
                <w:i/>
                <w:iCs/>
                <w:sz w:val="24"/>
                <w:szCs w:val="24"/>
              </w:rPr>
              <w:t>lat Ruth</w:t>
            </w:r>
            <w:r w:rsidR="00373A1B" w:rsidRPr="00940F19">
              <w:rPr>
                <w:rFonts w:ascii="Garamond" w:hAnsi="Garamond"/>
                <w:sz w:val="24"/>
                <w:szCs w:val="24"/>
              </w:rPr>
              <w:t xml:space="preserve">, </w:t>
            </w:r>
            <w:r w:rsidR="000776D8" w:rsidRPr="00940F19">
              <w:rPr>
                <w:rFonts w:ascii="Garamond" w:hAnsi="Garamond"/>
                <w:sz w:val="24"/>
                <w:szCs w:val="24"/>
              </w:rPr>
              <w:t>l’histoire d’une princesse N</w:t>
            </w:r>
            <w:r w:rsidRPr="00940F19">
              <w:rPr>
                <w:rFonts w:ascii="Garamond" w:hAnsi="Garamond"/>
                <w:sz w:val="24"/>
                <w:szCs w:val="24"/>
              </w:rPr>
              <w:t xml:space="preserve">on-juive qui se convertit au </w:t>
            </w:r>
            <w:r w:rsidR="00C05EAE" w:rsidRPr="00940F19">
              <w:rPr>
                <w:rFonts w:ascii="Garamond" w:hAnsi="Garamond"/>
                <w:sz w:val="24"/>
                <w:szCs w:val="24"/>
              </w:rPr>
              <w:t>judaïsme</w:t>
            </w:r>
            <w:r w:rsidRPr="00940F19">
              <w:rPr>
                <w:rFonts w:ascii="Garamond" w:hAnsi="Garamond"/>
                <w:sz w:val="24"/>
                <w:szCs w:val="24"/>
              </w:rPr>
              <w:t xml:space="preserve"> et devint</w:t>
            </w:r>
            <w:r w:rsidR="00C05EAE" w:rsidRPr="00940F19">
              <w:rPr>
                <w:rFonts w:ascii="Garamond" w:hAnsi="Garamond"/>
                <w:sz w:val="24"/>
                <w:szCs w:val="24"/>
              </w:rPr>
              <w:t xml:space="preserve"> l</w:t>
            </w:r>
            <w:r w:rsidR="000776D8" w:rsidRPr="00940F19">
              <w:rPr>
                <w:rFonts w:ascii="Garamond" w:hAnsi="Garamond"/>
                <w:sz w:val="24"/>
                <w:szCs w:val="24"/>
              </w:rPr>
              <w:t>’</w:t>
            </w:r>
            <w:r w:rsidR="00C05EAE" w:rsidRPr="00940F19">
              <w:rPr>
                <w:rFonts w:ascii="Garamond" w:hAnsi="Garamond"/>
                <w:sz w:val="24"/>
                <w:szCs w:val="24"/>
              </w:rPr>
              <w:t>ancêtre</w:t>
            </w:r>
            <w:r w:rsidRPr="00940F19">
              <w:rPr>
                <w:rFonts w:ascii="Garamond" w:hAnsi="Garamond"/>
                <w:sz w:val="24"/>
                <w:szCs w:val="24"/>
              </w:rPr>
              <w:t xml:space="preserve"> de la dynastie de David.</w:t>
            </w:r>
          </w:p>
          <w:p w:rsidR="00373A1B" w:rsidRPr="00940F19" w:rsidRDefault="00373A1B" w:rsidP="00936785">
            <w:pPr>
              <w:ind w:left="360"/>
              <w:rPr>
                <w:rFonts w:ascii="Garamond" w:hAnsi="Garamond"/>
                <w:sz w:val="24"/>
                <w:szCs w:val="24"/>
              </w:rPr>
            </w:pPr>
          </w:p>
          <w:p w:rsidR="00891A5C" w:rsidRPr="00940F19" w:rsidRDefault="00373A1B" w:rsidP="000776D8">
            <w:pPr>
              <w:numPr>
                <w:ilvl w:val="0"/>
                <w:numId w:val="5"/>
              </w:numPr>
              <w:suppressAutoHyphens/>
              <w:spacing w:after="0" w:line="240" w:lineRule="auto"/>
              <w:rPr>
                <w:rFonts w:ascii="Garamond" w:hAnsi="Garamond"/>
                <w:sz w:val="24"/>
                <w:szCs w:val="24"/>
              </w:rPr>
            </w:pPr>
            <w:r w:rsidRPr="00940F19">
              <w:rPr>
                <w:rFonts w:ascii="Garamond" w:hAnsi="Garamond"/>
                <w:sz w:val="24"/>
                <w:szCs w:val="24"/>
              </w:rPr>
              <w:t xml:space="preserve">Ruth </w:t>
            </w:r>
            <w:r w:rsidR="00891A5C" w:rsidRPr="00940F19">
              <w:rPr>
                <w:rFonts w:ascii="Garamond" w:hAnsi="Garamond"/>
                <w:sz w:val="24"/>
                <w:szCs w:val="24"/>
              </w:rPr>
              <w:t xml:space="preserve">se distingue en tant que </w:t>
            </w:r>
            <w:r w:rsidR="00C05EAE" w:rsidRPr="00940F19">
              <w:rPr>
                <w:rFonts w:ascii="Garamond" w:hAnsi="Garamond"/>
                <w:sz w:val="24"/>
                <w:szCs w:val="24"/>
              </w:rPr>
              <w:t>modèle</w:t>
            </w:r>
            <w:r w:rsidR="00891A5C" w:rsidRPr="00940F19">
              <w:rPr>
                <w:rFonts w:ascii="Garamond" w:hAnsi="Garamond"/>
                <w:sz w:val="24"/>
                <w:szCs w:val="24"/>
              </w:rPr>
              <w:t xml:space="preserve"> de dévouement à la Torah et d’ab</w:t>
            </w:r>
            <w:r w:rsidR="00C05EAE" w:rsidRPr="00940F19">
              <w:rPr>
                <w:rFonts w:ascii="Garamond" w:hAnsi="Garamond"/>
                <w:sz w:val="24"/>
                <w:szCs w:val="24"/>
              </w:rPr>
              <w:t>négation pour l’accomplissement</w:t>
            </w:r>
            <w:r w:rsidR="00891A5C" w:rsidRPr="00940F19">
              <w:rPr>
                <w:rFonts w:ascii="Garamond" w:hAnsi="Garamond"/>
                <w:sz w:val="24"/>
                <w:szCs w:val="24"/>
              </w:rPr>
              <w:t xml:space="preserve"> de ses commandements. C’est une leçon adaptée à </w:t>
            </w:r>
            <w:r w:rsidR="00936785" w:rsidRPr="00940F19">
              <w:rPr>
                <w:rFonts w:ascii="Garamond" w:hAnsi="Garamond"/>
                <w:i/>
                <w:iCs/>
                <w:sz w:val="24"/>
                <w:szCs w:val="24"/>
              </w:rPr>
              <w:t>Chavou‘ot</w:t>
            </w:r>
            <w:r w:rsidRPr="00940F19">
              <w:rPr>
                <w:rFonts w:ascii="Garamond" w:hAnsi="Garamond"/>
                <w:sz w:val="24"/>
                <w:szCs w:val="24"/>
              </w:rPr>
              <w:t xml:space="preserve">, </w:t>
            </w:r>
            <w:r w:rsidR="00C05EAE" w:rsidRPr="00940F19">
              <w:rPr>
                <w:rFonts w:ascii="Garamond" w:hAnsi="Garamond"/>
                <w:sz w:val="24"/>
                <w:szCs w:val="24"/>
              </w:rPr>
              <w:t>où nous devons</w:t>
            </w:r>
            <w:r w:rsidR="00891A5C" w:rsidRPr="00940F19">
              <w:rPr>
                <w:rFonts w:ascii="Garamond" w:hAnsi="Garamond"/>
                <w:sz w:val="24"/>
                <w:szCs w:val="24"/>
              </w:rPr>
              <w:t xml:space="preserve"> aussi accepter la Torah</w:t>
            </w:r>
            <w:r w:rsidR="000478BA" w:rsidRPr="00940F19">
              <w:rPr>
                <w:rFonts w:ascii="Garamond" w:hAnsi="Garamond"/>
                <w:sz w:val="24"/>
                <w:szCs w:val="24"/>
              </w:rPr>
              <w:t xml:space="preserve"> </w:t>
            </w:r>
            <w:r w:rsidR="00891A5C" w:rsidRPr="00940F19">
              <w:rPr>
                <w:rFonts w:ascii="Garamond" w:hAnsi="Garamond"/>
                <w:sz w:val="24"/>
                <w:szCs w:val="24"/>
              </w:rPr>
              <w:t xml:space="preserve">avec un grand </w:t>
            </w:r>
            <w:r w:rsidR="000478BA" w:rsidRPr="00940F19">
              <w:rPr>
                <w:rFonts w:ascii="Garamond" w:hAnsi="Garamond"/>
                <w:sz w:val="24"/>
                <w:szCs w:val="24"/>
              </w:rPr>
              <w:t>dévouement</w:t>
            </w:r>
            <w:r w:rsidR="00891A5C" w:rsidRPr="00940F19">
              <w:rPr>
                <w:rFonts w:ascii="Garamond" w:hAnsi="Garamond"/>
                <w:sz w:val="24"/>
                <w:szCs w:val="24"/>
              </w:rPr>
              <w:t>.</w:t>
            </w:r>
          </w:p>
          <w:p w:rsidR="00891A5C" w:rsidRPr="00940F19" w:rsidRDefault="00891A5C" w:rsidP="00891A5C">
            <w:pPr>
              <w:suppressAutoHyphens/>
              <w:spacing w:after="0" w:line="240" w:lineRule="auto"/>
              <w:ind w:left="720"/>
              <w:rPr>
                <w:rFonts w:ascii="Garamond" w:hAnsi="Garamond"/>
                <w:sz w:val="24"/>
                <w:szCs w:val="24"/>
              </w:rPr>
            </w:pPr>
          </w:p>
          <w:p w:rsidR="00373A1B" w:rsidRPr="00940F19" w:rsidRDefault="000478BA" w:rsidP="00373A1B">
            <w:pPr>
              <w:numPr>
                <w:ilvl w:val="0"/>
                <w:numId w:val="5"/>
              </w:numPr>
              <w:suppressAutoHyphens/>
              <w:spacing w:after="0" w:line="240" w:lineRule="auto"/>
              <w:rPr>
                <w:rFonts w:ascii="Garamond" w:hAnsi="Garamond"/>
                <w:sz w:val="24"/>
                <w:szCs w:val="24"/>
              </w:rPr>
            </w:pPr>
            <w:r w:rsidRPr="00940F19">
              <w:rPr>
                <w:rFonts w:ascii="Garamond" w:hAnsi="Garamond"/>
                <w:sz w:val="24"/>
                <w:szCs w:val="24"/>
              </w:rPr>
              <w:t xml:space="preserve">La </w:t>
            </w:r>
            <w:r w:rsidRPr="00940F19">
              <w:rPr>
                <w:rFonts w:ascii="Garamond" w:hAnsi="Garamond"/>
                <w:i/>
                <w:iCs/>
                <w:sz w:val="24"/>
                <w:szCs w:val="24"/>
              </w:rPr>
              <w:t>Mé</w:t>
            </w:r>
            <w:r w:rsidR="00373A1B" w:rsidRPr="00940F19">
              <w:rPr>
                <w:rFonts w:ascii="Garamond" w:hAnsi="Garamond"/>
                <w:i/>
                <w:iCs/>
                <w:sz w:val="24"/>
                <w:szCs w:val="24"/>
              </w:rPr>
              <w:t>g</w:t>
            </w:r>
            <w:r w:rsidRPr="00940F19">
              <w:rPr>
                <w:rFonts w:ascii="Garamond" w:hAnsi="Garamond"/>
                <w:i/>
                <w:iCs/>
                <w:sz w:val="24"/>
                <w:szCs w:val="24"/>
              </w:rPr>
              <w:t>ui</w:t>
            </w:r>
            <w:r w:rsidR="00373A1B" w:rsidRPr="00940F19">
              <w:rPr>
                <w:rFonts w:ascii="Garamond" w:hAnsi="Garamond"/>
                <w:i/>
                <w:iCs/>
                <w:sz w:val="24"/>
                <w:szCs w:val="24"/>
              </w:rPr>
              <w:t>lat Ruth</w:t>
            </w:r>
            <w:r w:rsidR="00373A1B" w:rsidRPr="00940F19">
              <w:rPr>
                <w:rFonts w:ascii="Garamond" w:hAnsi="Garamond"/>
                <w:sz w:val="24"/>
                <w:szCs w:val="24"/>
              </w:rPr>
              <w:t xml:space="preserve"> </w:t>
            </w:r>
            <w:r w:rsidRPr="00940F19">
              <w:rPr>
                <w:rFonts w:ascii="Garamond" w:hAnsi="Garamond"/>
                <w:sz w:val="24"/>
                <w:szCs w:val="24"/>
              </w:rPr>
              <w:t>est la source de nombreuses lois importantes concernant la conversion au judaïsme.</w:t>
            </w:r>
          </w:p>
          <w:p w:rsidR="00373A1B" w:rsidRPr="00940F19" w:rsidRDefault="00373A1B" w:rsidP="00936785">
            <w:pPr>
              <w:ind w:left="360"/>
              <w:rPr>
                <w:rFonts w:ascii="Garamond" w:hAnsi="Garamond"/>
                <w:sz w:val="24"/>
                <w:szCs w:val="24"/>
              </w:rPr>
            </w:pPr>
          </w:p>
          <w:p w:rsidR="00373A1B" w:rsidRPr="00940F19" w:rsidRDefault="000478BA" w:rsidP="00373A1B">
            <w:pPr>
              <w:numPr>
                <w:ilvl w:val="0"/>
                <w:numId w:val="5"/>
              </w:numPr>
              <w:suppressAutoHyphens/>
              <w:spacing w:after="0" w:line="240" w:lineRule="auto"/>
              <w:rPr>
                <w:rFonts w:ascii="Garamond" w:hAnsi="Garamond"/>
                <w:sz w:val="24"/>
                <w:szCs w:val="24"/>
              </w:rPr>
            </w:pPr>
            <w:r w:rsidRPr="00940F19">
              <w:rPr>
                <w:rFonts w:ascii="Garamond" w:hAnsi="Garamond"/>
                <w:sz w:val="24"/>
                <w:szCs w:val="24"/>
              </w:rPr>
              <w:t xml:space="preserve">La </w:t>
            </w:r>
            <w:r w:rsidRPr="00940F19">
              <w:rPr>
                <w:rFonts w:ascii="Garamond" w:hAnsi="Garamond"/>
                <w:i/>
                <w:iCs/>
                <w:sz w:val="24"/>
                <w:szCs w:val="24"/>
              </w:rPr>
              <w:t>Mé</w:t>
            </w:r>
            <w:r w:rsidR="00373A1B" w:rsidRPr="00940F19">
              <w:rPr>
                <w:rFonts w:ascii="Garamond" w:hAnsi="Garamond"/>
                <w:i/>
                <w:iCs/>
                <w:sz w:val="24"/>
                <w:szCs w:val="24"/>
              </w:rPr>
              <w:t>g</w:t>
            </w:r>
            <w:r w:rsidRPr="00940F19">
              <w:rPr>
                <w:rFonts w:ascii="Garamond" w:hAnsi="Garamond"/>
                <w:i/>
                <w:iCs/>
                <w:sz w:val="24"/>
                <w:szCs w:val="24"/>
              </w:rPr>
              <w:t>ui</w:t>
            </w:r>
            <w:r w:rsidR="00373A1B" w:rsidRPr="00940F19">
              <w:rPr>
                <w:rFonts w:ascii="Garamond" w:hAnsi="Garamond"/>
                <w:i/>
                <w:iCs/>
                <w:sz w:val="24"/>
                <w:szCs w:val="24"/>
              </w:rPr>
              <w:t>lat Ruth</w:t>
            </w:r>
            <w:r w:rsidRPr="00940F19">
              <w:rPr>
                <w:rFonts w:ascii="Garamond" w:hAnsi="Garamond"/>
                <w:sz w:val="24"/>
                <w:szCs w:val="24"/>
              </w:rPr>
              <w:t xml:space="preserve"> constitue aussi une source importante qui reflète la validité de la lignée du roi David.</w:t>
            </w:r>
          </w:p>
          <w:p w:rsidR="00373A1B" w:rsidRPr="00940F19" w:rsidRDefault="00373A1B" w:rsidP="00936785">
            <w:pPr>
              <w:rPr>
                <w:rFonts w:ascii="Garamond" w:hAnsi="Garamond"/>
                <w:b/>
                <w:bCs/>
                <w:sz w:val="24"/>
                <w:szCs w:val="24"/>
                <w:u w:val="single"/>
              </w:rPr>
            </w:pPr>
          </w:p>
        </w:tc>
      </w:tr>
    </w:tbl>
    <w:p w:rsidR="00373A1B" w:rsidRPr="00940F19" w:rsidRDefault="00373A1B" w:rsidP="00373A1B">
      <w:pPr>
        <w:rPr>
          <w:rFonts w:ascii="Garamond" w:hAnsi="Garamond"/>
          <w:b/>
          <w:bCs/>
          <w:sz w:val="24"/>
          <w:szCs w:val="24"/>
        </w:rPr>
      </w:pPr>
    </w:p>
    <w:p w:rsidR="00373A1B" w:rsidRPr="00940F19" w:rsidRDefault="000478BA" w:rsidP="00373A1B">
      <w:pPr>
        <w:rPr>
          <w:rFonts w:ascii="Garamond" w:hAnsi="Garamond"/>
          <w:b/>
          <w:bCs/>
          <w:sz w:val="24"/>
          <w:szCs w:val="24"/>
        </w:rPr>
      </w:pPr>
      <w:r w:rsidRPr="00940F19">
        <w:rPr>
          <w:rFonts w:ascii="Garamond" w:hAnsi="Garamond"/>
          <w:b/>
          <w:bCs/>
          <w:sz w:val="24"/>
          <w:szCs w:val="24"/>
        </w:rPr>
        <w:t>Partie</w:t>
      </w:r>
      <w:r w:rsidR="00373A1B" w:rsidRPr="00940F19">
        <w:rPr>
          <w:rFonts w:ascii="Garamond" w:hAnsi="Garamond"/>
          <w:b/>
          <w:bCs/>
          <w:sz w:val="24"/>
          <w:szCs w:val="24"/>
        </w:rPr>
        <w:t xml:space="preserve"> IV. </w:t>
      </w:r>
      <w:r w:rsidRPr="00940F19">
        <w:rPr>
          <w:rFonts w:ascii="Garamond" w:hAnsi="Garamond"/>
          <w:b/>
          <w:bCs/>
          <w:sz w:val="24"/>
          <w:szCs w:val="24"/>
        </w:rPr>
        <w:t xml:space="preserve">Les coutumes de </w:t>
      </w:r>
      <w:r w:rsidRPr="00940F19">
        <w:rPr>
          <w:rFonts w:ascii="Garamond" w:hAnsi="Garamond"/>
          <w:b/>
          <w:bCs/>
          <w:i/>
          <w:iCs/>
          <w:sz w:val="24"/>
          <w:szCs w:val="24"/>
        </w:rPr>
        <w:t>Chavou‘ot</w:t>
      </w:r>
    </w:p>
    <w:p w:rsidR="00373A1B" w:rsidRPr="00940F19" w:rsidRDefault="00373A1B" w:rsidP="00373A1B">
      <w:pPr>
        <w:rPr>
          <w:rFonts w:ascii="Garamond" w:hAnsi="Garamond"/>
          <w:sz w:val="24"/>
          <w:szCs w:val="24"/>
        </w:rPr>
      </w:pPr>
    </w:p>
    <w:p w:rsidR="00373A1B" w:rsidRPr="00940F19" w:rsidRDefault="004F0C24" w:rsidP="004F0C24">
      <w:pPr>
        <w:rPr>
          <w:rFonts w:ascii="Garamond" w:hAnsi="Garamond"/>
          <w:sz w:val="24"/>
          <w:szCs w:val="24"/>
        </w:rPr>
      </w:pPr>
      <w:r w:rsidRPr="00940F19">
        <w:rPr>
          <w:rFonts w:ascii="Garamond" w:hAnsi="Garamond"/>
          <w:sz w:val="24"/>
          <w:szCs w:val="24"/>
        </w:rPr>
        <w:t xml:space="preserve">Nos jours de fête sont généralement marqués par des </w:t>
      </w:r>
      <w:r w:rsidRPr="00940F19">
        <w:rPr>
          <w:rFonts w:ascii="Garamond" w:hAnsi="Garamond"/>
          <w:i/>
          <w:iCs/>
          <w:sz w:val="24"/>
          <w:szCs w:val="24"/>
        </w:rPr>
        <w:t>mitsvot</w:t>
      </w:r>
      <w:r w:rsidR="00327B7D" w:rsidRPr="00940F19">
        <w:rPr>
          <w:rFonts w:ascii="Garamond" w:hAnsi="Garamond"/>
          <w:sz w:val="24"/>
          <w:szCs w:val="24"/>
        </w:rPr>
        <w:t xml:space="preserve"> spécifiques</w:t>
      </w:r>
      <w:r w:rsidRPr="00940F19">
        <w:rPr>
          <w:rFonts w:ascii="Garamond" w:hAnsi="Garamond"/>
          <w:sz w:val="24"/>
          <w:szCs w:val="24"/>
        </w:rPr>
        <w:t xml:space="preserve">. Ainsi </w:t>
      </w:r>
      <w:r w:rsidRPr="00940F19">
        <w:rPr>
          <w:rFonts w:ascii="Garamond" w:hAnsi="Garamond"/>
          <w:i/>
          <w:iCs/>
          <w:sz w:val="24"/>
          <w:szCs w:val="24"/>
        </w:rPr>
        <w:t>Roch Hachana</w:t>
      </w:r>
      <w:r w:rsidRPr="00940F19">
        <w:rPr>
          <w:rFonts w:ascii="Garamond" w:hAnsi="Garamond"/>
          <w:sz w:val="24"/>
          <w:szCs w:val="24"/>
        </w:rPr>
        <w:t xml:space="preserve"> a le </w:t>
      </w:r>
      <w:r w:rsidRPr="00940F19">
        <w:rPr>
          <w:rFonts w:ascii="Garamond" w:hAnsi="Garamond"/>
          <w:i/>
          <w:iCs/>
          <w:sz w:val="24"/>
          <w:szCs w:val="24"/>
        </w:rPr>
        <w:t>chofar</w:t>
      </w:r>
      <w:r w:rsidRPr="00940F19">
        <w:rPr>
          <w:rFonts w:ascii="Garamond" w:hAnsi="Garamond"/>
          <w:sz w:val="24"/>
          <w:szCs w:val="24"/>
        </w:rPr>
        <w:t xml:space="preserve">, </w:t>
      </w:r>
      <w:r w:rsidRPr="00940F19">
        <w:rPr>
          <w:rFonts w:ascii="Garamond" w:hAnsi="Garamond"/>
          <w:i/>
          <w:iCs/>
          <w:sz w:val="24"/>
          <w:szCs w:val="24"/>
        </w:rPr>
        <w:t>Soukkot</w:t>
      </w:r>
      <w:r w:rsidR="00CE33D4">
        <w:rPr>
          <w:rFonts w:ascii="Garamond" w:hAnsi="Garamond"/>
          <w:sz w:val="24"/>
          <w:szCs w:val="24"/>
        </w:rPr>
        <w:t xml:space="preserve">, </w:t>
      </w:r>
      <w:r w:rsidRPr="00940F19">
        <w:rPr>
          <w:rFonts w:ascii="Garamond" w:hAnsi="Garamond"/>
          <w:sz w:val="24"/>
          <w:szCs w:val="24"/>
        </w:rPr>
        <w:t xml:space="preserve">la </w:t>
      </w:r>
      <w:r w:rsidRPr="00940F19">
        <w:rPr>
          <w:rFonts w:ascii="Garamond" w:hAnsi="Garamond"/>
          <w:i/>
          <w:iCs/>
          <w:sz w:val="24"/>
          <w:szCs w:val="24"/>
        </w:rPr>
        <w:t>soukka</w:t>
      </w:r>
      <w:r w:rsidRPr="00940F19">
        <w:rPr>
          <w:rFonts w:ascii="Garamond" w:hAnsi="Garamond"/>
          <w:sz w:val="24"/>
          <w:szCs w:val="24"/>
        </w:rPr>
        <w:t xml:space="preserve"> et les quatres espèces, et </w:t>
      </w:r>
      <w:r w:rsidRPr="00940F19">
        <w:rPr>
          <w:rFonts w:ascii="Garamond" w:hAnsi="Garamond"/>
          <w:i/>
          <w:iCs/>
          <w:sz w:val="24"/>
          <w:szCs w:val="24"/>
        </w:rPr>
        <w:t>Pessa</w:t>
      </w:r>
      <w:r w:rsidRPr="00CE33D4">
        <w:rPr>
          <w:rFonts w:ascii="Garamond" w:hAnsi="Garamond"/>
          <w:i/>
          <w:iCs/>
          <w:sz w:val="24"/>
          <w:szCs w:val="24"/>
        </w:rPr>
        <w:t>‘h</w:t>
      </w:r>
      <w:r w:rsidR="00CE33D4">
        <w:rPr>
          <w:rFonts w:ascii="Garamond" w:hAnsi="Garamond"/>
          <w:sz w:val="24"/>
          <w:szCs w:val="24"/>
        </w:rPr>
        <w:t>,</w:t>
      </w:r>
      <w:r w:rsidRPr="00940F19">
        <w:rPr>
          <w:rFonts w:ascii="Garamond" w:hAnsi="Garamond"/>
          <w:sz w:val="24"/>
          <w:szCs w:val="24"/>
        </w:rPr>
        <w:t xml:space="preserve"> la </w:t>
      </w:r>
      <w:r w:rsidRPr="00940F19">
        <w:rPr>
          <w:rFonts w:ascii="Garamond" w:hAnsi="Garamond"/>
          <w:i/>
          <w:iCs/>
          <w:sz w:val="24"/>
          <w:szCs w:val="24"/>
        </w:rPr>
        <w:t>matsa</w:t>
      </w:r>
      <w:r w:rsidRPr="00940F19">
        <w:rPr>
          <w:rFonts w:ascii="Garamond" w:hAnsi="Garamond"/>
          <w:sz w:val="24"/>
          <w:szCs w:val="24"/>
        </w:rPr>
        <w:t xml:space="preserve"> et le </w:t>
      </w:r>
      <w:r w:rsidRPr="00940F19">
        <w:rPr>
          <w:rFonts w:ascii="Garamond" w:hAnsi="Garamond"/>
          <w:i/>
          <w:iCs/>
          <w:sz w:val="24"/>
          <w:szCs w:val="24"/>
        </w:rPr>
        <w:t>Seder</w:t>
      </w:r>
      <w:r w:rsidRPr="00940F19">
        <w:rPr>
          <w:rFonts w:ascii="Garamond" w:hAnsi="Garamond"/>
          <w:sz w:val="24"/>
          <w:szCs w:val="24"/>
        </w:rPr>
        <w:t xml:space="preserve">. Tandis que la </w:t>
      </w:r>
      <w:r w:rsidR="00327B7D" w:rsidRPr="00940F19">
        <w:rPr>
          <w:rFonts w:ascii="Garamond" w:hAnsi="Garamond"/>
          <w:sz w:val="24"/>
          <w:szCs w:val="24"/>
        </w:rPr>
        <w:t>fête</w:t>
      </w:r>
      <w:r w:rsidRPr="00940F19">
        <w:rPr>
          <w:rFonts w:ascii="Garamond" w:hAnsi="Garamond"/>
          <w:sz w:val="24"/>
          <w:szCs w:val="24"/>
        </w:rPr>
        <w:t xml:space="preserve"> de </w:t>
      </w:r>
      <w:r w:rsidRPr="00940F19">
        <w:rPr>
          <w:rFonts w:ascii="Garamond" w:hAnsi="Garamond"/>
          <w:i/>
          <w:iCs/>
          <w:sz w:val="24"/>
          <w:szCs w:val="24"/>
        </w:rPr>
        <w:t>Chavou‘ot</w:t>
      </w:r>
      <w:r w:rsidRPr="00940F19">
        <w:rPr>
          <w:rFonts w:ascii="Garamond" w:hAnsi="Garamond"/>
          <w:sz w:val="24"/>
          <w:szCs w:val="24"/>
        </w:rPr>
        <w:t xml:space="preserve"> n’est marqué</w:t>
      </w:r>
      <w:r w:rsidR="00327B7D" w:rsidRPr="00940F19">
        <w:rPr>
          <w:rFonts w:ascii="Garamond" w:hAnsi="Garamond"/>
          <w:sz w:val="24"/>
          <w:szCs w:val="24"/>
        </w:rPr>
        <w:t>e</w:t>
      </w:r>
      <w:r w:rsidRPr="00940F19">
        <w:rPr>
          <w:rFonts w:ascii="Garamond" w:hAnsi="Garamond"/>
          <w:sz w:val="24"/>
          <w:szCs w:val="24"/>
        </w:rPr>
        <w:t xml:space="preserve"> par aucune observance de ce genre, elle se distingue par un certain nombre de coutumes – qui, bien qu’elle</w:t>
      </w:r>
      <w:r w:rsidR="00327B7D" w:rsidRPr="00940F19">
        <w:rPr>
          <w:rFonts w:ascii="Garamond" w:hAnsi="Garamond"/>
          <w:sz w:val="24"/>
          <w:szCs w:val="24"/>
        </w:rPr>
        <w:t>s</w:t>
      </w:r>
      <w:r w:rsidRPr="00940F19">
        <w:rPr>
          <w:rFonts w:ascii="Garamond" w:hAnsi="Garamond"/>
          <w:sz w:val="24"/>
          <w:szCs w:val="24"/>
        </w:rPr>
        <w:t xml:space="preserve"> ne soi</w:t>
      </w:r>
      <w:r w:rsidR="00327B7D" w:rsidRPr="00940F19">
        <w:rPr>
          <w:rFonts w:ascii="Garamond" w:hAnsi="Garamond"/>
          <w:sz w:val="24"/>
          <w:szCs w:val="24"/>
        </w:rPr>
        <w:t>en</w:t>
      </w:r>
      <w:r w:rsidR="00D674B0">
        <w:rPr>
          <w:rFonts w:ascii="Garamond" w:hAnsi="Garamond"/>
          <w:sz w:val="24"/>
          <w:szCs w:val="24"/>
        </w:rPr>
        <w:t xml:space="preserve">t peut </w:t>
      </w:r>
      <w:r w:rsidR="00327B7D" w:rsidRPr="00940F19">
        <w:rPr>
          <w:rFonts w:ascii="Garamond" w:hAnsi="Garamond"/>
          <w:sz w:val="24"/>
          <w:szCs w:val="24"/>
        </w:rPr>
        <w:t>être</w:t>
      </w:r>
      <w:r w:rsidRPr="00940F19">
        <w:rPr>
          <w:rFonts w:ascii="Garamond" w:hAnsi="Garamond"/>
          <w:sz w:val="24"/>
          <w:szCs w:val="24"/>
        </w:rPr>
        <w:t xml:space="preserve"> pas aussi connue</w:t>
      </w:r>
      <w:r w:rsidR="00052316">
        <w:rPr>
          <w:rFonts w:ascii="Garamond" w:hAnsi="Garamond"/>
          <w:sz w:val="24"/>
          <w:szCs w:val="24"/>
        </w:rPr>
        <w:t>s</w:t>
      </w:r>
      <w:r w:rsidRPr="00940F19">
        <w:rPr>
          <w:rFonts w:ascii="Garamond" w:hAnsi="Garamond"/>
          <w:sz w:val="24"/>
          <w:szCs w:val="24"/>
        </w:rPr>
        <w:t>, sont tout de même importante</w:t>
      </w:r>
      <w:r w:rsidR="00327B7D" w:rsidRPr="00940F19">
        <w:rPr>
          <w:rFonts w:ascii="Garamond" w:hAnsi="Garamond"/>
          <w:sz w:val="24"/>
          <w:szCs w:val="24"/>
        </w:rPr>
        <w:t>s</w:t>
      </w:r>
      <w:r w:rsidRPr="00940F19">
        <w:rPr>
          <w:rFonts w:ascii="Garamond" w:hAnsi="Garamond"/>
          <w:sz w:val="24"/>
          <w:szCs w:val="24"/>
        </w:rPr>
        <w:t>.</w:t>
      </w:r>
    </w:p>
    <w:p w:rsidR="004F0C24" w:rsidRPr="00940F19" w:rsidRDefault="004F0C24" w:rsidP="004F0C24">
      <w:pPr>
        <w:rPr>
          <w:rFonts w:ascii="Garamond" w:hAnsi="Garamond"/>
          <w:sz w:val="24"/>
          <w:szCs w:val="24"/>
        </w:rPr>
      </w:pPr>
    </w:p>
    <w:p w:rsidR="00373A1B" w:rsidRPr="00940F19" w:rsidRDefault="006A7591" w:rsidP="006A7591">
      <w:pPr>
        <w:rPr>
          <w:rFonts w:ascii="Garamond" w:hAnsi="Garamond"/>
          <w:b/>
          <w:bCs/>
          <w:sz w:val="24"/>
          <w:szCs w:val="24"/>
        </w:rPr>
      </w:pPr>
      <w:r w:rsidRPr="00940F19">
        <w:rPr>
          <w:rFonts w:ascii="Garamond" w:hAnsi="Garamond"/>
          <w:b/>
          <w:bCs/>
          <w:sz w:val="24"/>
          <w:szCs w:val="24"/>
        </w:rPr>
        <w:t>A. Etudier la nuit</w:t>
      </w:r>
      <w:r w:rsidR="004F0C24" w:rsidRPr="00940F19">
        <w:rPr>
          <w:rFonts w:ascii="Garamond" w:hAnsi="Garamond"/>
          <w:b/>
          <w:bCs/>
          <w:sz w:val="24"/>
          <w:szCs w:val="24"/>
        </w:rPr>
        <w:t xml:space="preserve"> de</w:t>
      </w:r>
      <w:r w:rsidR="00373A1B" w:rsidRPr="00940F19">
        <w:rPr>
          <w:rFonts w:ascii="Garamond" w:hAnsi="Garamond"/>
          <w:b/>
          <w:bCs/>
          <w:sz w:val="24"/>
          <w:szCs w:val="24"/>
        </w:rPr>
        <w:t xml:space="preserve"> </w:t>
      </w:r>
      <w:r w:rsidR="00936785" w:rsidRPr="00940F19">
        <w:rPr>
          <w:rFonts w:ascii="Garamond" w:hAnsi="Garamond"/>
          <w:b/>
          <w:bCs/>
          <w:i/>
          <w:iCs/>
          <w:sz w:val="24"/>
          <w:szCs w:val="24"/>
        </w:rPr>
        <w:t>Chavou‘ot</w:t>
      </w:r>
      <w:r w:rsidR="00936785" w:rsidRPr="00940F19">
        <w:rPr>
          <w:rFonts w:ascii="Garamond" w:hAnsi="Garamond"/>
          <w:b/>
          <w:bCs/>
          <w:sz w:val="24"/>
          <w:szCs w:val="24"/>
        </w:rPr>
        <w:t xml:space="preserve"> </w:t>
      </w:r>
    </w:p>
    <w:p w:rsidR="00373A1B" w:rsidRPr="00940F19" w:rsidRDefault="004F0C24" w:rsidP="00F745CD">
      <w:pPr>
        <w:rPr>
          <w:rFonts w:ascii="Garamond" w:hAnsi="Garamond"/>
          <w:sz w:val="24"/>
          <w:szCs w:val="24"/>
        </w:rPr>
      </w:pPr>
      <w:r w:rsidRPr="00940F19">
        <w:rPr>
          <w:rFonts w:ascii="Garamond" w:hAnsi="Garamond"/>
          <w:sz w:val="24"/>
          <w:szCs w:val="24"/>
        </w:rPr>
        <w:t xml:space="preserve">L’une des coutumes de </w:t>
      </w:r>
      <w:r w:rsidRPr="00940F19">
        <w:rPr>
          <w:rFonts w:ascii="Garamond" w:hAnsi="Garamond"/>
          <w:i/>
          <w:iCs/>
          <w:sz w:val="24"/>
          <w:szCs w:val="24"/>
        </w:rPr>
        <w:t>Chavou‘ot</w:t>
      </w:r>
      <w:r w:rsidRPr="00940F19">
        <w:rPr>
          <w:rFonts w:ascii="Garamond" w:hAnsi="Garamond"/>
          <w:sz w:val="24"/>
          <w:szCs w:val="24"/>
        </w:rPr>
        <w:t xml:space="preserve"> est </w:t>
      </w:r>
      <w:r w:rsidR="00327B7D" w:rsidRPr="00940F19">
        <w:rPr>
          <w:rFonts w:ascii="Garamond" w:hAnsi="Garamond"/>
          <w:sz w:val="24"/>
          <w:szCs w:val="24"/>
        </w:rPr>
        <w:t>de faire</w:t>
      </w:r>
      <w:r w:rsidR="00F745CD" w:rsidRPr="00940F19">
        <w:rPr>
          <w:rFonts w:ascii="Garamond" w:hAnsi="Garamond"/>
          <w:sz w:val="24"/>
          <w:szCs w:val="24"/>
        </w:rPr>
        <w:t xml:space="preserve"> « nuit blanche » le premier soir de fête. De par le monde, les Juifs se rassemblent dans leurs synagogues et passent toute la nuit plongés dans l’étude de la Torah – jusqu’à l’aube, où ils font la prière. Pourquoi garde-t-on cette tradition ?</w:t>
      </w:r>
    </w:p>
    <w:p w:rsidR="00373A1B" w:rsidRPr="00940F19" w:rsidRDefault="00F745CD" w:rsidP="00CE33D4">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1. </w:t>
      </w:r>
      <w:r w:rsidRPr="00940F19">
        <w:rPr>
          <w:rFonts w:ascii="Garamond" w:hAnsi="Garamond" w:cs="Times New Roman"/>
          <w:b/>
          <w:bCs/>
          <w:i/>
          <w:iCs/>
          <w:sz w:val="24"/>
          <w:szCs w:val="24"/>
          <w:lang w:eastAsia="he-IL"/>
        </w:rPr>
        <w:t>Chir HaC</w:t>
      </w:r>
      <w:r w:rsidR="00373A1B" w:rsidRPr="00940F19">
        <w:rPr>
          <w:rFonts w:ascii="Garamond" w:hAnsi="Garamond" w:cs="Times New Roman"/>
          <w:b/>
          <w:bCs/>
          <w:i/>
          <w:iCs/>
          <w:sz w:val="24"/>
          <w:szCs w:val="24"/>
          <w:lang w:eastAsia="he-IL"/>
        </w:rPr>
        <w:t>hirim (</w:t>
      </w:r>
      <w:r w:rsidRPr="00940F19">
        <w:rPr>
          <w:rFonts w:ascii="Garamond" w:hAnsi="Garamond" w:cs="Times New Roman"/>
          <w:b/>
          <w:bCs/>
          <w:i/>
          <w:iCs/>
          <w:sz w:val="24"/>
          <w:szCs w:val="24"/>
          <w:lang w:eastAsia="he-IL"/>
        </w:rPr>
        <w:t>Le Cantique des cantiques</w:t>
      </w:r>
      <w:r w:rsidR="00373A1B" w:rsidRPr="00940F19">
        <w:rPr>
          <w:rFonts w:ascii="Garamond" w:hAnsi="Garamond" w:cs="Times New Roman"/>
          <w:b/>
          <w:bCs/>
          <w:i/>
          <w:iCs/>
          <w:sz w:val="24"/>
          <w:szCs w:val="24"/>
          <w:lang w:eastAsia="he-IL"/>
        </w:rPr>
        <w:t xml:space="preserve">) </w:t>
      </w:r>
      <w:r w:rsidRPr="00940F19">
        <w:rPr>
          <w:rFonts w:ascii="Garamond" w:hAnsi="Garamond" w:cs="Times New Roman"/>
          <w:b/>
          <w:bCs/>
          <w:i/>
          <w:iCs/>
          <w:sz w:val="24"/>
          <w:szCs w:val="24"/>
          <w:lang w:eastAsia="he-IL"/>
        </w:rPr>
        <w:t>Rabba</w:t>
      </w:r>
      <w:r w:rsidR="00373A1B" w:rsidRPr="00940F19">
        <w:rPr>
          <w:rFonts w:ascii="Garamond" w:hAnsi="Garamond" w:cs="Times New Roman"/>
          <w:b/>
          <w:bCs/>
          <w:sz w:val="24"/>
          <w:szCs w:val="24"/>
          <w:lang w:eastAsia="he-IL"/>
        </w:rPr>
        <w:t xml:space="preserve"> 1</w:t>
      </w:r>
      <w:r w:rsidRPr="00940F19">
        <w:rPr>
          <w:rFonts w:ascii="Garamond" w:hAnsi="Garamond" w:cs="Times New Roman"/>
          <w:b/>
          <w:bCs/>
          <w:sz w:val="24"/>
          <w:szCs w:val="24"/>
          <w:lang w:eastAsia="he-IL"/>
        </w:rPr>
        <w:t xml:space="preserve"> </w:t>
      </w:r>
      <w:r w:rsidR="00373A1B" w:rsidRPr="00940F19">
        <w:rPr>
          <w:rFonts w:ascii="Garamond" w:hAnsi="Garamond" w:cs="Times New Roman"/>
          <w:b/>
          <w:bCs/>
          <w:sz w:val="24"/>
          <w:szCs w:val="24"/>
          <w:lang w:eastAsia="he-IL"/>
        </w:rPr>
        <w:t>:</w:t>
      </w:r>
      <w:r w:rsidRPr="00940F19">
        <w:rPr>
          <w:rFonts w:ascii="Garamond" w:hAnsi="Garamond" w:cs="Times New Roman"/>
          <w:b/>
          <w:bCs/>
          <w:sz w:val="24"/>
          <w:szCs w:val="24"/>
          <w:lang w:eastAsia="he-IL"/>
        </w:rPr>
        <w:t xml:space="preserve"> </w:t>
      </w:r>
      <w:r w:rsidR="00373A1B" w:rsidRPr="00940F19">
        <w:rPr>
          <w:rFonts w:ascii="Garamond" w:hAnsi="Garamond" w:cs="Times New Roman"/>
          <w:b/>
          <w:bCs/>
          <w:sz w:val="24"/>
          <w:szCs w:val="24"/>
          <w:lang w:eastAsia="he-IL"/>
        </w:rPr>
        <w:t>12</w:t>
      </w:r>
      <w:r w:rsidRPr="00940F19">
        <w:rPr>
          <w:rFonts w:ascii="Garamond" w:hAnsi="Garamond" w:cs="Times New Roman"/>
          <w:b/>
          <w:bCs/>
          <w:sz w:val="24"/>
          <w:szCs w:val="24"/>
          <w:lang w:eastAsia="he-IL"/>
        </w:rPr>
        <w:t xml:space="preserve"> </w:t>
      </w:r>
      <w:r w:rsidR="00373A1B" w:rsidRPr="00940F19">
        <w:rPr>
          <w:rFonts w:ascii="Garamond" w:hAnsi="Garamond" w:cs="Times New Roman"/>
          <w:b/>
          <w:bCs/>
          <w:sz w:val="24"/>
          <w:szCs w:val="24"/>
          <w:lang w:eastAsia="he-IL"/>
        </w:rPr>
        <w:t>:</w:t>
      </w:r>
      <w:r w:rsidRPr="00940F19">
        <w:rPr>
          <w:rFonts w:ascii="Garamond" w:hAnsi="Garamond" w:cs="Times New Roman"/>
          <w:b/>
          <w:bCs/>
          <w:sz w:val="24"/>
          <w:szCs w:val="24"/>
          <w:lang w:eastAsia="he-IL"/>
        </w:rPr>
        <w:t xml:space="preserve"> </w:t>
      </w:r>
      <w:r w:rsidR="00373A1B" w:rsidRPr="00940F19">
        <w:rPr>
          <w:rFonts w:ascii="Garamond" w:hAnsi="Garamond" w:cs="Times New Roman"/>
          <w:b/>
          <w:bCs/>
          <w:sz w:val="24"/>
          <w:szCs w:val="24"/>
          <w:lang w:eastAsia="he-IL"/>
        </w:rPr>
        <w:t xml:space="preserve">2 – </w:t>
      </w:r>
      <w:r w:rsidRPr="00940F19">
        <w:rPr>
          <w:rFonts w:ascii="Garamond" w:hAnsi="Garamond" w:cs="Times New Roman"/>
          <w:b/>
          <w:bCs/>
          <w:sz w:val="24"/>
          <w:szCs w:val="24"/>
          <w:lang w:eastAsia="he-IL"/>
        </w:rPr>
        <w:t>Le jour de</w:t>
      </w:r>
      <w:r w:rsidR="00373A1B" w:rsidRPr="00940F19">
        <w:rPr>
          <w:rFonts w:ascii="Garamond" w:hAnsi="Garamond" w:cs="Times New Roman"/>
          <w:b/>
          <w:bCs/>
          <w:sz w:val="24"/>
          <w:szCs w:val="24"/>
          <w:lang w:eastAsia="he-IL"/>
        </w:rPr>
        <w:t xml:space="preserve"> </w:t>
      </w:r>
      <w:r w:rsidR="00373A1B" w:rsidRPr="00940F19">
        <w:rPr>
          <w:rFonts w:ascii="Garamond" w:hAnsi="Garamond" w:cs="Times New Roman"/>
          <w:b/>
          <w:bCs/>
          <w:i/>
          <w:iCs/>
          <w:sz w:val="24"/>
          <w:szCs w:val="24"/>
          <w:lang w:eastAsia="he-IL"/>
        </w:rPr>
        <w:t>Matan Torah</w:t>
      </w:r>
      <w:r w:rsidR="00373A1B" w:rsidRPr="00940F19">
        <w:rPr>
          <w:rFonts w:ascii="Garamond" w:hAnsi="Garamond" w:cs="Times New Roman"/>
          <w:b/>
          <w:bCs/>
          <w:sz w:val="24"/>
          <w:szCs w:val="24"/>
          <w:lang w:eastAsia="he-IL"/>
        </w:rPr>
        <w:t xml:space="preserve">, </w:t>
      </w:r>
      <w:r w:rsidRPr="00940F19">
        <w:rPr>
          <w:rFonts w:ascii="Garamond" w:hAnsi="Garamond" w:cs="Times New Roman"/>
          <w:b/>
          <w:bCs/>
          <w:sz w:val="24"/>
          <w:szCs w:val="24"/>
          <w:lang w:eastAsia="he-IL"/>
        </w:rPr>
        <w:t xml:space="preserve">lorsque D. </w:t>
      </w:r>
      <w:r w:rsidR="00CE33D4">
        <w:rPr>
          <w:rFonts w:ascii="Garamond" w:hAnsi="Garamond" w:cs="Times New Roman"/>
          <w:b/>
          <w:bCs/>
          <w:sz w:val="24"/>
          <w:szCs w:val="24"/>
          <w:lang w:eastAsia="he-IL"/>
        </w:rPr>
        <w:t>arriva</w:t>
      </w:r>
      <w:r w:rsidRPr="00940F19">
        <w:rPr>
          <w:rFonts w:ascii="Garamond" w:hAnsi="Garamond" w:cs="Times New Roman"/>
          <w:b/>
          <w:bCs/>
          <w:sz w:val="24"/>
          <w:szCs w:val="24"/>
          <w:lang w:eastAsia="he-IL"/>
        </w:rPr>
        <w:t xml:space="preserve"> au mont Sinaï pour leur donner la Torah, les Hébreux dormaient. </w:t>
      </w:r>
    </w:p>
    <w:tbl>
      <w:tblPr>
        <w:tblW w:w="0" w:type="auto"/>
        <w:tblInd w:w="-20" w:type="dxa"/>
        <w:tblLayout w:type="fixed"/>
        <w:tblLook w:val="0000"/>
      </w:tblPr>
      <w:tblGrid>
        <w:gridCol w:w="4261"/>
        <w:gridCol w:w="4301"/>
      </w:tblGrid>
      <w:tr w:rsidR="00373A1B" w:rsidRPr="00940F19" w:rsidTr="00936785">
        <w:tc>
          <w:tcPr>
            <w:tcW w:w="4261" w:type="dxa"/>
            <w:tcBorders>
              <w:top w:val="single" w:sz="4" w:space="0" w:color="000000"/>
              <w:left w:val="single" w:sz="4" w:space="0" w:color="000000"/>
              <w:bottom w:val="single" w:sz="4" w:space="0" w:color="000000"/>
            </w:tcBorders>
          </w:tcPr>
          <w:p w:rsidR="00373A1B" w:rsidRPr="00940F19" w:rsidRDefault="00327B7D" w:rsidP="00B04835">
            <w:pPr>
              <w:snapToGrid w:val="0"/>
              <w:rPr>
                <w:rFonts w:ascii="Garamond" w:hAnsi="Garamond" w:cs="Times New Roman"/>
                <w:sz w:val="24"/>
                <w:szCs w:val="24"/>
              </w:rPr>
            </w:pPr>
            <w:r w:rsidRPr="00940F19">
              <w:rPr>
                <w:rFonts w:ascii="Garamond" w:hAnsi="Garamond" w:cs="Times New Roman"/>
                <w:sz w:val="24"/>
                <w:szCs w:val="24"/>
              </w:rPr>
              <w:t>D. arriva</w:t>
            </w:r>
            <w:r w:rsidR="00F745CD" w:rsidRPr="00940F19">
              <w:rPr>
                <w:rFonts w:ascii="Garamond" w:hAnsi="Garamond" w:cs="Times New Roman"/>
                <w:sz w:val="24"/>
                <w:szCs w:val="24"/>
              </w:rPr>
              <w:t xml:space="preserve"> en premier [au mont Sinaï], comme le verset dit : « Le troisième jour au matin ». Il est aussi </w:t>
            </w:r>
            <w:r w:rsidR="00E03B65" w:rsidRPr="00940F19">
              <w:rPr>
                <w:rFonts w:ascii="Garamond" w:hAnsi="Garamond" w:cs="Times New Roman"/>
                <w:sz w:val="24"/>
                <w:szCs w:val="24"/>
              </w:rPr>
              <w:t>écrit</w:t>
            </w:r>
            <w:r w:rsidR="00F745CD" w:rsidRPr="00940F19">
              <w:rPr>
                <w:rFonts w:ascii="Garamond" w:hAnsi="Garamond" w:cs="Times New Roman"/>
                <w:sz w:val="24"/>
                <w:szCs w:val="24"/>
              </w:rPr>
              <w:t xml:space="preserve"> : « Le troisième matin, D. descendit sous les yeux du peuple ». </w:t>
            </w:r>
            <w:r w:rsidR="00CE33D4">
              <w:rPr>
                <w:rFonts w:ascii="Garamond" w:hAnsi="Garamond" w:cs="Times New Roman"/>
                <w:sz w:val="24"/>
                <w:szCs w:val="24"/>
              </w:rPr>
              <w:t>Les Hébreux avaient dormi</w:t>
            </w:r>
            <w:r w:rsidR="00E03B65" w:rsidRPr="00940F19">
              <w:rPr>
                <w:rFonts w:ascii="Garamond" w:hAnsi="Garamond" w:cs="Times New Roman"/>
                <w:sz w:val="24"/>
                <w:szCs w:val="24"/>
              </w:rPr>
              <w:t xml:space="preserve"> toute la nuit, car le sommeil de ‘</w:t>
            </w:r>
            <w:r w:rsidR="00E03B65" w:rsidRPr="00940F19">
              <w:rPr>
                <w:rFonts w:ascii="Garamond" w:hAnsi="Garamond" w:cs="Times New Roman"/>
                <w:i/>
                <w:iCs/>
                <w:sz w:val="24"/>
                <w:szCs w:val="24"/>
              </w:rPr>
              <w:t>Atsérèt</w:t>
            </w:r>
            <w:r w:rsidR="00E03B65" w:rsidRPr="00940F19">
              <w:rPr>
                <w:rFonts w:ascii="Garamond" w:hAnsi="Garamond" w:cs="Times New Roman"/>
                <w:sz w:val="24"/>
                <w:szCs w:val="24"/>
              </w:rPr>
              <w:t xml:space="preserve"> est doux et la nuit est courte. Rabbi Youden dit que mêm</w:t>
            </w:r>
            <w:r w:rsidRPr="00940F19">
              <w:rPr>
                <w:rFonts w:ascii="Garamond" w:hAnsi="Garamond" w:cs="Times New Roman"/>
                <w:sz w:val="24"/>
                <w:szCs w:val="24"/>
              </w:rPr>
              <w:t>e les puces ne les ont pas piqué</w:t>
            </w:r>
            <w:r w:rsidR="00E03B65" w:rsidRPr="00940F19">
              <w:rPr>
                <w:rFonts w:ascii="Garamond" w:hAnsi="Garamond" w:cs="Times New Roman"/>
                <w:sz w:val="24"/>
                <w:szCs w:val="24"/>
              </w:rPr>
              <w:t>s. D. vint et les trouva endormi</w:t>
            </w:r>
            <w:r w:rsidRPr="00940F19">
              <w:rPr>
                <w:rFonts w:ascii="Garamond" w:hAnsi="Garamond" w:cs="Times New Roman"/>
                <w:sz w:val="24"/>
                <w:szCs w:val="24"/>
              </w:rPr>
              <w:t>s</w:t>
            </w:r>
            <w:r w:rsidR="00E03B65" w:rsidRPr="00940F19">
              <w:rPr>
                <w:rFonts w:ascii="Garamond" w:hAnsi="Garamond" w:cs="Times New Roman"/>
                <w:sz w:val="24"/>
                <w:szCs w:val="24"/>
              </w:rPr>
              <w:t xml:space="preserve">. Il commença à les </w:t>
            </w:r>
            <w:r w:rsidRPr="00940F19">
              <w:rPr>
                <w:rFonts w:ascii="Garamond" w:hAnsi="Garamond" w:cs="Times New Roman"/>
                <w:sz w:val="24"/>
                <w:szCs w:val="24"/>
              </w:rPr>
              <w:t>réveiller</w:t>
            </w:r>
            <w:r w:rsidR="00E03B65" w:rsidRPr="00940F19">
              <w:rPr>
                <w:rFonts w:ascii="Garamond" w:hAnsi="Garamond" w:cs="Times New Roman"/>
                <w:sz w:val="24"/>
                <w:szCs w:val="24"/>
              </w:rPr>
              <w:t xml:space="preserve"> avec fanfare, comme le verset dit : « Le </w:t>
            </w:r>
            <w:r w:rsidRPr="00940F19">
              <w:rPr>
                <w:rFonts w:ascii="Garamond" w:hAnsi="Garamond" w:cs="Times New Roman"/>
                <w:sz w:val="24"/>
                <w:szCs w:val="24"/>
              </w:rPr>
              <w:t>troisième</w:t>
            </w:r>
            <w:r w:rsidR="00E03B65" w:rsidRPr="00940F19">
              <w:rPr>
                <w:rFonts w:ascii="Garamond" w:hAnsi="Garamond" w:cs="Times New Roman"/>
                <w:sz w:val="24"/>
                <w:szCs w:val="24"/>
              </w:rPr>
              <w:t xml:space="preserve"> jour, au matin, </w:t>
            </w:r>
            <w:r w:rsidR="00C93847" w:rsidRPr="00940F19">
              <w:rPr>
                <w:rFonts w:ascii="Garamond" w:hAnsi="Garamond" w:cs="Times New Roman"/>
                <w:sz w:val="24"/>
                <w:szCs w:val="24"/>
              </w:rPr>
              <w:t>il y avait des voix et du tonnerre »</w:t>
            </w:r>
            <w:r w:rsidR="00B04835" w:rsidRPr="00940F19">
              <w:rPr>
                <w:rFonts w:ascii="Garamond" w:hAnsi="Garamond" w:cs="Times New Roman"/>
                <w:sz w:val="24"/>
                <w:szCs w:val="24"/>
              </w:rPr>
              <w:t xml:space="preserve">. </w:t>
            </w:r>
            <w:r w:rsidR="00CE33D4">
              <w:rPr>
                <w:rFonts w:ascii="Garamond" w:hAnsi="Garamond" w:cs="Times New Roman"/>
                <w:sz w:val="24"/>
                <w:szCs w:val="24"/>
              </w:rPr>
              <w:t>Moché</w:t>
            </w:r>
            <w:r w:rsidRPr="00940F19">
              <w:rPr>
                <w:rFonts w:ascii="Garamond" w:hAnsi="Garamond" w:cs="Times New Roman"/>
                <w:sz w:val="24"/>
                <w:szCs w:val="24"/>
              </w:rPr>
              <w:t xml:space="preserve"> réveilla le peu</w:t>
            </w:r>
            <w:r w:rsidR="00B04835" w:rsidRPr="00940F19">
              <w:rPr>
                <w:rFonts w:ascii="Garamond" w:hAnsi="Garamond" w:cs="Times New Roman"/>
                <w:sz w:val="24"/>
                <w:szCs w:val="24"/>
              </w:rPr>
              <w:t>ple et les fit sortir devant le Roi des rois, le Saint béni soit-Il.</w:t>
            </w:r>
          </w:p>
        </w:tc>
        <w:tc>
          <w:tcPr>
            <w:tcW w:w="4301" w:type="dxa"/>
            <w:tcBorders>
              <w:top w:val="single" w:sz="4" w:space="0" w:color="000000"/>
              <w:left w:val="single" w:sz="4" w:space="0" w:color="000000"/>
              <w:bottom w:val="single" w:sz="4" w:space="0" w:color="000000"/>
              <w:right w:val="single" w:sz="4" w:space="0" w:color="000000"/>
            </w:tcBorders>
          </w:tcPr>
          <w:p w:rsidR="00373A1B" w:rsidRPr="00940F19" w:rsidRDefault="00373A1B" w:rsidP="00936785">
            <w:pPr>
              <w:bidi/>
              <w:snapToGrid w:val="0"/>
              <w:rPr>
                <w:rFonts w:ascii="Garamond" w:hAnsi="Garamond" w:cs="Times New Roman"/>
                <w:sz w:val="24"/>
                <w:szCs w:val="24"/>
                <w:rtl/>
                <w:lang w:eastAsia="he-IL"/>
              </w:rPr>
            </w:pPr>
            <w:r w:rsidRPr="00940F19">
              <w:rPr>
                <w:rFonts w:ascii="Garamond" w:hAnsi="Garamond" w:cs="Times New Roman"/>
                <w:sz w:val="24"/>
                <w:szCs w:val="24"/>
                <w:rtl/>
                <w:lang w:eastAsia="he-IL"/>
              </w:rPr>
              <w:t>הקב"ה הקדים דכתיב (שם) ויהי ביום השלישי בהיות הבקר וכתיב (שם) כי ביום השלישי ירד ה' לעיני כל העם ישנו להם ישראל כל אותו הלילה לפי ששינה של עצרת עריבה והלילה קצרה אמר ר' יודן אפילו פורטענא לא עקץ בם. בא הקדוש ברוך הוא ומצאן ישנים התחיל מעמיד עליהם בקלאנין הה"ד ויהי ביום השלישי בהיות הבקר ויהי קולות וברקים והיה משה מעורר לישראל ומוציאן לאפנתי של מלך מלכי המלכים הקב"ה.</w:t>
            </w:r>
          </w:p>
          <w:p w:rsidR="00373A1B" w:rsidRPr="00940F19" w:rsidRDefault="00373A1B" w:rsidP="00936785">
            <w:pPr>
              <w:rPr>
                <w:rFonts w:ascii="Garamond" w:hAnsi="Garamond" w:cs="Times New Roman"/>
                <w:b/>
                <w:bCs/>
                <w:sz w:val="24"/>
                <w:szCs w:val="24"/>
                <w:lang w:eastAsia="he-IL"/>
              </w:rPr>
            </w:pPr>
          </w:p>
        </w:tc>
      </w:tr>
    </w:tbl>
    <w:p w:rsidR="00373A1B" w:rsidRPr="00940F19" w:rsidRDefault="00373A1B" w:rsidP="00373A1B">
      <w:pPr>
        <w:rPr>
          <w:rFonts w:ascii="Garamond" w:hAnsi="Garamond" w:cs="Times New Roman"/>
          <w:b/>
          <w:bCs/>
          <w:sz w:val="24"/>
          <w:szCs w:val="24"/>
          <w:lang w:eastAsia="he-IL"/>
        </w:rPr>
      </w:pPr>
    </w:p>
    <w:p w:rsidR="00B04835" w:rsidRPr="00940F19" w:rsidRDefault="00B04835" w:rsidP="00B04835">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2. </w:t>
      </w:r>
      <w:r w:rsidRPr="00940F19">
        <w:rPr>
          <w:rFonts w:ascii="Garamond" w:hAnsi="Garamond" w:cs="Times New Roman"/>
          <w:b/>
          <w:bCs/>
          <w:i/>
          <w:iCs/>
          <w:sz w:val="24"/>
          <w:szCs w:val="24"/>
          <w:lang w:eastAsia="he-IL"/>
        </w:rPr>
        <w:t>Maguen Avraham</w:t>
      </w:r>
      <w:r w:rsidR="00327B7D" w:rsidRPr="00940F19">
        <w:rPr>
          <w:rFonts w:ascii="Garamond" w:hAnsi="Garamond" w:cs="Times New Roman"/>
          <w:b/>
          <w:bCs/>
          <w:sz w:val="24"/>
          <w:szCs w:val="24"/>
          <w:lang w:eastAsia="he-IL"/>
        </w:rPr>
        <w:t>, Ora‘h ‘Haï</w:t>
      </w:r>
      <w:r w:rsidRPr="00940F19">
        <w:rPr>
          <w:rFonts w:ascii="Garamond" w:hAnsi="Garamond" w:cs="Times New Roman"/>
          <w:b/>
          <w:bCs/>
          <w:sz w:val="24"/>
          <w:szCs w:val="24"/>
          <w:lang w:eastAsia="he-IL"/>
        </w:rPr>
        <w:t xml:space="preserve">m 494 – Nous </w:t>
      </w:r>
      <w:r w:rsidR="00CE33D4">
        <w:rPr>
          <w:rFonts w:ascii="Garamond" w:hAnsi="Garamond" w:cs="Times New Roman"/>
          <w:b/>
          <w:bCs/>
          <w:sz w:val="24"/>
          <w:szCs w:val="24"/>
          <w:lang w:eastAsia="he-IL"/>
        </w:rPr>
        <w:t>restons réveillés</w:t>
      </w:r>
      <w:r w:rsidRPr="00940F19">
        <w:rPr>
          <w:rFonts w:ascii="Garamond" w:hAnsi="Garamond" w:cs="Times New Roman"/>
          <w:b/>
          <w:bCs/>
          <w:sz w:val="24"/>
          <w:szCs w:val="24"/>
          <w:lang w:eastAsia="he-IL"/>
        </w:rPr>
        <w:t xml:space="preserve"> toute la nuit de </w:t>
      </w:r>
      <w:r w:rsidRPr="00940F19">
        <w:rPr>
          <w:rFonts w:ascii="Garamond" w:hAnsi="Garamond" w:cs="Times New Roman"/>
          <w:b/>
          <w:bCs/>
          <w:i/>
          <w:iCs/>
          <w:sz w:val="24"/>
          <w:szCs w:val="24"/>
          <w:lang w:eastAsia="he-IL"/>
        </w:rPr>
        <w:t>Chavou‘ot</w:t>
      </w:r>
      <w:r w:rsidR="00D62389" w:rsidRPr="00940F19">
        <w:rPr>
          <w:rFonts w:ascii="Garamond" w:hAnsi="Garamond" w:cs="Times New Roman"/>
          <w:b/>
          <w:bCs/>
          <w:sz w:val="24"/>
          <w:szCs w:val="24"/>
          <w:lang w:eastAsia="he-IL"/>
        </w:rPr>
        <w:t xml:space="preserve"> à</w:t>
      </w:r>
      <w:r w:rsidRPr="00940F19">
        <w:rPr>
          <w:rFonts w:ascii="Garamond" w:hAnsi="Garamond" w:cs="Times New Roman"/>
          <w:b/>
          <w:bCs/>
          <w:sz w:val="24"/>
          <w:szCs w:val="24"/>
          <w:lang w:eastAsia="he-IL"/>
        </w:rPr>
        <w:t xml:space="preserve"> </w:t>
      </w:r>
      <w:r w:rsidR="00D62389" w:rsidRPr="00940F19">
        <w:rPr>
          <w:rFonts w:ascii="Garamond" w:hAnsi="Garamond" w:cs="Times New Roman"/>
          <w:b/>
          <w:bCs/>
          <w:sz w:val="24"/>
          <w:szCs w:val="24"/>
          <w:lang w:eastAsia="he-IL"/>
        </w:rPr>
        <w:t>étudier</w:t>
      </w:r>
      <w:r w:rsidR="00052316">
        <w:rPr>
          <w:rFonts w:ascii="Garamond" w:hAnsi="Garamond" w:cs="Times New Roman"/>
          <w:b/>
          <w:bCs/>
          <w:sz w:val="24"/>
          <w:szCs w:val="24"/>
          <w:lang w:eastAsia="he-IL"/>
        </w:rPr>
        <w:t>, afin de corriger</w:t>
      </w:r>
      <w:r w:rsidRPr="00940F19">
        <w:rPr>
          <w:rFonts w:ascii="Garamond" w:hAnsi="Garamond" w:cs="Times New Roman"/>
          <w:b/>
          <w:bCs/>
          <w:sz w:val="24"/>
          <w:szCs w:val="24"/>
          <w:lang w:eastAsia="he-IL"/>
        </w:rPr>
        <w:t xml:space="preserve"> l’erreur de la </w:t>
      </w:r>
      <w:r w:rsidR="00D62389" w:rsidRPr="00940F19">
        <w:rPr>
          <w:rFonts w:ascii="Garamond" w:hAnsi="Garamond" w:cs="Times New Roman"/>
          <w:b/>
          <w:bCs/>
          <w:sz w:val="24"/>
          <w:szCs w:val="24"/>
          <w:lang w:eastAsia="he-IL"/>
        </w:rPr>
        <w:t>génération</w:t>
      </w:r>
      <w:r w:rsidRPr="00940F19">
        <w:rPr>
          <w:rFonts w:ascii="Garamond" w:hAnsi="Garamond" w:cs="Times New Roman"/>
          <w:b/>
          <w:bCs/>
          <w:sz w:val="24"/>
          <w:szCs w:val="24"/>
          <w:lang w:eastAsia="he-IL"/>
        </w:rPr>
        <w:t xml:space="preserve"> qui </w:t>
      </w:r>
      <w:r w:rsidR="00D62389" w:rsidRPr="00940F19">
        <w:rPr>
          <w:rFonts w:ascii="Garamond" w:hAnsi="Garamond" w:cs="Times New Roman"/>
          <w:b/>
          <w:bCs/>
          <w:sz w:val="24"/>
          <w:szCs w:val="24"/>
          <w:lang w:eastAsia="he-IL"/>
        </w:rPr>
        <w:t>reçut</w:t>
      </w:r>
      <w:r w:rsidRPr="00940F19">
        <w:rPr>
          <w:rFonts w:ascii="Garamond" w:hAnsi="Garamond" w:cs="Times New Roman"/>
          <w:b/>
          <w:bCs/>
          <w:sz w:val="24"/>
          <w:szCs w:val="24"/>
          <w:lang w:eastAsia="he-IL"/>
        </w:rPr>
        <w:t xml:space="preserve"> la Torah. </w:t>
      </w:r>
    </w:p>
    <w:tbl>
      <w:tblPr>
        <w:tblW w:w="0" w:type="auto"/>
        <w:tblInd w:w="-20" w:type="dxa"/>
        <w:tblLayout w:type="fixed"/>
        <w:tblLook w:val="04A0"/>
      </w:tblPr>
      <w:tblGrid>
        <w:gridCol w:w="4261"/>
        <w:gridCol w:w="4301"/>
      </w:tblGrid>
      <w:tr w:rsidR="00B04835" w:rsidRPr="00940F19" w:rsidTr="0034025C">
        <w:tc>
          <w:tcPr>
            <w:tcW w:w="4261" w:type="dxa"/>
            <w:tcBorders>
              <w:top w:val="single" w:sz="4" w:space="0" w:color="000000"/>
              <w:left w:val="single" w:sz="4" w:space="0" w:color="000000"/>
              <w:bottom w:val="single" w:sz="4" w:space="0" w:color="000000"/>
              <w:right w:val="nil"/>
            </w:tcBorders>
            <w:hideMark/>
          </w:tcPr>
          <w:p w:rsidR="00B04835" w:rsidRPr="00940F19" w:rsidRDefault="00B04835" w:rsidP="0034025C">
            <w:pPr>
              <w:snapToGrid w:val="0"/>
              <w:rPr>
                <w:rFonts w:ascii="Garamond" w:hAnsi="Garamond" w:cs="Times New Roman"/>
                <w:sz w:val="24"/>
                <w:szCs w:val="24"/>
                <w:lang w:eastAsia="he-IL"/>
              </w:rPr>
            </w:pPr>
            <w:r w:rsidRPr="00940F19">
              <w:rPr>
                <w:rFonts w:ascii="Garamond" w:hAnsi="Garamond" w:cs="Times New Roman"/>
                <w:sz w:val="24"/>
                <w:szCs w:val="24"/>
                <w:lang w:eastAsia="he-IL"/>
              </w:rPr>
              <w:t xml:space="preserve">Le Zohar dit que les personnes vertueuses de l’époque restaient </w:t>
            </w:r>
            <w:r w:rsidR="00D62389" w:rsidRPr="00940F19">
              <w:rPr>
                <w:rFonts w:ascii="Garamond" w:hAnsi="Garamond" w:cs="Times New Roman"/>
                <w:sz w:val="24"/>
                <w:szCs w:val="24"/>
                <w:lang w:eastAsia="he-IL"/>
              </w:rPr>
              <w:t>r</w:t>
            </w:r>
            <w:r w:rsidRPr="00940F19">
              <w:rPr>
                <w:rFonts w:ascii="Garamond" w:hAnsi="Garamond" w:cs="Times New Roman"/>
                <w:sz w:val="24"/>
                <w:szCs w:val="24"/>
                <w:lang w:eastAsia="he-IL"/>
              </w:rPr>
              <w:t xml:space="preserve">éveillées toute la nuit de </w:t>
            </w:r>
            <w:r w:rsidRPr="00940F19">
              <w:rPr>
                <w:rFonts w:ascii="Garamond" w:hAnsi="Garamond" w:cs="Times New Roman"/>
                <w:i/>
                <w:iCs/>
                <w:sz w:val="24"/>
                <w:szCs w:val="24"/>
                <w:lang w:eastAsia="he-IL"/>
              </w:rPr>
              <w:t>Chavou‘ot</w:t>
            </w:r>
            <w:r w:rsidRPr="00940F19">
              <w:rPr>
                <w:rFonts w:ascii="Garamond" w:hAnsi="Garamond" w:cs="Times New Roman"/>
                <w:sz w:val="24"/>
                <w:szCs w:val="24"/>
                <w:lang w:eastAsia="he-IL"/>
              </w:rPr>
              <w:t xml:space="preserve"> et étudiaient la Torah. De nos jours, la plupart des personnes qui étudient garde</w:t>
            </w:r>
            <w:r w:rsidR="00CE33D4">
              <w:rPr>
                <w:rFonts w:ascii="Garamond" w:hAnsi="Garamond" w:cs="Times New Roman"/>
                <w:sz w:val="24"/>
                <w:szCs w:val="24"/>
                <w:lang w:eastAsia="he-IL"/>
              </w:rPr>
              <w:t>nt</w:t>
            </w:r>
            <w:r w:rsidRPr="00940F19">
              <w:rPr>
                <w:rFonts w:ascii="Garamond" w:hAnsi="Garamond" w:cs="Times New Roman"/>
                <w:sz w:val="24"/>
                <w:szCs w:val="24"/>
                <w:lang w:eastAsia="he-IL"/>
              </w:rPr>
              <w:t xml:space="preserve"> cette coutume. Il est possible que la raison en soit que les Hébreux dormirent toute la nuit et D. dut les réveiller lorsqu’Il voulut leur donner la Torah, comme il est rapp</w:t>
            </w:r>
            <w:r w:rsidR="00D62389" w:rsidRPr="00940F19">
              <w:rPr>
                <w:rFonts w:ascii="Garamond" w:hAnsi="Garamond" w:cs="Times New Roman"/>
                <w:sz w:val="24"/>
                <w:szCs w:val="24"/>
                <w:lang w:eastAsia="he-IL"/>
              </w:rPr>
              <w:t>orté</w:t>
            </w:r>
            <w:r w:rsidRPr="00940F19">
              <w:rPr>
                <w:rFonts w:ascii="Garamond" w:hAnsi="Garamond" w:cs="Times New Roman"/>
                <w:sz w:val="24"/>
                <w:szCs w:val="24"/>
                <w:lang w:eastAsia="he-IL"/>
              </w:rPr>
              <w:t xml:space="preserve"> dans le </w:t>
            </w:r>
            <w:r w:rsidRPr="00940F19">
              <w:rPr>
                <w:rFonts w:ascii="Garamond" w:hAnsi="Garamond" w:cs="Times New Roman"/>
                <w:i/>
                <w:iCs/>
                <w:sz w:val="24"/>
                <w:szCs w:val="24"/>
                <w:lang w:eastAsia="he-IL"/>
              </w:rPr>
              <w:t>Midrach</w:t>
            </w:r>
            <w:r w:rsidRPr="00940F19">
              <w:rPr>
                <w:rFonts w:ascii="Garamond" w:hAnsi="Garamond" w:cs="Times New Roman"/>
                <w:sz w:val="24"/>
                <w:szCs w:val="24"/>
                <w:lang w:eastAsia="he-IL"/>
              </w:rPr>
              <w:t>, et nous devons donc rectifier cela.</w:t>
            </w:r>
          </w:p>
        </w:tc>
        <w:tc>
          <w:tcPr>
            <w:tcW w:w="4301" w:type="dxa"/>
            <w:tcBorders>
              <w:top w:val="single" w:sz="4" w:space="0" w:color="000000"/>
              <w:left w:val="single" w:sz="4" w:space="0" w:color="000000"/>
              <w:bottom w:val="single" w:sz="4" w:space="0" w:color="000000"/>
              <w:right w:val="single" w:sz="4" w:space="0" w:color="000000"/>
            </w:tcBorders>
          </w:tcPr>
          <w:p w:rsidR="00B04835" w:rsidRPr="00940F19" w:rsidRDefault="00B04835" w:rsidP="0034025C">
            <w:pPr>
              <w:bidi/>
              <w:snapToGrid w:val="0"/>
              <w:rPr>
                <w:rFonts w:ascii="Garamond" w:hAnsi="Garamond" w:cs="Times New Roman"/>
                <w:sz w:val="24"/>
                <w:szCs w:val="24"/>
                <w:lang w:eastAsia="he-IL"/>
              </w:rPr>
            </w:pPr>
            <w:r w:rsidRPr="00940F19">
              <w:rPr>
                <w:rFonts w:ascii="Garamond" w:hAnsi="Garamond" w:cs="Times New Roman"/>
                <w:sz w:val="24"/>
                <w:szCs w:val="24"/>
                <w:rtl/>
                <w:lang w:eastAsia="he-IL"/>
              </w:rPr>
              <w:t>איתא בזוהר שחסידים הראשונים היו נעורים כל הלילה ועוסקים בתור' וכבר נהגו רוב הלומדים לעשות כן ואפשר לתת טעם ע"פ פשוטו לפי שישראל היו ישנים כל הלילה והוצרך הקב"ה להעיר אותם כדאיתא במדרש לכן אנו צריכים לתקן זה.</w:t>
            </w:r>
          </w:p>
          <w:p w:rsidR="00B04835" w:rsidRPr="00940F19" w:rsidRDefault="00B04835" w:rsidP="0034025C">
            <w:pPr>
              <w:rPr>
                <w:rFonts w:ascii="Garamond" w:hAnsi="Garamond" w:cs="Times New Roman"/>
                <w:b/>
                <w:bCs/>
                <w:sz w:val="24"/>
                <w:szCs w:val="24"/>
                <w:lang w:eastAsia="he-IL"/>
              </w:rPr>
            </w:pPr>
          </w:p>
        </w:tc>
      </w:tr>
    </w:tbl>
    <w:p w:rsidR="00B04835" w:rsidRPr="00940F19" w:rsidRDefault="00052316" w:rsidP="00D62389">
      <w:pPr>
        <w:pStyle w:val="Heading3"/>
        <w:tabs>
          <w:tab w:val="left" w:pos="0"/>
        </w:tabs>
        <w:rPr>
          <w:rFonts w:ascii="Garamond" w:hAnsi="Garamond" w:cs="Times New Roman"/>
          <w:b w:val="0"/>
          <w:bCs w:val="0"/>
          <w:sz w:val="24"/>
          <w:szCs w:val="24"/>
          <w:lang w:val="fr-FR" w:eastAsia="he-IL" w:bidi="he-IL"/>
        </w:rPr>
      </w:pPr>
      <w:r>
        <w:rPr>
          <w:rFonts w:ascii="Garamond" w:hAnsi="Garamond" w:cs="Times New Roman"/>
          <w:b w:val="0"/>
          <w:bCs w:val="0"/>
          <w:sz w:val="24"/>
          <w:szCs w:val="24"/>
          <w:lang w:val="fr-FR" w:eastAsia="he-IL" w:bidi="he-IL"/>
        </w:rPr>
        <w:t>Cependant, outre le fait de</w:t>
      </w:r>
      <w:r w:rsidR="00B04835" w:rsidRPr="00940F19">
        <w:rPr>
          <w:rFonts w:ascii="Garamond" w:hAnsi="Garamond" w:cs="Times New Roman"/>
          <w:b w:val="0"/>
          <w:bCs w:val="0"/>
          <w:sz w:val="24"/>
          <w:szCs w:val="24"/>
          <w:lang w:val="fr-FR" w:eastAsia="he-IL" w:bidi="he-IL"/>
        </w:rPr>
        <w:t xml:space="preserve"> corriger l’erreur de nos </w:t>
      </w:r>
      <w:r>
        <w:rPr>
          <w:rFonts w:ascii="Garamond" w:hAnsi="Garamond" w:cs="Times New Roman"/>
          <w:b w:val="0"/>
          <w:bCs w:val="0"/>
          <w:sz w:val="24"/>
          <w:szCs w:val="24"/>
          <w:lang w:val="fr-FR" w:eastAsia="he-IL" w:bidi="he-IL"/>
        </w:rPr>
        <w:t>ancêtres,</w:t>
      </w:r>
      <w:r w:rsidR="00B04835" w:rsidRPr="00940F19">
        <w:rPr>
          <w:rFonts w:ascii="Garamond" w:hAnsi="Garamond" w:cs="Times New Roman"/>
          <w:b w:val="0"/>
          <w:bCs w:val="0"/>
          <w:sz w:val="24"/>
          <w:szCs w:val="24"/>
          <w:lang w:val="fr-FR" w:eastAsia="he-IL" w:bidi="he-IL"/>
        </w:rPr>
        <w:t xml:space="preserve"> </w:t>
      </w:r>
      <w:r w:rsidR="00D62389" w:rsidRPr="00940F19">
        <w:rPr>
          <w:rFonts w:ascii="Garamond" w:hAnsi="Garamond" w:cs="Times New Roman"/>
          <w:b w:val="0"/>
          <w:bCs w:val="0"/>
          <w:sz w:val="24"/>
          <w:szCs w:val="24"/>
          <w:lang w:val="fr-FR" w:eastAsia="he-IL" w:bidi="he-IL"/>
        </w:rPr>
        <w:t>veiller</w:t>
      </w:r>
      <w:r w:rsidR="00B04835" w:rsidRPr="00940F19">
        <w:rPr>
          <w:rFonts w:ascii="Garamond" w:hAnsi="Garamond" w:cs="Times New Roman"/>
          <w:b w:val="0"/>
          <w:bCs w:val="0"/>
          <w:sz w:val="24"/>
          <w:szCs w:val="24"/>
          <w:lang w:val="fr-FR" w:eastAsia="he-IL" w:bidi="he-IL"/>
        </w:rPr>
        <w:t xml:space="preserve"> tout</w:t>
      </w:r>
      <w:r w:rsidR="00D62389" w:rsidRPr="00940F19">
        <w:rPr>
          <w:rFonts w:ascii="Garamond" w:hAnsi="Garamond" w:cs="Times New Roman"/>
          <w:b w:val="0"/>
          <w:bCs w:val="0"/>
          <w:sz w:val="24"/>
          <w:szCs w:val="24"/>
          <w:lang w:val="fr-FR" w:eastAsia="he-IL" w:bidi="he-IL"/>
        </w:rPr>
        <w:t>e la nuit manifeste</w:t>
      </w:r>
      <w:r w:rsidR="00B04835" w:rsidRPr="00940F19">
        <w:rPr>
          <w:rFonts w:ascii="Garamond" w:hAnsi="Garamond" w:cs="Times New Roman"/>
          <w:b w:val="0"/>
          <w:bCs w:val="0"/>
          <w:sz w:val="24"/>
          <w:szCs w:val="24"/>
          <w:lang w:val="fr-FR" w:eastAsia="he-IL" w:bidi="he-IL"/>
        </w:rPr>
        <w:t xml:space="preserve"> notr</w:t>
      </w:r>
      <w:r w:rsidR="00D62389" w:rsidRPr="00940F19">
        <w:rPr>
          <w:rFonts w:ascii="Garamond" w:hAnsi="Garamond" w:cs="Times New Roman"/>
          <w:b w:val="0"/>
          <w:bCs w:val="0"/>
          <w:sz w:val="24"/>
          <w:szCs w:val="24"/>
          <w:lang w:val="fr-FR" w:eastAsia="he-IL" w:bidi="he-IL"/>
        </w:rPr>
        <w:t>e engagement affectif à</w:t>
      </w:r>
      <w:r w:rsidR="00B04835" w:rsidRPr="00940F19">
        <w:rPr>
          <w:rFonts w:ascii="Garamond" w:hAnsi="Garamond" w:cs="Times New Roman"/>
          <w:b w:val="0"/>
          <w:bCs w:val="0"/>
          <w:sz w:val="24"/>
          <w:szCs w:val="24"/>
          <w:lang w:val="fr-FR" w:eastAsia="he-IL" w:bidi="he-IL"/>
        </w:rPr>
        <w:t xml:space="preserve"> la Torah.</w:t>
      </w:r>
    </w:p>
    <w:p w:rsidR="00B04835" w:rsidRPr="00940F19" w:rsidRDefault="00B04835" w:rsidP="00B04835">
      <w:pPr>
        <w:pStyle w:val="Heading3"/>
        <w:tabs>
          <w:tab w:val="left" w:pos="0"/>
        </w:tabs>
        <w:rPr>
          <w:rFonts w:ascii="Garamond" w:hAnsi="Garamond" w:cs="Times New Roman"/>
          <w:sz w:val="24"/>
          <w:szCs w:val="24"/>
          <w:lang w:val="fr-FR" w:eastAsia="he-IL" w:bidi="he-IL"/>
        </w:rPr>
      </w:pPr>
      <w:r w:rsidRPr="00940F19">
        <w:rPr>
          <w:rFonts w:ascii="Garamond" w:hAnsi="Garamond" w:cs="Times New Roman"/>
          <w:sz w:val="24"/>
          <w:szCs w:val="24"/>
          <w:lang w:val="fr-FR" w:eastAsia="he-IL" w:bidi="he-IL"/>
        </w:rPr>
        <w:t>3. Rabbi Yitzchak Berkovits, Le Collel Jerusalem – Manifester notre dévouement pour l’étude de la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1"/>
      </w:tblGrid>
      <w:tr w:rsidR="00B04835" w:rsidRPr="00940F19" w:rsidTr="0034025C">
        <w:tc>
          <w:tcPr>
            <w:tcW w:w="8521" w:type="dxa"/>
            <w:tcBorders>
              <w:top w:val="single" w:sz="4" w:space="0" w:color="auto"/>
              <w:left w:val="single" w:sz="4" w:space="0" w:color="auto"/>
              <w:bottom w:val="single" w:sz="4" w:space="0" w:color="auto"/>
              <w:right w:val="single" w:sz="4" w:space="0" w:color="auto"/>
            </w:tcBorders>
            <w:hideMark/>
          </w:tcPr>
          <w:p w:rsidR="00B04835" w:rsidRPr="00940F19" w:rsidRDefault="00D62389" w:rsidP="0034025C">
            <w:pPr>
              <w:rPr>
                <w:rFonts w:ascii="Garamond" w:hAnsi="Garamond" w:cs="Times New Roman"/>
                <w:sz w:val="24"/>
                <w:szCs w:val="24"/>
                <w:lang w:eastAsia="he-IL"/>
              </w:rPr>
            </w:pPr>
            <w:r w:rsidRPr="00940F19">
              <w:rPr>
                <w:rFonts w:ascii="Garamond" w:hAnsi="Garamond" w:cs="Times New Roman"/>
                <w:sz w:val="24"/>
                <w:szCs w:val="24"/>
                <w:lang w:eastAsia="he-IL"/>
              </w:rPr>
              <w:t>Il existe</w:t>
            </w:r>
            <w:r w:rsidR="00B04835" w:rsidRPr="00940F19">
              <w:rPr>
                <w:rFonts w:ascii="Garamond" w:hAnsi="Garamond" w:cs="Times New Roman"/>
                <w:sz w:val="24"/>
                <w:szCs w:val="24"/>
                <w:lang w:eastAsia="he-IL"/>
              </w:rPr>
              <w:t xml:space="preserve"> une raison spéciale à la coutume de rester réveillé</w:t>
            </w:r>
            <w:r w:rsidRPr="00940F19">
              <w:rPr>
                <w:rFonts w:ascii="Garamond" w:hAnsi="Garamond" w:cs="Times New Roman"/>
                <w:sz w:val="24"/>
                <w:szCs w:val="24"/>
                <w:lang w:eastAsia="he-IL"/>
              </w:rPr>
              <w:t xml:space="preserve"> toute la nuit à</w:t>
            </w:r>
            <w:r w:rsidR="00B04835" w:rsidRPr="00940F19">
              <w:rPr>
                <w:rFonts w:ascii="Garamond" w:hAnsi="Garamond" w:cs="Times New Roman"/>
                <w:sz w:val="24"/>
                <w:szCs w:val="24"/>
                <w:lang w:eastAsia="he-IL"/>
              </w:rPr>
              <w:t xml:space="preserve"> étudier la Torah</w:t>
            </w:r>
            <w:r w:rsidR="00CE33D4">
              <w:rPr>
                <w:rFonts w:ascii="Garamond" w:hAnsi="Garamond" w:cs="Times New Roman"/>
                <w:sz w:val="24"/>
                <w:szCs w:val="24"/>
                <w:lang w:eastAsia="he-IL"/>
              </w:rPr>
              <w:t xml:space="preserve">, </w:t>
            </w:r>
            <w:r w:rsidR="006A7591" w:rsidRPr="00940F19">
              <w:rPr>
                <w:rFonts w:ascii="Garamond" w:hAnsi="Garamond" w:cs="Times New Roman"/>
                <w:sz w:val="24"/>
                <w:szCs w:val="24"/>
                <w:lang w:eastAsia="he-IL"/>
              </w:rPr>
              <w:t xml:space="preserve">à </w:t>
            </w:r>
            <w:r w:rsidR="006A7591" w:rsidRPr="00940F19">
              <w:rPr>
                <w:rFonts w:ascii="Garamond" w:hAnsi="Garamond" w:cs="Times New Roman"/>
                <w:i/>
                <w:iCs/>
                <w:sz w:val="24"/>
                <w:szCs w:val="24"/>
                <w:lang w:eastAsia="he-IL"/>
              </w:rPr>
              <w:t>Chavou‘ot</w:t>
            </w:r>
            <w:r w:rsidR="00B04835" w:rsidRPr="00940F19">
              <w:rPr>
                <w:rFonts w:ascii="Garamond" w:hAnsi="Garamond" w:cs="Times New Roman"/>
                <w:sz w:val="24"/>
                <w:szCs w:val="24"/>
                <w:lang w:eastAsia="he-IL"/>
              </w:rPr>
              <w:t>. Même si quel</w:t>
            </w:r>
            <w:r w:rsidR="00CE33D4">
              <w:rPr>
                <w:rFonts w:ascii="Garamond" w:hAnsi="Garamond" w:cs="Times New Roman"/>
                <w:sz w:val="24"/>
                <w:szCs w:val="24"/>
                <w:lang w:eastAsia="he-IL"/>
              </w:rPr>
              <w:t>qu’un objecte que l’on pourrai</w:t>
            </w:r>
            <w:r w:rsidR="00B04835" w:rsidRPr="00940F19">
              <w:rPr>
                <w:rFonts w:ascii="Garamond" w:hAnsi="Garamond" w:cs="Times New Roman"/>
                <w:sz w:val="24"/>
                <w:szCs w:val="24"/>
                <w:lang w:eastAsia="he-IL"/>
              </w:rPr>
              <w:t xml:space="preserve">t étudier plus d’heures en gardant un programme normal pendant la journée de </w:t>
            </w:r>
            <w:r w:rsidR="00B04835" w:rsidRPr="00940F19">
              <w:rPr>
                <w:rFonts w:ascii="Garamond" w:hAnsi="Garamond" w:cs="Times New Roman"/>
                <w:i/>
                <w:iCs/>
                <w:sz w:val="24"/>
                <w:szCs w:val="24"/>
                <w:lang w:eastAsia="he-IL"/>
              </w:rPr>
              <w:t>Chavou‘ot</w:t>
            </w:r>
            <w:r w:rsidR="00B04835" w:rsidRPr="00940F19">
              <w:rPr>
                <w:rFonts w:ascii="Garamond" w:hAnsi="Garamond" w:cs="Times New Roman"/>
                <w:sz w:val="24"/>
                <w:szCs w:val="24"/>
                <w:lang w:eastAsia="he-IL"/>
              </w:rPr>
              <w:t xml:space="preserve">, l’objectif est tout autre. Nous montrons notre </w:t>
            </w:r>
            <w:r w:rsidR="006A7591" w:rsidRPr="00940F19">
              <w:rPr>
                <w:rFonts w:ascii="Garamond" w:hAnsi="Garamond" w:cs="Times New Roman"/>
                <w:sz w:val="24"/>
                <w:szCs w:val="24"/>
                <w:lang w:eastAsia="he-IL"/>
              </w:rPr>
              <w:t>extraordinaire dévouement,</w:t>
            </w:r>
            <w:r w:rsidR="00B04835" w:rsidRPr="00940F19">
              <w:rPr>
                <w:rFonts w:ascii="Garamond" w:hAnsi="Garamond" w:cs="Times New Roman"/>
                <w:sz w:val="24"/>
                <w:szCs w:val="24"/>
                <w:lang w:eastAsia="he-IL"/>
              </w:rPr>
              <w:t xml:space="preserve"> sans compr</w:t>
            </w:r>
            <w:r w:rsidR="00CE33D4">
              <w:rPr>
                <w:rFonts w:ascii="Garamond" w:hAnsi="Garamond" w:cs="Times New Roman"/>
                <w:sz w:val="24"/>
                <w:szCs w:val="24"/>
                <w:lang w:eastAsia="he-IL"/>
              </w:rPr>
              <w:t>om</w:t>
            </w:r>
            <w:r w:rsidR="00B04835" w:rsidRPr="00940F19">
              <w:rPr>
                <w:rFonts w:ascii="Garamond" w:hAnsi="Garamond" w:cs="Times New Roman"/>
                <w:sz w:val="24"/>
                <w:szCs w:val="24"/>
                <w:lang w:eastAsia="he-IL"/>
              </w:rPr>
              <w:t>is, pou</w:t>
            </w:r>
            <w:r w:rsidR="006A7591" w:rsidRPr="00940F19">
              <w:rPr>
                <w:rFonts w:ascii="Garamond" w:hAnsi="Garamond" w:cs="Times New Roman"/>
                <w:sz w:val="24"/>
                <w:szCs w:val="24"/>
                <w:lang w:eastAsia="he-IL"/>
              </w:rPr>
              <w:t>r l’étude de la Torah le jour où la Torah a été donnée</w:t>
            </w:r>
            <w:r w:rsidR="00B04835" w:rsidRPr="00940F19">
              <w:rPr>
                <w:rFonts w:ascii="Garamond" w:hAnsi="Garamond" w:cs="Times New Roman"/>
                <w:sz w:val="24"/>
                <w:szCs w:val="24"/>
                <w:lang w:eastAsia="he-IL"/>
              </w:rPr>
              <w:t xml:space="preserve"> au peuple d’Israël.</w:t>
            </w:r>
          </w:p>
        </w:tc>
      </w:tr>
    </w:tbl>
    <w:p w:rsidR="00B04835" w:rsidRPr="00940F19" w:rsidRDefault="00B04835" w:rsidP="00B04835">
      <w:pPr>
        <w:pStyle w:val="Heading3"/>
        <w:tabs>
          <w:tab w:val="left" w:pos="0"/>
        </w:tabs>
        <w:rPr>
          <w:rFonts w:ascii="Garamond" w:hAnsi="Garamond" w:cs="Times New Roman"/>
          <w:b w:val="0"/>
          <w:bCs w:val="0"/>
          <w:sz w:val="24"/>
          <w:szCs w:val="24"/>
          <w:lang w:val="fr-FR" w:eastAsia="he-IL" w:bidi="he-IL"/>
        </w:rPr>
      </w:pPr>
      <w:r w:rsidRPr="00940F19">
        <w:rPr>
          <w:rFonts w:ascii="Garamond" w:hAnsi="Garamond" w:cs="Times New Roman"/>
          <w:b w:val="0"/>
          <w:bCs w:val="0"/>
          <w:sz w:val="24"/>
          <w:szCs w:val="24"/>
          <w:lang w:val="fr-FR" w:eastAsia="he-IL" w:bidi="he-IL"/>
        </w:rPr>
        <w:t>L’importance de cette coutume est mise en lumière par les sou</w:t>
      </w:r>
      <w:r w:rsidR="00052316">
        <w:rPr>
          <w:rFonts w:ascii="Garamond" w:hAnsi="Garamond" w:cs="Times New Roman"/>
          <w:b w:val="0"/>
          <w:bCs w:val="0"/>
          <w:sz w:val="24"/>
          <w:szCs w:val="24"/>
          <w:lang w:val="fr-FR" w:eastAsia="he-IL" w:bidi="he-IL"/>
        </w:rPr>
        <w:t>rces qui indiquent qu’elle confère</w:t>
      </w:r>
      <w:r w:rsidRPr="00940F19">
        <w:rPr>
          <w:rFonts w:ascii="Garamond" w:hAnsi="Garamond" w:cs="Times New Roman"/>
          <w:b w:val="0"/>
          <w:bCs w:val="0"/>
          <w:sz w:val="24"/>
          <w:szCs w:val="24"/>
          <w:lang w:val="fr-FR" w:eastAsia="he-IL" w:bidi="he-IL"/>
        </w:rPr>
        <w:t xml:space="preserve"> une certain</w:t>
      </w:r>
      <w:r w:rsidR="006A7591" w:rsidRPr="00940F19">
        <w:rPr>
          <w:rFonts w:ascii="Garamond" w:hAnsi="Garamond" w:cs="Times New Roman"/>
          <w:b w:val="0"/>
          <w:bCs w:val="0"/>
          <w:sz w:val="24"/>
          <w:szCs w:val="24"/>
          <w:lang w:val="fr-FR" w:eastAsia="he-IL" w:bidi="he-IL"/>
        </w:rPr>
        <w:t>e protection mystique à</w:t>
      </w:r>
      <w:r w:rsidRPr="00940F19">
        <w:rPr>
          <w:rFonts w:ascii="Garamond" w:hAnsi="Garamond" w:cs="Times New Roman"/>
          <w:b w:val="0"/>
          <w:bCs w:val="0"/>
          <w:sz w:val="24"/>
          <w:szCs w:val="24"/>
          <w:lang w:val="fr-FR" w:eastAsia="he-IL" w:bidi="he-IL"/>
        </w:rPr>
        <w:t xml:space="preserve"> ceux qui l’observe</w:t>
      </w:r>
      <w:r w:rsidR="00CE33D4">
        <w:rPr>
          <w:rFonts w:ascii="Garamond" w:hAnsi="Garamond" w:cs="Times New Roman"/>
          <w:b w:val="0"/>
          <w:bCs w:val="0"/>
          <w:sz w:val="24"/>
          <w:szCs w:val="24"/>
          <w:lang w:val="fr-FR" w:eastAsia="he-IL" w:bidi="he-IL"/>
        </w:rPr>
        <w:t>nt</w:t>
      </w:r>
      <w:r w:rsidRPr="00940F19">
        <w:rPr>
          <w:rFonts w:ascii="Garamond" w:hAnsi="Garamond" w:cs="Times New Roman"/>
          <w:b w:val="0"/>
          <w:bCs w:val="0"/>
          <w:sz w:val="24"/>
          <w:szCs w:val="24"/>
          <w:lang w:val="fr-FR" w:eastAsia="he-IL" w:bidi="he-IL"/>
        </w:rPr>
        <w:t>.</w:t>
      </w:r>
    </w:p>
    <w:p w:rsidR="00B04835" w:rsidRPr="00940F19" w:rsidRDefault="00B04835" w:rsidP="00B04835">
      <w:pPr>
        <w:pStyle w:val="Heading3"/>
        <w:tabs>
          <w:tab w:val="left" w:pos="0"/>
        </w:tabs>
        <w:rPr>
          <w:rFonts w:ascii="Garamond" w:hAnsi="Garamond" w:cs="Times New Roman"/>
          <w:sz w:val="24"/>
          <w:szCs w:val="24"/>
          <w:lang w:val="fr-FR" w:eastAsia="he-IL" w:bidi="he-IL"/>
        </w:rPr>
      </w:pPr>
      <w:r w:rsidRPr="00940F19">
        <w:rPr>
          <w:rFonts w:ascii="Garamond" w:hAnsi="Garamond" w:cs="Times New Roman"/>
          <w:sz w:val="24"/>
          <w:szCs w:val="24"/>
          <w:lang w:val="fr-FR" w:eastAsia="he-IL" w:bidi="he-IL"/>
        </w:rPr>
        <w:t xml:space="preserve">4. </w:t>
      </w:r>
      <w:r w:rsidRPr="00940F19">
        <w:rPr>
          <w:rFonts w:ascii="Garamond" w:hAnsi="Garamond" w:cs="Times New Roman"/>
          <w:i/>
          <w:iCs/>
          <w:sz w:val="24"/>
          <w:szCs w:val="24"/>
          <w:lang w:val="fr-FR" w:eastAsia="he-IL" w:bidi="he-IL"/>
        </w:rPr>
        <w:t>Michna Broura</w:t>
      </w:r>
      <w:r w:rsidRPr="00940F19">
        <w:rPr>
          <w:rFonts w:ascii="Garamond" w:hAnsi="Garamond" w:cs="Times New Roman"/>
          <w:sz w:val="24"/>
          <w:szCs w:val="24"/>
          <w:lang w:val="fr-FR" w:eastAsia="he-IL" w:bidi="he-IL"/>
        </w:rPr>
        <w:t xml:space="preserve"> 494 : 1 – Veiller toute la nuit de </w:t>
      </w:r>
      <w:r w:rsidRPr="00940F19">
        <w:rPr>
          <w:rFonts w:ascii="Garamond" w:hAnsi="Garamond" w:cs="Times New Roman"/>
          <w:i/>
          <w:iCs/>
          <w:sz w:val="24"/>
          <w:szCs w:val="24"/>
          <w:lang w:val="fr-FR" w:eastAsia="he-IL" w:bidi="he-IL"/>
        </w:rPr>
        <w:t>Chavou‘ot</w:t>
      </w:r>
      <w:r w:rsidRPr="00940F19">
        <w:rPr>
          <w:rFonts w:ascii="Garamond" w:hAnsi="Garamond" w:cs="Times New Roman"/>
          <w:sz w:val="24"/>
          <w:szCs w:val="24"/>
          <w:lang w:val="fr-FR" w:eastAsia="he-IL" w:bidi="he-IL"/>
        </w:rPr>
        <w:t xml:space="preserve"> offre une protection </w:t>
      </w:r>
      <w:r w:rsidRPr="00D674B0">
        <w:rPr>
          <w:rFonts w:ascii="Garamond" w:hAnsi="Garamond" w:cs="Times New Roman"/>
          <w:sz w:val="24"/>
          <w:szCs w:val="24"/>
          <w:lang w:val="fr-FR" w:eastAsia="he-IL" w:bidi="he-IL"/>
        </w:rPr>
        <w:t>de tout mal</w:t>
      </w:r>
      <w:r w:rsidRPr="00940F19">
        <w:rPr>
          <w:rFonts w:ascii="Garamond" w:hAnsi="Garamond" w:cs="Times New Roman"/>
          <w:sz w:val="24"/>
          <w:szCs w:val="24"/>
          <w:lang w:val="fr-FR" w:eastAsia="he-IL" w:bidi="he-IL"/>
        </w:rPr>
        <w:t xml:space="preserve"> pendant l’année.</w:t>
      </w:r>
    </w:p>
    <w:tbl>
      <w:tblPr>
        <w:tblW w:w="0" w:type="auto"/>
        <w:tblInd w:w="-20" w:type="dxa"/>
        <w:tblLayout w:type="fixed"/>
        <w:tblLook w:val="04A0"/>
      </w:tblPr>
      <w:tblGrid>
        <w:gridCol w:w="4261"/>
        <w:gridCol w:w="4301"/>
      </w:tblGrid>
      <w:tr w:rsidR="00B04835" w:rsidRPr="00940F19" w:rsidTr="0034025C">
        <w:tc>
          <w:tcPr>
            <w:tcW w:w="4261" w:type="dxa"/>
            <w:tcBorders>
              <w:top w:val="single" w:sz="4" w:space="0" w:color="000000"/>
              <w:left w:val="single" w:sz="4" w:space="0" w:color="000000"/>
              <w:bottom w:val="single" w:sz="4" w:space="0" w:color="000000"/>
              <w:right w:val="nil"/>
            </w:tcBorders>
            <w:hideMark/>
          </w:tcPr>
          <w:p w:rsidR="00B04835" w:rsidRPr="00940F19" w:rsidRDefault="00B04835" w:rsidP="0034025C">
            <w:pPr>
              <w:rPr>
                <w:rFonts w:ascii="Garamond" w:hAnsi="Garamond"/>
                <w:sz w:val="24"/>
                <w:szCs w:val="24"/>
                <w:lang w:eastAsia="he-IL"/>
              </w:rPr>
            </w:pPr>
            <w:r w:rsidRPr="00940F19">
              <w:rPr>
                <w:rFonts w:ascii="Garamond" w:hAnsi="Garamond"/>
                <w:sz w:val="24"/>
                <w:szCs w:val="24"/>
                <w:lang w:eastAsia="he-IL"/>
              </w:rPr>
              <w:t xml:space="preserve">Dans le </w:t>
            </w:r>
            <w:r w:rsidRPr="00940F19">
              <w:rPr>
                <w:rFonts w:ascii="Garamond" w:hAnsi="Garamond"/>
                <w:i/>
                <w:iCs/>
                <w:sz w:val="24"/>
                <w:szCs w:val="24"/>
                <w:lang w:eastAsia="he-IL"/>
              </w:rPr>
              <w:t>Choul‘han Aroukh Ha’Ari</w:t>
            </w:r>
            <w:r w:rsidRPr="00940F19">
              <w:rPr>
                <w:rFonts w:ascii="Garamond" w:hAnsi="Garamond"/>
                <w:sz w:val="24"/>
                <w:szCs w:val="24"/>
                <w:lang w:eastAsia="he-IL"/>
              </w:rPr>
              <w:t xml:space="preserve"> il est dit : </w:t>
            </w:r>
            <w:r w:rsidR="006A7591" w:rsidRPr="00940F19">
              <w:rPr>
                <w:rFonts w:ascii="Garamond" w:hAnsi="Garamond"/>
                <w:sz w:val="24"/>
                <w:szCs w:val="24"/>
                <w:lang w:eastAsia="he-IL"/>
              </w:rPr>
              <w:t>« </w:t>
            </w:r>
            <w:r w:rsidRPr="00940F19">
              <w:rPr>
                <w:rFonts w:ascii="Garamond" w:hAnsi="Garamond"/>
                <w:sz w:val="24"/>
                <w:szCs w:val="24"/>
                <w:lang w:eastAsia="he-IL"/>
              </w:rPr>
              <w:t>Sache que quiconque ne dor</w:t>
            </w:r>
            <w:r w:rsidR="006A7591" w:rsidRPr="00940F19">
              <w:rPr>
                <w:rFonts w:ascii="Garamond" w:hAnsi="Garamond"/>
                <w:sz w:val="24"/>
                <w:szCs w:val="24"/>
                <w:lang w:eastAsia="he-IL"/>
              </w:rPr>
              <w:t xml:space="preserve">t pas du tout la nuit de </w:t>
            </w:r>
            <w:r w:rsidR="006A7591" w:rsidRPr="00940F19">
              <w:rPr>
                <w:rFonts w:ascii="Garamond" w:hAnsi="Garamond"/>
                <w:i/>
                <w:iCs/>
                <w:sz w:val="24"/>
                <w:szCs w:val="24"/>
                <w:lang w:eastAsia="he-IL"/>
              </w:rPr>
              <w:t>Chavou</w:t>
            </w:r>
            <w:r w:rsidRPr="00940F19">
              <w:rPr>
                <w:rFonts w:ascii="Garamond" w:hAnsi="Garamond"/>
                <w:i/>
                <w:iCs/>
                <w:sz w:val="24"/>
                <w:szCs w:val="24"/>
                <w:lang w:eastAsia="he-IL"/>
              </w:rPr>
              <w:t>‘ot</w:t>
            </w:r>
            <w:r w:rsidR="006A7591" w:rsidRPr="00940F19">
              <w:rPr>
                <w:rFonts w:ascii="Garamond" w:hAnsi="Garamond"/>
                <w:i/>
                <w:iCs/>
                <w:sz w:val="24"/>
                <w:szCs w:val="24"/>
                <w:lang w:eastAsia="he-IL"/>
              </w:rPr>
              <w:t>,</w:t>
            </w:r>
            <w:r w:rsidRPr="00940F19">
              <w:rPr>
                <w:rFonts w:ascii="Garamond" w:hAnsi="Garamond"/>
                <w:sz w:val="24"/>
                <w:szCs w:val="24"/>
                <w:lang w:eastAsia="he-IL"/>
              </w:rPr>
              <w:t xml:space="preserve"> mais veille et </w:t>
            </w:r>
            <w:r w:rsidR="006A7591" w:rsidRPr="00940F19">
              <w:rPr>
                <w:rFonts w:ascii="Garamond" w:hAnsi="Garamond"/>
                <w:sz w:val="24"/>
                <w:szCs w:val="24"/>
                <w:lang w:eastAsia="he-IL"/>
              </w:rPr>
              <w:t>étudie</w:t>
            </w:r>
            <w:r w:rsidRPr="00940F19">
              <w:rPr>
                <w:rFonts w:ascii="Garamond" w:hAnsi="Garamond"/>
                <w:sz w:val="24"/>
                <w:szCs w:val="24"/>
                <w:lang w:eastAsia="he-IL"/>
              </w:rPr>
              <w:t xml:space="preserve"> la Torah</w:t>
            </w:r>
            <w:r w:rsidR="006A7591" w:rsidRPr="00940F19">
              <w:rPr>
                <w:rFonts w:ascii="Garamond" w:hAnsi="Garamond"/>
                <w:sz w:val="24"/>
                <w:szCs w:val="24"/>
                <w:lang w:eastAsia="he-IL"/>
              </w:rPr>
              <w:t>, a la</w:t>
            </w:r>
            <w:r w:rsidRPr="00940F19">
              <w:rPr>
                <w:rFonts w:ascii="Garamond" w:hAnsi="Garamond"/>
                <w:sz w:val="24"/>
                <w:szCs w:val="24"/>
                <w:lang w:eastAsia="he-IL"/>
              </w:rPr>
              <w:t xml:space="preserve"> garanti</w:t>
            </w:r>
            <w:r w:rsidR="006A7591" w:rsidRPr="00940F19">
              <w:rPr>
                <w:rFonts w:ascii="Garamond" w:hAnsi="Garamond"/>
                <w:sz w:val="24"/>
                <w:szCs w:val="24"/>
                <w:lang w:eastAsia="he-IL"/>
              </w:rPr>
              <w:t>e</w:t>
            </w:r>
            <w:r w:rsidRPr="00940F19">
              <w:rPr>
                <w:rFonts w:ascii="Garamond" w:hAnsi="Garamond"/>
                <w:sz w:val="24"/>
                <w:szCs w:val="24"/>
                <w:lang w:eastAsia="he-IL"/>
              </w:rPr>
              <w:t xml:space="preserve"> qu’il </w:t>
            </w:r>
            <w:r w:rsidR="006A7591" w:rsidRPr="00940F19">
              <w:rPr>
                <w:rFonts w:ascii="Garamond" w:hAnsi="Garamond"/>
                <w:sz w:val="24"/>
                <w:szCs w:val="24"/>
                <w:lang w:eastAsia="he-IL"/>
              </w:rPr>
              <w:t>concrétisera</w:t>
            </w:r>
            <w:r w:rsidRPr="00940F19">
              <w:rPr>
                <w:rFonts w:ascii="Garamond" w:hAnsi="Garamond"/>
                <w:sz w:val="24"/>
                <w:szCs w:val="24"/>
                <w:lang w:eastAsia="he-IL"/>
              </w:rPr>
              <w:t xml:space="preserve"> son potentiel durant l’</w:t>
            </w:r>
            <w:r w:rsidR="006A7591" w:rsidRPr="00940F19">
              <w:rPr>
                <w:rFonts w:ascii="Garamond" w:hAnsi="Garamond"/>
                <w:sz w:val="24"/>
                <w:szCs w:val="24"/>
                <w:lang w:eastAsia="he-IL"/>
              </w:rPr>
              <w:t>année à</w:t>
            </w:r>
            <w:r w:rsidRPr="00940F19">
              <w:rPr>
                <w:rFonts w:ascii="Garamond" w:hAnsi="Garamond"/>
                <w:sz w:val="24"/>
                <w:szCs w:val="24"/>
                <w:lang w:eastAsia="he-IL"/>
              </w:rPr>
              <w:t xml:space="preserve"> venir et </w:t>
            </w:r>
            <w:r w:rsidR="006A7591" w:rsidRPr="00940F19">
              <w:rPr>
                <w:rFonts w:ascii="Garamond" w:hAnsi="Garamond"/>
                <w:sz w:val="24"/>
                <w:szCs w:val="24"/>
                <w:lang w:eastAsia="he-IL"/>
              </w:rPr>
              <w:t>qu’</w:t>
            </w:r>
            <w:r w:rsidRPr="00940F19">
              <w:rPr>
                <w:rFonts w:ascii="Garamond" w:hAnsi="Garamond"/>
                <w:sz w:val="24"/>
                <w:szCs w:val="24"/>
                <w:lang w:eastAsia="he-IL"/>
              </w:rPr>
              <w:t>aucun mal ne lui adviendra</w:t>
            </w:r>
            <w:r w:rsidR="006A7591" w:rsidRPr="00940F19">
              <w:rPr>
                <w:rFonts w:ascii="Garamond" w:hAnsi="Garamond"/>
                <w:sz w:val="24"/>
                <w:szCs w:val="24"/>
                <w:lang w:eastAsia="he-IL"/>
              </w:rPr>
              <w:t> »</w:t>
            </w:r>
            <w:r w:rsidRPr="00940F19">
              <w:rPr>
                <w:rFonts w:ascii="Garamond" w:hAnsi="Garamond"/>
                <w:sz w:val="24"/>
                <w:szCs w:val="24"/>
                <w:lang w:eastAsia="he-IL"/>
              </w:rPr>
              <w:t>.</w:t>
            </w:r>
          </w:p>
        </w:tc>
        <w:tc>
          <w:tcPr>
            <w:tcW w:w="4301" w:type="dxa"/>
            <w:tcBorders>
              <w:top w:val="single" w:sz="4" w:space="0" w:color="000000"/>
              <w:left w:val="single" w:sz="4" w:space="0" w:color="000000"/>
              <w:bottom w:val="single" w:sz="4" w:space="0" w:color="000000"/>
              <w:right w:val="single" w:sz="4" w:space="0" w:color="000000"/>
            </w:tcBorders>
          </w:tcPr>
          <w:p w:rsidR="00B04835" w:rsidRPr="00940F19" w:rsidRDefault="00B04835" w:rsidP="0034025C">
            <w:pPr>
              <w:bidi/>
              <w:snapToGrid w:val="0"/>
              <w:rPr>
                <w:rFonts w:ascii="Garamond" w:hAnsi="Garamond" w:cs="Times New Roman"/>
                <w:sz w:val="24"/>
                <w:szCs w:val="24"/>
                <w:lang w:eastAsia="he-IL"/>
              </w:rPr>
            </w:pPr>
            <w:r w:rsidRPr="00940F19">
              <w:rPr>
                <w:rFonts w:ascii="Garamond" w:hAnsi="Garamond" w:cs="Times New Roman"/>
                <w:sz w:val="24"/>
                <w:szCs w:val="24"/>
                <w:rtl/>
                <w:lang w:eastAsia="he-IL"/>
              </w:rPr>
              <w:t xml:space="preserve">ואיתא בשו"ע האר"י ז"ל דע שכל מי שבלילה לא ישן כלל ועיקר והיה עוסק בתורה מובטח לו שישלים שנתו ולא יארע לו שום נזק. </w:t>
            </w:r>
          </w:p>
          <w:p w:rsidR="00B04835" w:rsidRPr="00940F19" w:rsidRDefault="00B04835" w:rsidP="0034025C">
            <w:pPr>
              <w:rPr>
                <w:rFonts w:ascii="Garamond" w:hAnsi="Garamond"/>
                <w:sz w:val="24"/>
                <w:szCs w:val="24"/>
                <w:lang w:eastAsia="he-IL"/>
              </w:rPr>
            </w:pPr>
          </w:p>
        </w:tc>
      </w:tr>
    </w:tbl>
    <w:p w:rsidR="006A7591" w:rsidRPr="00940F19" w:rsidRDefault="006A7591" w:rsidP="00B04835">
      <w:pPr>
        <w:pStyle w:val="Heading3"/>
        <w:tabs>
          <w:tab w:val="left" w:pos="0"/>
        </w:tabs>
        <w:rPr>
          <w:rFonts w:ascii="Garamond" w:hAnsi="Garamond" w:cs="Times New Roman"/>
          <w:sz w:val="24"/>
          <w:szCs w:val="24"/>
          <w:lang w:val="fr-FR"/>
        </w:rPr>
      </w:pPr>
    </w:p>
    <w:p w:rsidR="00B04835" w:rsidRPr="00940F19" w:rsidRDefault="00B04835" w:rsidP="006A7591">
      <w:pPr>
        <w:pStyle w:val="Heading3"/>
        <w:tabs>
          <w:tab w:val="left" w:pos="0"/>
        </w:tabs>
        <w:rPr>
          <w:rFonts w:ascii="Garamond" w:hAnsi="Garamond" w:cs="Times New Roman"/>
          <w:sz w:val="24"/>
          <w:szCs w:val="24"/>
          <w:lang w:val="fr-FR"/>
        </w:rPr>
      </w:pPr>
      <w:r w:rsidRPr="00940F19">
        <w:rPr>
          <w:rFonts w:ascii="Garamond" w:hAnsi="Garamond" w:cs="Times New Roman"/>
          <w:sz w:val="24"/>
          <w:szCs w:val="24"/>
          <w:lang w:val="fr-FR"/>
        </w:rPr>
        <w:t xml:space="preserve">B. </w:t>
      </w:r>
      <w:r w:rsidR="006A7591" w:rsidRPr="00940F19">
        <w:rPr>
          <w:rFonts w:ascii="Garamond" w:hAnsi="Garamond" w:cs="Times New Roman"/>
          <w:sz w:val="24"/>
          <w:szCs w:val="24"/>
          <w:lang w:val="fr-FR"/>
        </w:rPr>
        <w:t>Consommer</w:t>
      </w:r>
      <w:r w:rsidRPr="00940F19">
        <w:rPr>
          <w:rFonts w:ascii="Garamond" w:hAnsi="Garamond" w:cs="Times New Roman"/>
          <w:sz w:val="24"/>
          <w:szCs w:val="24"/>
          <w:lang w:val="fr-FR"/>
        </w:rPr>
        <w:t xml:space="preserve"> de</w:t>
      </w:r>
      <w:r w:rsidR="00D674B0">
        <w:rPr>
          <w:rFonts w:ascii="Garamond" w:hAnsi="Garamond" w:cs="Times New Roman"/>
          <w:sz w:val="24"/>
          <w:szCs w:val="24"/>
          <w:lang w:val="fr-FR"/>
        </w:rPr>
        <w:t>s laitages</w:t>
      </w:r>
    </w:p>
    <w:p w:rsidR="00B04835" w:rsidRPr="00940F19" w:rsidRDefault="006A7591" w:rsidP="00B04835">
      <w:pPr>
        <w:jc w:val="both"/>
        <w:rPr>
          <w:rFonts w:ascii="Garamond" w:hAnsi="Garamond"/>
          <w:sz w:val="24"/>
          <w:szCs w:val="24"/>
        </w:rPr>
      </w:pPr>
      <w:r w:rsidRPr="00940F19">
        <w:rPr>
          <w:rFonts w:ascii="Garamond" w:hAnsi="Garamond"/>
          <w:sz w:val="24"/>
          <w:szCs w:val="24"/>
        </w:rPr>
        <w:t>A l’occasion</w:t>
      </w:r>
      <w:r w:rsidR="00B04835" w:rsidRPr="00940F19">
        <w:rPr>
          <w:rFonts w:ascii="Garamond" w:hAnsi="Garamond"/>
          <w:sz w:val="24"/>
          <w:szCs w:val="24"/>
        </w:rPr>
        <w:t xml:space="preserve"> de la plupart des </w:t>
      </w:r>
      <w:r w:rsidRPr="00940F19">
        <w:rPr>
          <w:rFonts w:ascii="Garamond" w:hAnsi="Garamond"/>
          <w:sz w:val="24"/>
          <w:szCs w:val="24"/>
        </w:rPr>
        <w:t>fêtes</w:t>
      </w:r>
      <w:r w:rsidR="00B04835" w:rsidRPr="00940F19">
        <w:rPr>
          <w:rFonts w:ascii="Garamond" w:hAnsi="Garamond"/>
          <w:sz w:val="24"/>
          <w:szCs w:val="24"/>
        </w:rPr>
        <w:t xml:space="preserve">, il est </w:t>
      </w:r>
      <w:r w:rsidRPr="00940F19">
        <w:rPr>
          <w:rFonts w:ascii="Garamond" w:hAnsi="Garamond"/>
          <w:sz w:val="24"/>
          <w:szCs w:val="24"/>
        </w:rPr>
        <w:t>préférable</w:t>
      </w:r>
      <w:r w:rsidR="00B04835" w:rsidRPr="00940F19">
        <w:rPr>
          <w:rFonts w:ascii="Garamond" w:hAnsi="Garamond"/>
          <w:sz w:val="24"/>
          <w:szCs w:val="24"/>
        </w:rPr>
        <w:t xml:space="preserve"> de ne servir que de la viande. A </w:t>
      </w:r>
      <w:r w:rsidR="00B04835" w:rsidRPr="00940F19">
        <w:rPr>
          <w:rFonts w:ascii="Garamond" w:hAnsi="Garamond"/>
          <w:i/>
          <w:iCs/>
          <w:sz w:val="24"/>
          <w:szCs w:val="24"/>
        </w:rPr>
        <w:t>Chavou‘ot</w:t>
      </w:r>
      <w:r w:rsidRPr="00940F19">
        <w:rPr>
          <w:rFonts w:ascii="Garamond" w:hAnsi="Garamond"/>
          <w:sz w:val="24"/>
          <w:szCs w:val="24"/>
        </w:rPr>
        <w:t>, cependant, il est de</w:t>
      </w:r>
      <w:r w:rsidR="00B04835" w:rsidRPr="00940F19">
        <w:rPr>
          <w:rFonts w:ascii="Garamond" w:hAnsi="Garamond"/>
          <w:sz w:val="24"/>
          <w:szCs w:val="24"/>
        </w:rPr>
        <w:t xml:space="preserve"> coutume de servir aussi des mets </w:t>
      </w:r>
      <w:r w:rsidRPr="00940F19">
        <w:rPr>
          <w:rFonts w:ascii="Garamond" w:hAnsi="Garamond"/>
          <w:sz w:val="24"/>
          <w:szCs w:val="24"/>
        </w:rPr>
        <w:t>lactés. L’une des explications à</w:t>
      </w:r>
      <w:r w:rsidR="00B04835" w:rsidRPr="00940F19">
        <w:rPr>
          <w:rFonts w:ascii="Garamond" w:hAnsi="Garamond"/>
          <w:sz w:val="24"/>
          <w:szCs w:val="24"/>
        </w:rPr>
        <w:t xml:space="preserve"> cette c</w:t>
      </w:r>
      <w:r w:rsidR="00CE33D4">
        <w:rPr>
          <w:rFonts w:ascii="Garamond" w:hAnsi="Garamond"/>
          <w:sz w:val="24"/>
          <w:szCs w:val="24"/>
        </w:rPr>
        <w:t>onsommation de laitages</w:t>
      </w:r>
      <w:r w:rsidR="00B04835" w:rsidRPr="00940F19">
        <w:rPr>
          <w:rFonts w:ascii="Garamond" w:hAnsi="Garamond"/>
          <w:sz w:val="24"/>
          <w:szCs w:val="24"/>
        </w:rPr>
        <w:t xml:space="preserve"> et de viande</w:t>
      </w:r>
      <w:r w:rsidR="0037791E" w:rsidRPr="00940F19">
        <w:rPr>
          <w:rFonts w:ascii="Garamond" w:hAnsi="Garamond"/>
          <w:sz w:val="24"/>
          <w:szCs w:val="24"/>
        </w:rPr>
        <w:t xml:space="preserve"> </w:t>
      </w:r>
      <w:r w:rsidR="00CE33D4">
        <w:rPr>
          <w:rFonts w:ascii="Garamond" w:hAnsi="Garamond"/>
          <w:sz w:val="24"/>
          <w:szCs w:val="24"/>
        </w:rPr>
        <w:t>est que cela fait</w:t>
      </w:r>
      <w:r w:rsidR="0037791E" w:rsidRPr="00940F19">
        <w:rPr>
          <w:rFonts w:ascii="Garamond" w:hAnsi="Garamond"/>
          <w:sz w:val="24"/>
          <w:szCs w:val="24"/>
        </w:rPr>
        <w:t xml:space="preserve"> allusion à</w:t>
      </w:r>
      <w:r w:rsidR="00B04835" w:rsidRPr="00940F19">
        <w:rPr>
          <w:rFonts w:ascii="Garamond" w:hAnsi="Garamond"/>
          <w:sz w:val="24"/>
          <w:szCs w:val="24"/>
        </w:rPr>
        <w:t xml:space="preserve"> l’offrande des deux pains</w:t>
      </w:r>
      <w:r w:rsidRPr="00940F19">
        <w:rPr>
          <w:rFonts w:ascii="Garamond" w:hAnsi="Garamond"/>
          <w:sz w:val="24"/>
          <w:szCs w:val="24"/>
        </w:rPr>
        <w:t xml:space="preserve"> que la Torah prescrit à </w:t>
      </w:r>
      <w:r w:rsidRPr="00940F19">
        <w:rPr>
          <w:rFonts w:ascii="Garamond" w:hAnsi="Garamond"/>
          <w:i/>
          <w:iCs/>
          <w:sz w:val="24"/>
          <w:szCs w:val="24"/>
        </w:rPr>
        <w:t>Chavou</w:t>
      </w:r>
      <w:r w:rsidR="00B04835" w:rsidRPr="00940F19">
        <w:rPr>
          <w:rFonts w:ascii="Garamond" w:hAnsi="Garamond"/>
          <w:i/>
          <w:iCs/>
          <w:sz w:val="24"/>
          <w:szCs w:val="24"/>
        </w:rPr>
        <w:t>‘ot.</w:t>
      </w:r>
    </w:p>
    <w:p w:rsidR="00B04835" w:rsidRPr="00940F19" w:rsidRDefault="00B04835" w:rsidP="00B04835">
      <w:pPr>
        <w:pStyle w:val="Heading3"/>
        <w:tabs>
          <w:tab w:val="left" w:pos="0"/>
        </w:tabs>
        <w:rPr>
          <w:rFonts w:ascii="Garamond" w:hAnsi="Garamond" w:cs="Times New Roman"/>
          <w:sz w:val="24"/>
          <w:szCs w:val="24"/>
          <w:lang w:val="fr-FR" w:eastAsia="he-IL" w:bidi="he-IL"/>
        </w:rPr>
      </w:pPr>
      <w:r w:rsidRPr="00940F19">
        <w:rPr>
          <w:rFonts w:ascii="Garamond" w:hAnsi="Garamond" w:cs="Times New Roman"/>
          <w:sz w:val="24"/>
          <w:szCs w:val="24"/>
          <w:lang w:val="fr-FR" w:eastAsia="he-IL" w:bidi="he-IL"/>
        </w:rPr>
        <w:t xml:space="preserve">1. </w:t>
      </w:r>
      <w:r w:rsidRPr="00940F19">
        <w:rPr>
          <w:rFonts w:ascii="Garamond" w:hAnsi="Garamond" w:cs="Times New Roman"/>
          <w:i/>
          <w:iCs/>
          <w:sz w:val="24"/>
          <w:szCs w:val="24"/>
          <w:lang w:val="fr-FR" w:eastAsia="he-IL" w:bidi="he-IL"/>
        </w:rPr>
        <w:t>Choul‘han Aroukh</w:t>
      </w:r>
      <w:r w:rsidRPr="00940F19">
        <w:rPr>
          <w:rFonts w:ascii="Garamond" w:hAnsi="Garamond" w:cs="Times New Roman"/>
          <w:sz w:val="24"/>
          <w:szCs w:val="24"/>
          <w:lang w:val="fr-FR" w:eastAsia="he-IL" w:bidi="he-IL"/>
        </w:rPr>
        <w:t xml:space="preserve">, Ora‘h ‘Haim 494 – Un rappel de l’offrande des deux pains. </w:t>
      </w:r>
    </w:p>
    <w:tbl>
      <w:tblPr>
        <w:tblW w:w="0" w:type="auto"/>
        <w:tblInd w:w="-20" w:type="dxa"/>
        <w:tblLayout w:type="fixed"/>
        <w:tblLook w:val="04A0"/>
      </w:tblPr>
      <w:tblGrid>
        <w:gridCol w:w="4261"/>
        <w:gridCol w:w="4301"/>
      </w:tblGrid>
      <w:tr w:rsidR="00B04835" w:rsidRPr="00940F19" w:rsidTr="0034025C">
        <w:tc>
          <w:tcPr>
            <w:tcW w:w="4261" w:type="dxa"/>
            <w:tcBorders>
              <w:top w:val="single" w:sz="4" w:space="0" w:color="000000"/>
              <w:left w:val="single" w:sz="4" w:space="0" w:color="000000"/>
              <w:bottom w:val="single" w:sz="4" w:space="0" w:color="000000"/>
              <w:right w:val="nil"/>
            </w:tcBorders>
          </w:tcPr>
          <w:p w:rsidR="00B04835" w:rsidRPr="00940F19" w:rsidRDefault="00B04835" w:rsidP="0037791E">
            <w:pPr>
              <w:snapToGrid w:val="0"/>
              <w:rPr>
                <w:rFonts w:ascii="Garamond" w:hAnsi="Garamond"/>
                <w:sz w:val="24"/>
                <w:szCs w:val="24"/>
                <w:lang w:eastAsia="he-IL"/>
              </w:rPr>
            </w:pPr>
            <w:r w:rsidRPr="00940F19">
              <w:rPr>
                <w:rFonts w:ascii="Garamond" w:hAnsi="Garamond"/>
                <w:sz w:val="24"/>
                <w:szCs w:val="24"/>
                <w:lang w:eastAsia="he-IL"/>
              </w:rPr>
              <w:t>La coutu</w:t>
            </w:r>
            <w:r w:rsidR="00CE33D4">
              <w:rPr>
                <w:rFonts w:ascii="Garamond" w:hAnsi="Garamond"/>
                <w:sz w:val="24"/>
                <w:szCs w:val="24"/>
                <w:lang w:eastAsia="he-IL"/>
              </w:rPr>
              <w:t>me est de consommer des laitage</w:t>
            </w:r>
            <w:r w:rsidRPr="00940F19">
              <w:rPr>
                <w:rFonts w:ascii="Garamond" w:hAnsi="Garamond"/>
                <w:sz w:val="24"/>
                <w:szCs w:val="24"/>
                <w:lang w:eastAsia="he-IL"/>
              </w:rPr>
              <w:t xml:space="preserve">s le premier jour de </w:t>
            </w:r>
            <w:r w:rsidRPr="00940F19">
              <w:rPr>
                <w:rFonts w:ascii="Garamond" w:hAnsi="Garamond"/>
                <w:i/>
                <w:iCs/>
                <w:sz w:val="24"/>
                <w:szCs w:val="24"/>
                <w:lang w:eastAsia="he-IL"/>
              </w:rPr>
              <w:t>Chavou‘ot</w:t>
            </w:r>
            <w:r w:rsidRPr="00940F19">
              <w:rPr>
                <w:rFonts w:ascii="Garamond" w:hAnsi="Garamond"/>
                <w:sz w:val="24"/>
                <w:szCs w:val="24"/>
                <w:lang w:eastAsia="he-IL"/>
              </w:rPr>
              <w:t xml:space="preserve">. </w:t>
            </w:r>
            <w:r w:rsidR="0037791E" w:rsidRPr="00940F19">
              <w:rPr>
                <w:rFonts w:ascii="Garamond" w:hAnsi="Garamond"/>
                <w:sz w:val="24"/>
                <w:szCs w:val="24"/>
                <w:lang w:eastAsia="he-IL"/>
              </w:rPr>
              <w:t xml:space="preserve">[Pour quelle raison ?] </w:t>
            </w:r>
            <w:r w:rsidRPr="00940F19">
              <w:rPr>
                <w:rFonts w:ascii="Garamond" w:hAnsi="Garamond"/>
                <w:sz w:val="24"/>
                <w:szCs w:val="24"/>
                <w:lang w:eastAsia="he-IL"/>
              </w:rPr>
              <w:t>Il me sembl</w:t>
            </w:r>
            <w:r w:rsidR="0037791E" w:rsidRPr="00940F19">
              <w:rPr>
                <w:rFonts w:ascii="Garamond" w:hAnsi="Garamond"/>
                <w:sz w:val="24"/>
                <w:szCs w:val="24"/>
                <w:lang w:eastAsia="he-IL"/>
              </w:rPr>
              <w:t>e que cela s’apparente</w:t>
            </w:r>
            <w:r w:rsidRPr="00940F19">
              <w:rPr>
                <w:rFonts w:ascii="Garamond" w:hAnsi="Garamond"/>
                <w:sz w:val="24"/>
                <w:szCs w:val="24"/>
                <w:lang w:eastAsia="he-IL"/>
              </w:rPr>
              <w:t xml:space="preserve"> au</w:t>
            </w:r>
            <w:r w:rsidR="0037791E" w:rsidRPr="00940F19">
              <w:rPr>
                <w:rFonts w:ascii="Garamond" w:hAnsi="Garamond"/>
                <w:sz w:val="24"/>
                <w:szCs w:val="24"/>
                <w:lang w:eastAsia="he-IL"/>
              </w:rPr>
              <w:t>x</w:t>
            </w:r>
            <w:r w:rsidRPr="00940F19">
              <w:rPr>
                <w:rFonts w:ascii="Garamond" w:hAnsi="Garamond"/>
                <w:sz w:val="24"/>
                <w:szCs w:val="24"/>
                <w:lang w:eastAsia="he-IL"/>
              </w:rPr>
              <w:t xml:space="preserve"> deu</w:t>
            </w:r>
            <w:r w:rsidR="0037791E" w:rsidRPr="00940F19">
              <w:rPr>
                <w:rFonts w:ascii="Garamond" w:hAnsi="Garamond"/>
                <w:sz w:val="24"/>
                <w:szCs w:val="24"/>
                <w:lang w:eastAsia="he-IL"/>
              </w:rPr>
              <w:t>x mets cuits que nous mangeons à</w:t>
            </w:r>
            <w:r w:rsidRPr="00940F19">
              <w:rPr>
                <w:rFonts w:ascii="Garamond" w:hAnsi="Garamond"/>
                <w:sz w:val="24"/>
                <w:szCs w:val="24"/>
                <w:lang w:eastAsia="he-IL"/>
              </w:rPr>
              <w:t xml:space="preserve"> </w:t>
            </w:r>
            <w:r w:rsidRPr="00940F19">
              <w:rPr>
                <w:rFonts w:ascii="Garamond" w:hAnsi="Garamond"/>
                <w:i/>
                <w:iCs/>
                <w:sz w:val="24"/>
                <w:szCs w:val="24"/>
                <w:lang w:eastAsia="he-IL"/>
              </w:rPr>
              <w:t>Pessa‘h</w:t>
            </w:r>
            <w:r w:rsidR="0037791E" w:rsidRPr="00940F19">
              <w:rPr>
                <w:rFonts w:ascii="Garamond" w:hAnsi="Garamond"/>
                <w:i/>
                <w:iCs/>
                <w:sz w:val="24"/>
                <w:szCs w:val="24"/>
                <w:lang w:eastAsia="he-IL"/>
              </w:rPr>
              <w:t>,</w:t>
            </w:r>
            <w:r w:rsidRPr="00940F19">
              <w:rPr>
                <w:rFonts w:ascii="Garamond" w:hAnsi="Garamond"/>
                <w:sz w:val="24"/>
                <w:szCs w:val="24"/>
                <w:lang w:eastAsia="he-IL"/>
              </w:rPr>
              <w:t xml:space="preserve"> en souvenir des offrandes du </w:t>
            </w:r>
            <w:r w:rsidRPr="00940F19">
              <w:rPr>
                <w:rFonts w:ascii="Garamond" w:hAnsi="Garamond"/>
                <w:i/>
                <w:iCs/>
                <w:sz w:val="24"/>
                <w:szCs w:val="24"/>
                <w:lang w:eastAsia="he-IL"/>
              </w:rPr>
              <w:t>Pessa‘h</w:t>
            </w:r>
            <w:r w:rsidRPr="00940F19">
              <w:rPr>
                <w:rFonts w:ascii="Garamond" w:hAnsi="Garamond"/>
                <w:sz w:val="24"/>
                <w:szCs w:val="24"/>
                <w:lang w:eastAsia="he-IL"/>
              </w:rPr>
              <w:t xml:space="preserve"> et du </w:t>
            </w:r>
            <w:r w:rsidRPr="00940F19">
              <w:rPr>
                <w:rFonts w:ascii="Garamond" w:hAnsi="Garamond"/>
                <w:i/>
                <w:iCs/>
                <w:sz w:val="24"/>
                <w:szCs w:val="24"/>
                <w:lang w:eastAsia="he-IL"/>
              </w:rPr>
              <w:t>‘Haguiga</w:t>
            </w:r>
            <w:r w:rsidRPr="00940F19">
              <w:rPr>
                <w:rFonts w:ascii="Garamond" w:hAnsi="Garamond"/>
                <w:sz w:val="24"/>
                <w:szCs w:val="24"/>
                <w:lang w:eastAsia="he-IL"/>
              </w:rPr>
              <w:t xml:space="preserve">. </w:t>
            </w:r>
            <w:r w:rsidR="0037791E" w:rsidRPr="00940F19">
              <w:rPr>
                <w:rFonts w:ascii="Garamond" w:hAnsi="Garamond"/>
                <w:sz w:val="24"/>
                <w:szCs w:val="24"/>
                <w:lang w:eastAsia="he-IL"/>
              </w:rPr>
              <w:t>Ainsi, à</w:t>
            </w:r>
            <w:r w:rsidRPr="00940F19">
              <w:rPr>
                <w:rFonts w:ascii="Garamond" w:hAnsi="Garamond"/>
                <w:sz w:val="24"/>
                <w:szCs w:val="24"/>
                <w:lang w:eastAsia="he-IL"/>
              </w:rPr>
              <w:t xml:space="preserve"> </w:t>
            </w:r>
            <w:r w:rsidRPr="00940F19">
              <w:rPr>
                <w:rFonts w:ascii="Garamond" w:hAnsi="Garamond"/>
                <w:i/>
                <w:iCs/>
                <w:sz w:val="24"/>
                <w:szCs w:val="24"/>
                <w:lang w:eastAsia="he-IL"/>
              </w:rPr>
              <w:t>Chavou‘ot</w:t>
            </w:r>
            <w:r w:rsidR="00CE33D4">
              <w:rPr>
                <w:rFonts w:ascii="Garamond" w:hAnsi="Garamond"/>
                <w:i/>
                <w:iCs/>
                <w:sz w:val="24"/>
                <w:szCs w:val="24"/>
                <w:lang w:eastAsia="he-IL"/>
              </w:rPr>
              <w:t>,</w:t>
            </w:r>
            <w:r w:rsidRPr="00940F19">
              <w:rPr>
                <w:rFonts w:ascii="Garamond" w:hAnsi="Garamond"/>
                <w:sz w:val="24"/>
                <w:szCs w:val="24"/>
                <w:lang w:eastAsia="he-IL"/>
              </w:rPr>
              <w:t xml:space="preserve"> nous consommons des produits laitiers puis de la viande, [ce qui nous demande d’]</w:t>
            </w:r>
            <w:r w:rsidR="0037791E" w:rsidRPr="00940F19">
              <w:rPr>
                <w:rFonts w:ascii="Garamond" w:hAnsi="Garamond"/>
                <w:sz w:val="24"/>
                <w:szCs w:val="24"/>
                <w:lang w:eastAsia="he-IL"/>
              </w:rPr>
              <w:t xml:space="preserve"> avoir deux pains</w:t>
            </w:r>
            <w:r w:rsidRPr="00940F19">
              <w:rPr>
                <w:rFonts w:ascii="Garamond" w:hAnsi="Garamond"/>
                <w:sz w:val="24"/>
                <w:szCs w:val="24"/>
                <w:lang w:eastAsia="he-IL"/>
              </w:rPr>
              <w:t xml:space="preserve"> sur la table, cette dernière représentant l’Autel. Nous avons ainsi un rappel des deux miches de pain qui </w:t>
            </w:r>
            <w:r w:rsidR="0037791E" w:rsidRPr="00940F19">
              <w:rPr>
                <w:rFonts w:ascii="Garamond" w:hAnsi="Garamond"/>
                <w:sz w:val="24"/>
                <w:szCs w:val="24"/>
                <w:lang w:eastAsia="he-IL"/>
              </w:rPr>
              <w:t>étaient</w:t>
            </w:r>
            <w:r w:rsidR="00CE33D4">
              <w:rPr>
                <w:rFonts w:ascii="Garamond" w:hAnsi="Garamond"/>
                <w:sz w:val="24"/>
                <w:szCs w:val="24"/>
                <w:lang w:eastAsia="he-IL"/>
              </w:rPr>
              <w:t xml:space="preserve"> offertes à</w:t>
            </w:r>
            <w:r w:rsidRPr="00940F19">
              <w:rPr>
                <w:rFonts w:ascii="Garamond" w:hAnsi="Garamond"/>
                <w:sz w:val="24"/>
                <w:szCs w:val="24"/>
                <w:lang w:eastAsia="he-IL"/>
              </w:rPr>
              <w:t xml:space="preserve"> </w:t>
            </w:r>
            <w:r w:rsidRPr="00940F19">
              <w:rPr>
                <w:rFonts w:ascii="Garamond" w:hAnsi="Garamond"/>
                <w:i/>
                <w:iCs/>
                <w:sz w:val="24"/>
                <w:szCs w:val="24"/>
                <w:lang w:eastAsia="he-IL"/>
              </w:rPr>
              <w:t>Chavou‘ot</w:t>
            </w:r>
            <w:r w:rsidRPr="00940F19">
              <w:rPr>
                <w:rFonts w:ascii="Garamond" w:hAnsi="Garamond"/>
                <w:sz w:val="24"/>
                <w:szCs w:val="24"/>
                <w:lang w:eastAsia="he-IL"/>
              </w:rPr>
              <w:t xml:space="preserve">, le jour des </w:t>
            </w:r>
            <w:r w:rsidRPr="00940F19">
              <w:rPr>
                <w:rFonts w:ascii="Garamond" w:hAnsi="Garamond"/>
                <w:i/>
                <w:iCs/>
                <w:sz w:val="24"/>
                <w:szCs w:val="24"/>
                <w:lang w:eastAsia="he-IL"/>
              </w:rPr>
              <w:t>bikourim</w:t>
            </w:r>
            <w:r w:rsidRPr="00940F19">
              <w:rPr>
                <w:rFonts w:ascii="Garamond" w:hAnsi="Garamond"/>
                <w:sz w:val="24"/>
                <w:szCs w:val="24"/>
                <w:lang w:eastAsia="he-IL"/>
              </w:rPr>
              <w:t>.</w:t>
            </w:r>
          </w:p>
        </w:tc>
        <w:tc>
          <w:tcPr>
            <w:tcW w:w="4301" w:type="dxa"/>
            <w:tcBorders>
              <w:top w:val="single" w:sz="4" w:space="0" w:color="000000"/>
              <w:left w:val="single" w:sz="4" w:space="0" w:color="000000"/>
              <w:bottom w:val="single" w:sz="4" w:space="0" w:color="000000"/>
              <w:right w:val="single" w:sz="4" w:space="0" w:color="000000"/>
            </w:tcBorders>
          </w:tcPr>
          <w:p w:rsidR="00B04835" w:rsidRPr="00940F19" w:rsidRDefault="00B04835" w:rsidP="0034025C">
            <w:pPr>
              <w:bidi/>
              <w:snapToGrid w:val="0"/>
              <w:rPr>
                <w:rFonts w:ascii="Garamond" w:hAnsi="Garamond" w:cs="Times New Roman"/>
                <w:sz w:val="24"/>
                <w:szCs w:val="24"/>
              </w:rPr>
            </w:pPr>
            <w:r w:rsidRPr="00940F19">
              <w:rPr>
                <w:rFonts w:ascii="Garamond" w:hAnsi="Garamond" w:cs="Times New Roman"/>
                <w:sz w:val="24"/>
                <w:szCs w:val="24"/>
                <w:rtl/>
                <w:lang w:eastAsia="he-IL"/>
              </w:rPr>
              <w:t>נוהגין בכל מקום לאכל מאכלי חלב ביום ראשון של שבועות. ונראה לי הטעם, שהוא כמו השני תבשילין שלוקחים בליל פסח, זכר לפסח וזכר לחגיגה, כן אוכלים מאכל חלב ואחר כך מאכל בשר, וצריכין להביא עמהם ב' לחם על השלחן שהוא במקום המזבח, ויש בזה זכרון לב' הלחם שהיו מקריבין ביום הבכורים</w:t>
            </w:r>
            <w:r w:rsidRPr="00940F19">
              <w:rPr>
                <w:rFonts w:ascii="Garamond" w:hAnsi="Garamond" w:cs="Times New Roman"/>
                <w:sz w:val="24"/>
                <w:szCs w:val="24"/>
                <w:rtl/>
              </w:rPr>
              <w:t>.</w:t>
            </w:r>
          </w:p>
          <w:p w:rsidR="00B04835" w:rsidRPr="00940F19" w:rsidRDefault="00B04835" w:rsidP="0034025C">
            <w:pPr>
              <w:rPr>
                <w:rFonts w:ascii="Garamond" w:hAnsi="Garamond"/>
                <w:sz w:val="24"/>
                <w:szCs w:val="24"/>
                <w:lang w:eastAsia="he-IL"/>
              </w:rPr>
            </w:pPr>
          </w:p>
        </w:tc>
      </w:tr>
    </w:tbl>
    <w:p w:rsidR="00B04835" w:rsidRPr="00940F19" w:rsidRDefault="00B04835" w:rsidP="00B04835">
      <w:pPr>
        <w:pStyle w:val="Heading3"/>
        <w:tabs>
          <w:tab w:val="left" w:pos="0"/>
        </w:tabs>
        <w:rPr>
          <w:rFonts w:ascii="Garamond" w:hAnsi="Garamond" w:cs="Times New Roman"/>
          <w:sz w:val="24"/>
          <w:szCs w:val="24"/>
          <w:lang w:val="fr-FR" w:eastAsia="he-IL" w:bidi="he-IL"/>
        </w:rPr>
      </w:pPr>
      <w:r w:rsidRPr="00940F19">
        <w:rPr>
          <w:rFonts w:ascii="Garamond" w:hAnsi="Garamond" w:cs="Times New Roman"/>
          <w:sz w:val="24"/>
          <w:szCs w:val="24"/>
          <w:lang w:val="fr-FR" w:eastAsia="he-IL" w:bidi="he-IL"/>
        </w:rPr>
        <w:t xml:space="preserve">2. </w:t>
      </w:r>
      <w:r w:rsidRPr="00940F19">
        <w:rPr>
          <w:rFonts w:ascii="Garamond" w:hAnsi="Garamond" w:cs="Times New Roman"/>
          <w:i/>
          <w:iCs/>
          <w:sz w:val="24"/>
          <w:szCs w:val="24"/>
          <w:lang w:val="fr-FR" w:eastAsia="he-IL" w:bidi="he-IL"/>
        </w:rPr>
        <w:t>Michna</w:t>
      </w:r>
      <w:r w:rsidRPr="00940F19">
        <w:rPr>
          <w:rFonts w:ascii="Garamond" w:hAnsi="Garamond" w:cs="Times New Roman"/>
          <w:sz w:val="24"/>
          <w:szCs w:val="24"/>
          <w:lang w:val="fr-FR" w:eastAsia="he-IL" w:bidi="he-IL"/>
        </w:rPr>
        <w:t xml:space="preserve"> </w:t>
      </w:r>
      <w:r w:rsidRPr="00940F19">
        <w:rPr>
          <w:rFonts w:ascii="Garamond" w:hAnsi="Garamond" w:cs="Times New Roman"/>
          <w:i/>
          <w:iCs/>
          <w:sz w:val="24"/>
          <w:szCs w:val="24"/>
          <w:lang w:val="fr-FR" w:eastAsia="he-IL" w:bidi="he-IL"/>
        </w:rPr>
        <w:t>Broura</w:t>
      </w:r>
      <w:r w:rsidR="0037791E" w:rsidRPr="00940F19">
        <w:rPr>
          <w:rFonts w:ascii="Garamond" w:hAnsi="Garamond" w:cs="Times New Roman"/>
          <w:sz w:val="24"/>
          <w:szCs w:val="24"/>
          <w:lang w:val="fr-FR" w:eastAsia="he-IL" w:bidi="he-IL"/>
        </w:rPr>
        <w:t xml:space="preserve"> 494 : 14 – L’allusion à</w:t>
      </w:r>
      <w:r w:rsidRPr="00940F19">
        <w:rPr>
          <w:rFonts w:ascii="Garamond" w:hAnsi="Garamond" w:cs="Times New Roman"/>
          <w:sz w:val="24"/>
          <w:szCs w:val="24"/>
          <w:lang w:val="fr-FR" w:eastAsia="he-IL" w:bidi="he-IL"/>
        </w:rPr>
        <w:t xml:space="preserve"> l’offrande des deux pains </w:t>
      </w:r>
      <w:r w:rsidR="0037791E" w:rsidRPr="00940F19">
        <w:rPr>
          <w:rFonts w:ascii="Garamond" w:hAnsi="Garamond" w:cs="Times New Roman"/>
          <w:sz w:val="24"/>
          <w:szCs w:val="24"/>
          <w:lang w:val="fr-FR" w:eastAsia="he-IL" w:bidi="he-IL"/>
        </w:rPr>
        <w:t>réside</w:t>
      </w:r>
      <w:r w:rsidRPr="00940F19">
        <w:rPr>
          <w:rFonts w:ascii="Garamond" w:hAnsi="Garamond" w:cs="Times New Roman"/>
          <w:sz w:val="24"/>
          <w:szCs w:val="24"/>
          <w:lang w:val="fr-FR" w:eastAsia="he-IL" w:bidi="he-IL"/>
        </w:rPr>
        <w:t xml:space="preserve"> dans le fait que la </w:t>
      </w:r>
      <w:r w:rsidR="00CE33D4">
        <w:rPr>
          <w:rFonts w:ascii="Garamond" w:hAnsi="Garamond" w:cs="Times New Roman"/>
          <w:sz w:val="24"/>
          <w:szCs w:val="24"/>
          <w:lang w:val="fr-FR" w:eastAsia="he-IL" w:bidi="he-IL"/>
        </w:rPr>
        <w:t>consommation de</w:t>
      </w:r>
      <w:r w:rsidR="0037791E" w:rsidRPr="00940F19">
        <w:rPr>
          <w:rFonts w:ascii="Garamond" w:hAnsi="Garamond" w:cs="Times New Roman"/>
          <w:sz w:val="24"/>
          <w:szCs w:val="24"/>
          <w:lang w:val="fr-FR" w:eastAsia="he-IL" w:bidi="he-IL"/>
        </w:rPr>
        <w:t xml:space="preserve"> lait</w:t>
      </w:r>
      <w:r w:rsidR="00CE33D4">
        <w:rPr>
          <w:rFonts w:ascii="Garamond" w:hAnsi="Garamond" w:cs="Times New Roman"/>
          <w:sz w:val="24"/>
          <w:szCs w:val="24"/>
          <w:lang w:val="fr-FR" w:eastAsia="he-IL" w:bidi="he-IL"/>
        </w:rPr>
        <w:t>ages</w:t>
      </w:r>
      <w:r w:rsidR="0037791E" w:rsidRPr="00940F19">
        <w:rPr>
          <w:rFonts w:ascii="Garamond" w:hAnsi="Garamond" w:cs="Times New Roman"/>
          <w:sz w:val="24"/>
          <w:szCs w:val="24"/>
          <w:lang w:val="fr-FR" w:eastAsia="he-IL" w:bidi="he-IL"/>
        </w:rPr>
        <w:t xml:space="preserve"> puis de viande</w:t>
      </w:r>
      <w:r w:rsidRPr="00940F19">
        <w:rPr>
          <w:rFonts w:ascii="Garamond" w:hAnsi="Garamond" w:cs="Times New Roman"/>
          <w:sz w:val="24"/>
          <w:szCs w:val="24"/>
          <w:lang w:val="fr-FR" w:eastAsia="he-IL" w:bidi="he-IL"/>
        </w:rPr>
        <w:t xml:space="preserve"> nous</w:t>
      </w:r>
      <w:r w:rsidR="0037791E" w:rsidRPr="00940F19">
        <w:rPr>
          <w:rFonts w:ascii="Garamond" w:hAnsi="Garamond" w:cs="Times New Roman"/>
          <w:sz w:val="24"/>
          <w:szCs w:val="24"/>
          <w:lang w:val="fr-FR" w:eastAsia="he-IL" w:bidi="he-IL"/>
        </w:rPr>
        <w:t xml:space="preserve"> </w:t>
      </w:r>
      <w:r w:rsidR="0037791E" w:rsidRPr="00CE33D4">
        <w:rPr>
          <w:rFonts w:ascii="Garamond" w:hAnsi="Garamond" w:cs="Times New Roman"/>
          <w:sz w:val="24"/>
          <w:szCs w:val="24"/>
          <w:lang w:val="fr-FR" w:eastAsia="he-IL" w:bidi="he-IL"/>
        </w:rPr>
        <w:t>oblige</w:t>
      </w:r>
      <w:r w:rsidR="0037791E" w:rsidRPr="00940F19">
        <w:rPr>
          <w:rFonts w:ascii="Garamond" w:hAnsi="Garamond" w:cs="Times New Roman"/>
          <w:sz w:val="24"/>
          <w:szCs w:val="24"/>
          <w:lang w:val="fr-FR" w:eastAsia="he-IL" w:bidi="he-IL"/>
        </w:rPr>
        <w:t xml:space="preserve"> à utiliser</w:t>
      </w:r>
      <w:r w:rsidRPr="00940F19">
        <w:rPr>
          <w:rFonts w:ascii="Garamond" w:hAnsi="Garamond" w:cs="Times New Roman"/>
          <w:sz w:val="24"/>
          <w:szCs w:val="24"/>
          <w:lang w:val="fr-FR" w:eastAsia="he-IL" w:bidi="he-IL"/>
        </w:rPr>
        <w:t xml:space="preserve"> d</w:t>
      </w:r>
      <w:r w:rsidR="0037791E" w:rsidRPr="00940F19">
        <w:rPr>
          <w:rFonts w:ascii="Garamond" w:hAnsi="Garamond" w:cs="Times New Roman"/>
          <w:sz w:val="24"/>
          <w:szCs w:val="24"/>
          <w:lang w:val="fr-FR" w:eastAsia="he-IL" w:bidi="he-IL"/>
        </w:rPr>
        <w:t>e</w:t>
      </w:r>
      <w:r w:rsidRPr="00940F19">
        <w:rPr>
          <w:rFonts w:ascii="Garamond" w:hAnsi="Garamond" w:cs="Times New Roman"/>
          <w:sz w:val="24"/>
          <w:szCs w:val="24"/>
          <w:lang w:val="fr-FR" w:eastAsia="he-IL" w:bidi="he-IL"/>
        </w:rPr>
        <w:t xml:space="preserve">ux miches de pain </w:t>
      </w:r>
      <w:r w:rsidR="0037791E" w:rsidRPr="00940F19">
        <w:rPr>
          <w:rFonts w:ascii="Garamond" w:hAnsi="Garamond" w:cs="Times New Roman"/>
          <w:sz w:val="24"/>
          <w:szCs w:val="24"/>
          <w:lang w:val="fr-FR" w:eastAsia="he-IL" w:bidi="he-IL"/>
        </w:rPr>
        <w:t>différentes pour le</w:t>
      </w:r>
      <w:r w:rsidRPr="00940F19">
        <w:rPr>
          <w:rFonts w:ascii="Garamond" w:hAnsi="Garamond" w:cs="Times New Roman"/>
          <w:sz w:val="24"/>
          <w:szCs w:val="24"/>
          <w:lang w:val="fr-FR" w:eastAsia="he-IL" w:bidi="he-IL"/>
        </w:rPr>
        <w:t xml:space="preserve"> repas. </w:t>
      </w:r>
    </w:p>
    <w:tbl>
      <w:tblPr>
        <w:tblW w:w="0" w:type="auto"/>
        <w:tblInd w:w="-20" w:type="dxa"/>
        <w:tblLayout w:type="fixed"/>
        <w:tblLook w:val="0000"/>
      </w:tblPr>
      <w:tblGrid>
        <w:gridCol w:w="4261"/>
        <w:gridCol w:w="4301"/>
      </w:tblGrid>
      <w:tr w:rsidR="00373A1B" w:rsidRPr="00940F19" w:rsidTr="00936785">
        <w:tc>
          <w:tcPr>
            <w:tcW w:w="4261" w:type="dxa"/>
            <w:tcBorders>
              <w:top w:val="single" w:sz="4" w:space="0" w:color="000000"/>
              <w:left w:val="single" w:sz="4" w:space="0" w:color="000000"/>
              <w:bottom w:val="single" w:sz="4" w:space="0" w:color="000000"/>
            </w:tcBorders>
          </w:tcPr>
          <w:p w:rsidR="00373A1B" w:rsidRPr="00940F19" w:rsidRDefault="00B04835" w:rsidP="00B04835">
            <w:pPr>
              <w:rPr>
                <w:rFonts w:ascii="Garamond" w:hAnsi="Garamond"/>
                <w:sz w:val="24"/>
                <w:szCs w:val="24"/>
                <w:lang w:eastAsia="he-IL"/>
              </w:rPr>
            </w:pPr>
            <w:r w:rsidRPr="00940F19">
              <w:rPr>
                <w:rFonts w:ascii="Garamond" w:hAnsi="Garamond"/>
                <w:sz w:val="24"/>
                <w:szCs w:val="24"/>
                <w:lang w:eastAsia="he-IL"/>
              </w:rPr>
              <w:t xml:space="preserve">« De </w:t>
            </w:r>
            <w:r w:rsidR="0037791E" w:rsidRPr="00940F19">
              <w:rPr>
                <w:rFonts w:ascii="Garamond" w:hAnsi="Garamond"/>
                <w:sz w:val="24"/>
                <w:szCs w:val="24"/>
                <w:lang w:eastAsia="he-IL"/>
              </w:rPr>
              <w:t>même</w:t>
            </w:r>
            <w:r w:rsidRPr="00940F19">
              <w:rPr>
                <w:rFonts w:ascii="Garamond" w:hAnsi="Garamond"/>
                <w:sz w:val="24"/>
                <w:szCs w:val="24"/>
                <w:lang w:eastAsia="he-IL"/>
              </w:rPr>
              <w:t xml:space="preserve"> que les deux mets cuits… ainsi nous consommons… » En d’autres termes, de même qu’à </w:t>
            </w:r>
            <w:r w:rsidRPr="00940F19">
              <w:rPr>
                <w:rFonts w:ascii="Garamond" w:hAnsi="Garamond"/>
                <w:i/>
                <w:iCs/>
                <w:sz w:val="24"/>
                <w:szCs w:val="24"/>
                <w:lang w:eastAsia="he-IL"/>
              </w:rPr>
              <w:t>Pessa‘h</w:t>
            </w:r>
            <w:r w:rsidRPr="00940F19">
              <w:rPr>
                <w:rFonts w:ascii="Garamond" w:hAnsi="Garamond"/>
                <w:sz w:val="24"/>
                <w:szCs w:val="24"/>
                <w:lang w:eastAsia="he-IL"/>
              </w:rPr>
              <w:t xml:space="preserve"> nous avons un rappel du sacrifice</w:t>
            </w:r>
            <w:r w:rsidR="0037791E" w:rsidRPr="00940F19">
              <w:rPr>
                <w:rFonts w:ascii="Garamond" w:hAnsi="Garamond"/>
                <w:sz w:val="24"/>
                <w:szCs w:val="24"/>
                <w:lang w:eastAsia="he-IL"/>
              </w:rPr>
              <w:t xml:space="preserve"> de l’agneau pascal</w:t>
            </w:r>
            <w:r w:rsidR="00AB7433">
              <w:rPr>
                <w:rFonts w:ascii="Garamond" w:hAnsi="Garamond"/>
                <w:sz w:val="24"/>
                <w:szCs w:val="24"/>
                <w:lang w:eastAsia="he-IL"/>
              </w:rPr>
              <w:t>, ainsi</w:t>
            </w:r>
            <w:r w:rsidRPr="00940F19">
              <w:rPr>
                <w:rFonts w:ascii="Garamond" w:hAnsi="Garamond"/>
                <w:sz w:val="24"/>
                <w:szCs w:val="24"/>
                <w:lang w:eastAsia="he-IL"/>
              </w:rPr>
              <w:t xml:space="preserve"> à </w:t>
            </w:r>
            <w:r w:rsidRPr="00940F19">
              <w:rPr>
                <w:rFonts w:ascii="Garamond" w:hAnsi="Garamond"/>
                <w:i/>
                <w:iCs/>
                <w:sz w:val="24"/>
                <w:szCs w:val="24"/>
                <w:lang w:eastAsia="he-IL"/>
              </w:rPr>
              <w:t>Chavou‘ot</w:t>
            </w:r>
            <w:r w:rsidR="00AB7433">
              <w:rPr>
                <w:rFonts w:ascii="Garamond" w:hAnsi="Garamond"/>
                <w:sz w:val="24"/>
                <w:szCs w:val="24"/>
                <w:lang w:eastAsia="he-IL"/>
              </w:rPr>
              <w:t xml:space="preserve"> nous devons</w:t>
            </w:r>
            <w:r w:rsidR="0037791E" w:rsidRPr="00940F19">
              <w:rPr>
                <w:rFonts w:ascii="Garamond" w:hAnsi="Garamond"/>
                <w:sz w:val="24"/>
                <w:szCs w:val="24"/>
                <w:lang w:eastAsia="he-IL"/>
              </w:rPr>
              <w:t xml:space="preserve"> rappel</w:t>
            </w:r>
            <w:r w:rsidR="00AB7433">
              <w:rPr>
                <w:rFonts w:ascii="Garamond" w:hAnsi="Garamond"/>
                <w:sz w:val="24"/>
                <w:szCs w:val="24"/>
                <w:lang w:eastAsia="he-IL"/>
              </w:rPr>
              <w:t>er l</w:t>
            </w:r>
            <w:r w:rsidR="0037791E" w:rsidRPr="00940F19">
              <w:rPr>
                <w:rFonts w:ascii="Garamond" w:hAnsi="Garamond"/>
                <w:sz w:val="24"/>
                <w:szCs w:val="24"/>
                <w:lang w:eastAsia="he-IL"/>
              </w:rPr>
              <w:t>es</w:t>
            </w:r>
            <w:r w:rsidRPr="00940F19">
              <w:rPr>
                <w:rFonts w:ascii="Garamond" w:hAnsi="Garamond"/>
                <w:sz w:val="24"/>
                <w:szCs w:val="24"/>
                <w:lang w:eastAsia="he-IL"/>
              </w:rPr>
              <w:t xml:space="preserve"> deux pains qui étaient apportés au Temple. Et c’est la raison pour</w:t>
            </w:r>
            <w:r w:rsidR="00AB7433">
              <w:rPr>
                <w:rFonts w:ascii="Garamond" w:hAnsi="Garamond"/>
                <w:sz w:val="24"/>
                <w:szCs w:val="24"/>
                <w:lang w:eastAsia="he-IL"/>
              </w:rPr>
              <w:t xml:space="preserve"> laquelle nous mangeons des laitages et ensuite</w:t>
            </w:r>
            <w:r w:rsidRPr="00940F19">
              <w:rPr>
                <w:rFonts w:ascii="Garamond" w:hAnsi="Garamond"/>
                <w:sz w:val="24"/>
                <w:szCs w:val="24"/>
                <w:lang w:eastAsia="he-IL"/>
              </w:rPr>
              <w:t xml:space="preserve"> de </w:t>
            </w:r>
            <w:r w:rsidR="00AB7433">
              <w:rPr>
                <w:rFonts w:ascii="Garamond" w:hAnsi="Garamond"/>
                <w:sz w:val="24"/>
                <w:szCs w:val="24"/>
                <w:lang w:eastAsia="he-IL"/>
              </w:rPr>
              <w:t>la viande, c</w:t>
            </w:r>
            <w:r w:rsidRPr="00940F19">
              <w:rPr>
                <w:rFonts w:ascii="Garamond" w:hAnsi="Garamond"/>
                <w:sz w:val="24"/>
                <w:szCs w:val="24"/>
                <w:lang w:eastAsia="he-IL"/>
              </w:rPr>
              <w:t xml:space="preserve">hacun </w:t>
            </w:r>
            <w:r w:rsidR="0037791E" w:rsidRPr="00940F19">
              <w:rPr>
                <w:rFonts w:ascii="Garamond" w:hAnsi="Garamond"/>
                <w:sz w:val="24"/>
                <w:szCs w:val="24"/>
                <w:lang w:eastAsia="he-IL"/>
              </w:rPr>
              <w:t>nécessitant</w:t>
            </w:r>
            <w:r w:rsidRPr="00940F19">
              <w:rPr>
                <w:rFonts w:ascii="Garamond" w:hAnsi="Garamond"/>
                <w:sz w:val="24"/>
                <w:szCs w:val="24"/>
                <w:lang w:eastAsia="he-IL"/>
              </w:rPr>
              <w:t xml:space="preserve"> un pain pour l’accompagner, car il est interdit de se servir de la même miche de pain pour le lait et la viande</w:t>
            </w:r>
            <w:r w:rsidRPr="00AB7433">
              <w:rPr>
                <w:rFonts w:ascii="Garamond" w:hAnsi="Garamond"/>
                <w:sz w:val="24"/>
                <w:szCs w:val="24"/>
                <w:lang w:eastAsia="he-IL"/>
              </w:rPr>
              <w:t>, et nous nous rappelons ainsi de l’offrande des deux pains.</w:t>
            </w:r>
          </w:p>
        </w:tc>
        <w:tc>
          <w:tcPr>
            <w:tcW w:w="4301" w:type="dxa"/>
            <w:tcBorders>
              <w:top w:val="single" w:sz="4" w:space="0" w:color="000000"/>
              <w:left w:val="single" w:sz="4" w:space="0" w:color="000000"/>
              <w:bottom w:val="single" w:sz="4" w:space="0" w:color="000000"/>
              <w:right w:val="single" w:sz="4" w:space="0" w:color="000000"/>
            </w:tcBorders>
          </w:tcPr>
          <w:p w:rsidR="00373A1B" w:rsidRPr="00940F19" w:rsidRDefault="00373A1B" w:rsidP="00936785">
            <w:pPr>
              <w:bidi/>
              <w:snapToGrid w:val="0"/>
              <w:rPr>
                <w:rFonts w:ascii="Garamond" w:hAnsi="Garamond" w:cs="Times New Roman"/>
                <w:sz w:val="24"/>
                <w:szCs w:val="24"/>
                <w:rtl/>
                <w:lang w:eastAsia="he-IL"/>
              </w:rPr>
            </w:pPr>
            <w:r w:rsidRPr="00940F19">
              <w:rPr>
                <w:rFonts w:ascii="Garamond" w:hAnsi="Garamond" w:cs="Times New Roman"/>
                <w:sz w:val="24"/>
                <w:szCs w:val="24"/>
                <w:rtl/>
                <w:lang w:eastAsia="he-IL"/>
              </w:rPr>
              <w:t>כמו השני תבשילין וכו' כן אוכלים וכו' - ר"ל כשם שבפסח עושין זכר לקרבן כן אנו צריכין לעשות בשבועות זכר לשתי הלחם שהיו מביאין וע"כ אוכלים מאכלי חלב ואח"כ מאכל בשר וצריכין להביא עמהם שתי לחמים דאסור לאכול בשר וחלב מלחם אחד ויש בזה זכרון לשתי הלחם.</w:t>
            </w:r>
          </w:p>
          <w:p w:rsidR="00373A1B" w:rsidRPr="00940F19" w:rsidRDefault="00373A1B" w:rsidP="00936785">
            <w:pPr>
              <w:rPr>
                <w:rFonts w:ascii="Garamond" w:hAnsi="Garamond"/>
                <w:sz w:val="24"/>
                <w:szCs w:val="24"/>
                <w:lang w:eastAsia="he-IL"/>
              </w:rPr>
            </w:pPr>
          </w:p>
        </w:tc>
      </w:tr>
    </w:tbl>
    <w:p w:rsidR="00373A1B" w:rsidRPr="00940F19" w:rsidRDefault="00373A1B" w:rsidP="00373A1B">
      <w:pPr>
        <w:rPr>
          <w:rFonts w:ascii="Garamond" w:hAnsi="Garamond"/>
          <w:sz w:val="24"/>
          <w:szCs w:val="24"/>
        </w:rPr>
      </w:pPr>
    </w:p>
    <w:p w:rsidR="00373A1B" w:rsidRPr="00940F19" w:rsidRDefault="00B04835" w:rsidP="00B17A6F">
      <w:pPr>
        <w:rPr>
          <w:rFonts w:ascii="Garamond" w:hAnsi="Garamond"/>
          <w:sz w:val="24"/>
          <w:szCs w:val="24"/>
          <w:lang w:eastAsia="he-IL"/>
        </w:rPr>
      </w:pPr>
      <w:r w:rsidRPr="00940F19">
        <w:rPr>
          <w:rFonts w:ascii="Garamond" w:hAnsi="Garamond"/>
          <w:sz w:val="24"/>
          <w:szCs w:val="24"/>
          <w:lang w:eastAsia="he-IL"/>
        </w:rPr>
        <w:t xml:space="preserve">En </w:t>
      </w:r>
      <w:r w:rsidR="00B17A6F" w:rsidRPr="00940F19">
        <w:rPr>
          <w:rFonts w:ascii="Garamond" w:hAnsi="Garamond"/>
          <w:sz w:val="24"/>
          <w:szCs w:val="24"/>
          <w:lang w:eastAsia="he-IL"/>
        </w:rPr>
        <w:t>outre</w:t>
      </w:r>
      <w:r w:rsidRPr="00940F19">
        <w:rPr>
          <w:rFonts w:ascii="Garamond" w:hAnsi="Garamond"/>
          <w:sz w:val="24"/>
          <w:szCs w:val="24"/>
          <w:lang w:eastAsia="he-IL"/>
        </w:rPr>
        <w:t xml:space="preserve">, nos </w:t>
      </w:r>
      <w:r w:rsidR="00B17A6F" w:rsidRPr="00940F19">
        <w:rPr>
          <w:rFonts w:ascii="Garamond" w:hAnsi="Garamond"/>
          <w:sz w:val="24"/>
          <w:szCs w:val="24"/>
          <w:lang w:eastAsia="he-IL"/>
        </w:rPr>
        <w:t>ancêtres</w:t>
      </w:r>
      <w:r w:rsidRPr="00940F19">
        <w:rPr>
          <w:rFonts w:ascii="Garamond" w:hAnsi="Garamond"/>
          <w:sz w:val="24"/>
          <w:szCs w:val="24"/>
          <w:lang w:eastAsia="he-IL"/>
        </w:rPr>
        <w:t xml:space="preserve"> </w:t>
      </w:r>
      <w:r w:rsidR="00AB7433">
        <w:rPr>
          <w:rFonts w:ascii="Garamond" w:hAnsi="Garamond"/>
          <w:sz w:val="24"/>
          <w:szCs w:val="24"/>
          <w:lang w:eastAsia="he-IL"/>
        </w:rPr>
        <w:t>consommèrent des laitages</w:t>
      </w:r>
      <w:r w:rsidR="00B17A6F" w:rsidRPr="00940F19">
        <w:rPr>
          <w:rFonts w:ascii="Garamond" w:hAnsi="Garamond"/>
          <w:sz w:val="24"/>
          <w:szCs w:val="24"/>
          <w:lang w:eastAsia="he-IL"/>
        </w:rPr>
        <w:t xml:space="preserve"> la première nuit de </w:t>
      </w:r>
      <w:r w:rsidR="00B17A6F" w:rsidRPr="00940F19">
        <w:rPr>
          <w:rFonts w:ascii="Garamond" w:hAnsi="Garamond"/>
          <w:i/>
          <w:iCs/>
          <w:sz w:val="24"/>
          <w:szCs w:val="24"/>
          <w:lang w:eastAsia="he-IL"/>
        </w:rPr>
        <w:t>Chavou‘ot</w:t>
      </w:r>
      <w:r w:rsidR="00B17A6F" w:rsidRPr="00940F19">
        <w:rPr>
          <w:rFonts w:ascii="Garamond" w:hAnsi="Garamond"/>
          <w:sz w:val="24"/>
          <w:szCs w:val="24"/>
          <w:lang w:eastAsia="he-IL"/>
        </w:rPr>
        <w:t>, après avoir reçu la Torah, car ils venaient juste d</w:t>
      </w:r>
      <w:r w:rsidR="00727E8E" w:rsidRPr="00940F19">
        <w:rPr>
          <w:rFonts w:ascii="Garamond" w:hAnsi="Garamond"/>
          <w:sz w:val="24"/>
          <w:szCs w:val="24"/>
          <w:lang w:eastAsia="he-IL"/>
        </w:rPr>
        <w:t>e prendre conscience d</w:t>
      </w:r>
      <w:r w:rsidR="00B17A6F" w:rsidRPr="00940F19">
        <w:rPr>
          <w:rFonts w:ascii="Garamond" w:hAnsi="Garamond"/>
          <w:sz w:val="24"/>
          <w:szCs w:val="24"/>
          <w:lang w:eastAsia="he-IL"/>
        </w:rPr>
        <w:t xml:space="preserve">es lois concernant la préparation de la viande et n’avaient pas le temps de préparer de la viande cachère. </w:t>
      </w:r>
    </w:p>
    <w:p w:rsidR="00373A1B" w:rsidRPr="00940F19" w:rsidRDefault="00373A1B" w:rsidP="00B17A6F">
      <w:pPr>
        <w:rPr>
          <w:rFonts w:ascii="Garamond" w:hAnsi="Garamond" w:cs="Times New Roman"/>
          <w:sz w:val="24"/>
          <w:szCs w:val="24"/>
          <w:lang w:eastAsia="he-IL"/>
        </w:rPr>
      </w:pPr>
      <w:r w:rsidRPr="00940F19">
        <w:rPr>
          <w:rFonts w:ascii="Garamond" w:hAnsi="Garamond"/>
          <w:b/>
          <w:bCs/>
          <w:sz w:val="24"/>
          <w:szCs w:val="24"/>
          <w:lang w:eastAsia="he-IL"/>
        </w:rPr>
        <w:t xml:space="preserve">3. </w:t>
      </w:r>
      <w:r w:rsidRPr="00940F19">
        <w:rPr>
          <w:rFonts w:ascii="Garamond" w:hAnsi="Garamond"/>
          <w:b/>
          <w:bCs/>
          <w:i/>
          <w:iCs/>
          <w:sz w:val="24"/>
          <w:szCs w:val="24"/>
          <w:lang w:eastAsia="he-IL"/>
        </w:rPr>
        <w:t>Ibid.</w:t>
      </w:r>
      <w:r w:rsidRPr="00940F19">
        <w:rPr>
          <w:rFonts w:ascii="Garamond" w:hAnsi="Garamond"/>
          <w:b/>
          <w:bCs/>
          <w:sz w:val="24"/>
          <w:szCs w:val="24"/>
          <w:lang w:eastAsia="he-IL"/>
        </w:rPr>
        <w:t xml:space="preserve"> 494:12 – </w:t>
      </w:r>
      <w:r w:rsidR="00727E8E" w:rsidRPr="00940F19">
        <w:rPr>
          <w:rFonts w:ascii="Garamond" w:hAnsi="Garamond"/>
          <w:b/>
          <w:bCs/>
          <w:sz w:val="24"/>
          <w:szCs w:val="24"/>
          <w:lang w:eastAsia="he-IL"/>
        </w:rPr>
        <w:t>Un rappel</w:t>
      </w:r>
      <w:r w:rsidR="00B17A6F" w:rsidRPr="00940F19">
        <w:rPr>
          <w:rFonts w:ascii="Garamond" w:hAnsi="Garamond"/>
          <w:b/>
          <w:bCs/>
          <w:sz w:val="24"/>
          <w:szCs w:val="24"/>
          <w:lang w:eastAsia="he-IL"/>
        </w:rPr>
        <w:t xml:space="preserve"> de la façon dont le peuple d’Israël observa la </w:t>
      </w:r>
      <w:r w:rsidR="00B17A6F" w:rsidRPr="00940F19">
        <w:rPr>
          <w:rFonts w:ascii="Garamond" w:hAnsi="Garamond"/>
          <w:b/>
          <w:bCs/>
          <w:i/>
          <w:iCs/>
          <w:sz w:val="24"/>
          <w:szCs w:val="24"/>
          <w:lang w:eastAsia="he-IL"/>
        </w:rPr>
        <w:t>cacherout</w:t>
      </w:r>
      <w:r w:rsidR="00B17A6F" w:rsidRPr="00940F19">
        <w:rPr>
          <w:rFonts w:ascii="Garamond" w:hAnsi="Garamond"/>
          <w:b/>
          <w:bCs/>
          <w:sz w:val="24"/>
          <w:szCs w:val="24"/>
          <w:lang w:eastAsia="he-IL"/>
        </w:rPr>
        <w:t xml:space="preserve"> après </w:t>
      </w:r>
      <w:r w:rsidRPr="00940F19">
        <w:rPr>
          <w:rFonts w:ascii="Garamond" w:hAnsi="Garamond" w:cs="Times New Roman"/>
          <w:b/>
          <w:bCs/>
          <w:i/>
          <w:iCs/>
          <w:sz w:val="24"/>
          <w:szCs w:val="24"/>
          <w:lang w:eastAsia="he-IL"/>
        </w:rPr>
        <w:t>Matan Torah</w:t>
      </w:r>
      <w:r w:rsidRPr="00940F19">
        <w:rPr>
          <w:rFonts w:ascii="Garamond" w:hAnsi="Garamond" w:cs="Times New Roman"/>
          <w:b/>
          <w:bCs/>
          <w:sz w:val="24"/>
          <w:szCs w:val="24"/>
          <w:lang w:eastAsia="he-IL"/>
        </w:rPr>
        <w:t>.</w:t>
      </w:r>
    </w:p>
    <w:tbl>
      <w:tblPr>
        <w:tblW w:w="0" w:type="auto"/>
        <w:tblInd w:w="-40" w:type="dxa"/>
        <w:tblLayout w:type="fixed"/>
        <w:tblLook w:val="0000"/>
      </w:tblPr>
      <w:tblGrid>
        <w:gridCol w:w="4261"/>
        <w:gridCol w:w="4341"/>
      </w:tblGrid>
      <w:tr w:rsidR="00373A1B" w:rsidRPr="00940F19" w:rsidTr="00936785">
        <w:tc>
          <w:tcPr>
            <w:tcW w:w="4261" w:type="dxa"/>
            <w:tcBorders>
              <w:top w:val="single" w:sz="4" w:space="0" w:color="000000"/>
              <w:left w:val="single" w:sz="4" w:space="0" w:color="000000"/>
              <w:bottom w:val="single" w:sz="4" w:space="0" w:color="000000"/>
            </w:tcBorders>
          </w:tcPr>
          <w:p w:rsidR="00373A1B" w:rsidRPr="00940F19" w:rsidRDefault="00B17A6F" w:rsidP="0034025C">
            <w:pPr>
              <w:snapToGrid w:val="0"/>
              <w:rPr>
                <w:rFonts w:ascii="Garamond" w:hAnsi="Garamond"/>
                <w:sz w:val="24"/>
                <w:szCs w:val="24"/>
                <w:lang w:eastAsia="he-IL"/>
              </w:rPr>
            </w:pPr>
            <w:r w:rsidRPr="00940F19">
              <w:rPr>
                <w:rFonts w:ascii="Garamond" w:hAnsi="Garamond"/>
                <w:sz w:val="24"/>
                <w:szCs w:val="24"/>
                <w:lang w:eastAsia="he-IL"/>
              </w:rPr>
              <w:t xml:space="preserve">Les </w:t>
            </w:r>
            <w:r w:rsidR="00727E8E" w:rsidRPr="00940F19">
              <w:rPr>
                <w:rFonts w:ascii="Garamond" w:hAnsi="Garamond"/>
                <w:sz w:val="24"/>
                <w:szCs w:val="24"/>
                <w:lang w:eastAsia="he-IL"/>
              </w:rPr>
              <w:t>Hébreux</w:t>
            </w:r>
            <w:r w:rsidRPr="00940F19">
              <w:rPr>
                <w:rFonts w:ascii="Garamond" w:hAnsi="Garamond"/>
                <w:sz w:val="24"/>
                <w:szCs w:val="24"/>
                <w:lang w:eastAsia="he-IL"/>
              </w:rPr>
              <w:t xml:space="preserve"> se tinrent sur le mont </w:t>
            </w:r>
            <w:r w:rsidR="00727E8E" w:rsidRPr="00940F19">
              <w:rPr>
                <w:rFonts w:ascii="Garamond" w:hAnsi="Garamond"/>
                <w:sz w:val="24"/>
                <w:szCs w:val="24"/>
                <w:lang w:eastAsia="he-IL"/>
              </w:rPr>
              <w:t>Sinaï</w:t>
            </w:r>
            <w:r w:rsidRPr="00940F19">
              <w:rPr>
                <w:rFonts w:ascii="Garamond" w:hAnsi="Garamond"/>
                <w:sz w:val="24"/>
                <w:szCs w:val="24"/>
                <w:lang w:eastAsia="he-IL"/>
              </w:rPr>
              <w:t xml:space="preserve"> et </w:t>
            </w:r>
            <w:r w:rsidR="00727E8E" w:rsidRPr="00940F19">
              <w:rPr>
                <w:rFonts w:ascii="Garamond" w:hAnsi="Garamond"/>
                <w:sz w:val="24"/>
                <w:szCs w:val="24"/>
                <w:lang w:eastAsia="he-IL"/>
              </w:rPr>
              <w:t>reçurent</w:t>
            </w:r>
            <w:r w:rsidRPr="00940F19">
              <w:rPr>
                <w:rFonts w:ascii="Garamond" w:hAnsi="Garamond"/>
                <w:sz w:val="24"/>
                <w:szCs w:val="24"/>
                <w:lang w:eastAsia="he-IL"/>
              </w:rPr>
              <w:t xml:space="preserve"> la Torah [</w:t>
            </w:r>
            <w:r w:rsidR="0034025C" w:rsidRPr="00940F19">
              <w:rPr>
                <w:rFonts w:ascii="Garamond" w:hAnsi="Garamond"/>
                <w:sz w:val="24"/>
                <w:szCs w:val="24"/>
                <w:lang w:eastAsia="he-IL"/>
              </w:rPr>
              <w:t xml:space="preserve">bien qu’ils n’aient </w:t>
            </w:r>
            <w:r w:rsidR="00727E8E" w:rsidRPr="00940F19">
              <w:rPr>
                <w:rFonts w:ascii="Garamond" w:hAnsi="Garamond"/>
                <w:sz w:val="24"/>
                <w:szCs w:val="24"/>
                <w:lang w:eastAsia="he-IL"/>
              </w:rPr>
              <w:t>reçu</w:t>
            </w:r>
            <w:r w:rsidR="0034025C" w:rsidRPr="00940F19">
              <w:rPr>
                <w:rFonts w:ascii="Garamond" w:hAnsi="Garamond"/>
                <w:sz w:val="24"/>
                <w:szCs w:val="24"/>
                <w:lang w:eastAsia="he-IL"/>
              </w:rPr>
              <w:t xml:space="preserve"> que les Dix commandements, ceux-ci contenaient toutes les autres parties de la Torah, comme </w:t>
            </w:r>
            <w:r w:rsidR="00AB7433">
              <w:rPr>
                <w:rFonts w:ascii="Garamond" w:hAnsi="Garamond"/>
                <w:sz w:val="24"/>
                <w:szCs w:val="24"/>
                <w:lang w:eastAsia="he-IL"/>
              </w:rPr>
              <w:t>l’explique</w:t>
            </w:r>
            <w:r w:rsidR="0034025C" w:rsidRPr="00940F19">
              <w:rPr>
                <w:rFonts w:ascii="Garamond" w:hAnsi="Garamond"/>
                <w:sz w:val="24"/>
                <w:szCs w:val="24"/>
                <w:lang w:eastAsia="he-IL"/>
              </w:rPr>
              <w:t xml:space="preserve"> Rav Saadia Gaon]. Ils </w:t>
            </w:r>
            <w:r w:rsidR="00727E8E" w:rsidRPr="00940F19">
              <w:rPr>
                <w:rFonts w:ascii="Garamond" w:hAnsi="Garamond"/>
                <w:sz w:val="24"/>
                <w:szCs w:val="24"/>
                <w:lang w:eastAsia="he-IL"/>
              </w:rPr>
              <w:t>retournèrent</w:t>
            </w:r>
            <w:r w:rsidR="0034025C" w:rsidRPr="00940F19">
              <w:rPr>
                <w:rFonts w:ascii="Garamond" w:hAnsi="Garamond"/>
                <w:sz w:val="24"/>
                <w:szCs w:val="24"/>
                <w:lang w:eastAsia="he-IL"/>
              </w:rPr>
              <w:t xml:space="preserve"> ensuite dans leurs demeures</w:t>
            </w:r>
            <w:r w:rsidR="00AB7433">
              <w:rPr>
                <w:rFonts w:ascii="Garamond" w:hAnsi="Garamond"/>
                <w:sz w:val="24"/>
                <w:szCs w:val="24"/>
                <w:lang w:eastAsia="he-IL"/>
              </w:rPr>
              <w:t>,</w:t>
            </w:r>
            <w:r w:rsidR="0034025C" w:rsidRPr="00940F19">
              <w:rPr>
                <w:rFonts w:ascii="Garamond" w:hAnsi="Garamond"/>
                <w:sz w:val="24"/>
                <w:szCs w:val="24"/>
                <w:lang w:eastAsia="he-IL"/>
              </w:rPr>
              <w:t xml:space="preserve"> mais ne purent consommer </w:t>
            </w:r>
            <w:r w:rsidR="00727E8E" w:rsidRPr="00940F19">
              <w:rPr>
                <w:rFonts w:ascii="Garamond" w:hAnsi="Garamond"/>
                <w:sz w:val="24"/>
                <w:szCs w:val="24"/>
                <w:lang w:eastAsia="he-IL"/>
              </w:rPr>
              <w:t xml:space="preserve">immédiatement </w:t>
            </w:r>
            <w:r w:rsidR="0034025C" w:rsidRPr="00940F19">
              <w:rPr>
                <w:rFonts w:ascii="Garamond" w:hAnsi="Garamond"/>
                <w:sz w:val="24"/>
                <w:szCs w:val="24"/>
                <w:lang w:eastAsia="he-IL"/>
              </w:rPr>
              <w:t>des mets</w:t>
            </w:r>
            <w:r w:rsidR="00727E8E" w:rsidRPr="00940F19">
              <w:rPr>
                <w:rFonts w:ascii="Garamond" w:hAnsi="Garamond"/>
                <w:sz w:val="24"/>
                <w:szCs w:val="24"/>
                <w:lang w:eastAsia="he-IL"/>
              </w:rPr>
              <w:t xml:space="preserve"> à base de viande </w:t>
            </w:r>
            <w:r w:rsidR="0034025C" w:rsidRPr="00940F19">
              <w:rPr>
                <w:rFonts w:ascii="Garamond" w:hAnsi="Garamond"/>
                <w:sz w:val="24"/>
                <w:szCs w:val="24"/>
                <w:lang w:eastAsia="he-IL"/>
              </w:rPr>
              <w:t xml:space="preserve">car ils </w:t>
            </w:r>
            <w:r w:rsidR="00727E8E" w:rsidRPr="00940F19">
              <w:rPr>
                <w:rFonts w:ascii="Garamond" w:hAnsi="Garamond"/>
                <w:sz w:val="24"/>
                <w:szCs w:val="24"/>
                <w:lang w:eastAsia="he-IL"/>
              </w:rPr>
              <w:t>nécessitaient</w:t>
            </w:r>
            <w:r w:rsidR="0034025C" w:rsidRPr="00940F19">
              <w:rPr>
                <w:rFonts w:ascii="Garamond" w:hAnsi="Garamond"/>
                <w:sz w:val="24"/>
                <w:szCs w:val="24"/>
                <w:lang w:eastAsia="he-IL"/>
              </w:rPr>
              <w:t xml:space="preserve"> une </w:t>
            </w:r>
            <w:r w:rsidR="00727E8E" w:rsidRPr="00940F19">
              <w:rPr>
                <w:rFonts w:ascii="Garamond" w:hAnsi="Garamond"/>
                <w:sz w:val="24"/>
                <w:szCs w:val="24"/>
                <w:lang w:eastAsia="he-IL"/>
              </w:rPr>
              <w:t xml:space="preserve">préparation : la </w:t>
            </w:r>
            <w:r w:rsidR="00727E8E" w:rsidRPr="00940F19">
              <w:rPr>
                <w:rFonts w:ascii="Garamond" w:hAnsi="Garamond"/>
                <w:i/>
                <w:iCs/>
                <w:sz w:val="24"/>
                <w:szCs w:val="24"/>
                <w:lang w:eastAsia="he-IL"/>
              </w:rPr>
              <w:t>Ché‘</w:t>
            </w:r>
            <w:r w:rsidR="0034025C" w:rsidRPr="00940F19">
              <w:rPr>
                <w:rFonts w:ascii="Garamond" w:hAnsi="Garamond"/>
                <w:i/>
                <w:iCs/>
                <w:sz w:val="24"/>
                <w:szCs w:val="24"/>
                <w:lang w:eastAsia="he-IL"/>
              </w:rPr>
              <w:t>hita</w:t>
            </w:r>
            <w:r w:rsidR="0034025C" w:rsidRPr="00940F19">
              <w:rPr>
                <w:rFonts w:ascii="Garamond" w:hAnsi="Garamond"/>
                <w:sz w:val="24"/>
                <w:szCs w:val="24"/>
                <w:lang w:eastAsia="he-IL"/>
              </w:rPr>
              <w:t xml:space="preserve"> avec un couteau qui est aiguisé et vérifié ; le nerf sciatique est retiré, ainsi que les graisses interdites et le sang ; la tremper et la saler ; et la cuire dans de</w:t>
            </w:r>
            <w:r w:rsidR="00727E8E" w:rsidRPr="00940F19">
              <w:rPr>
                <w:rFonts w:ascii="Garamond" w:hAnsi="Garamond"/>
                <w:sz w:val="24"/>
                <w:szCs w:val="24"/>
                <w:lang w:eastAsia="he-IL"/>
              </w:rPr>
              <w:t>s</w:t>
            </w:r>
            <w:r w:rsidR="0034025C" w:rsidRPr="00940F19">
              <w:rPr>
                <w:rFonts w:ascii="Garamond" w:hAnsi="Garamond"/>
                <w:sz w:val="24"/>
                <w:szCs w:val="24"/>
                <w:lang w:eastAsia="he-IL"/>
              </w:rPr>
              <w:t xml:space="preserve"> nouvelles cassero</w:t>
            </w:r>
            <w:r w:rsidR="00727E8E" w:rsidRPr="00940F19">
              <w:rPr>
                <w:rFonts w:ascii="Garamond" w:hAnsi="Garamond"/>
                <w:sz w:val="24"/>
                <w:szCs w:val="24"/>
                <w:lang w:eastAsia="he-IL"/>
              </w:rPr>
              <w:t>les</w:t>
            </w:r>
            <w:r w:rsidR="00AB7433">
              <w:rPr>
                <w:rFonts w:ascii="Garamond" w:hAnsi="Garamond"/>
                <w:sz w:val="24"/>
                <w:szCs w:val="24"/>
                <w:lang w:eastAsia="he-IL"/>
              </w:rPr>
              <w:t>,</w:t>
            </w:r>
            <w:r w:rsidR="00727E8E" w:rsidRPr="00940F19">
              <w:rPr>
                <w:rFonts w:ascii="Garamond" w:hAnsi="Garamond"/>
                <w:sz w:val="24"/>
                <w:szCs w:val="24"/>
                <w:lang w:eastAsia="he-IL"/>
              </w:rPr>
              <w:t xml:space="preserve"> car toutes casseroles existantes</w:t>
            </w:r>
            <w:r w:rsidR="0034025C" w:rsidRPr="00940F19">
              <w:rPr>
                <w:rFonts w:ascii="Garamond" w:hAnsi="Garamond"/>
                <w:sz w:val="24"/>
                <w:szCs w:val="24"/>
                <w:lang w:eastAsia="he-IL"/>
              </w:rPr>
              <w:t xml:space="preserve"> avaient été utilisées dans les vingt-quatre heures pour de la nourriture non-</w:t>
            </w:r>
            <w:r w:rsidR="00727E8E" w:rsidRPr="00940F19">
              <w:rPr>
                <w:rFonts w:ascii="Garamond" w:hAnsi="Garamond"/>
                <w:sz w:val="24"/>
                <w:szCs w:val="24"/>
                <w:lang w:eastAsia="he-IL"/>
              </w:rPr>
              <w:t>cachère,</w:t>
            </w:r>
            <w:r w:rsidR="0034025C" w:rsidRPr="00940F19">
              <w:rPr>
                <w:rFonts w:ascii="Garamond" w:hAnsi="Garamond"/>
                <w:sz w:val="24"/>
                <w:szCs w:val="24"/>
                <w:lang w:eastAsia="he-IL"/>
              </w:rPr>
              <w:t xml:space="preserve"> et il leur était donc </w:t>
            </w:r>
            <w:r w:rsidR="00727E8E" w:rsidRPr="00940F19">
              <w:rPr>
                <w:rFonts w:ascii="Garamond" w:hAnsi="Garamond"/>
                <w:sz w:val="24"/>
                <w:szCs w:val="24"/>
                <w:lang w:eastAsia="he-IL"/>
              </w:rPr>
              <w:t>interdit de les utiliser. Les Ju</w:t>
            </w:r>
            <w:r w:rsidR="0034025C" w:rsidRPr="00940F19">
              <w:rPr>
                <w:rFonts w:ascii="Garamond" w:hAnsi="Garamond"/>
                <w:sz w:val="24"/>
                <w:szCs w:val="24"/>
                <w:lang w:eastAsia="he-IL"/>
              </w:rPr>
              <w:t xml:space="preserve">ifs </w:t>
            </w:r>
            <w:r w:rsidR="00727E8E" w:rsidRPr="00940F19">
              <w:rPr>
                <w:rFonts w:ascii="Garamond" w:hAnsi="Garamond"/>
                <w:sz w:val="24"/>
                <w:szCs w:val="24"/>
                <w:lang w:eastAsia="he-IL"/>
              </w:rPr>
              <w:t>décidè</w:t>
            </w:r>
            <w:r w:rsidR="00AB7433">
              <w:rPr>
                <w:rFonts w:ascii="Garamond" w:hAnsi="Garamond"/>
                <w:sz w:val="24"/>
                <w:szCs w:val="24"/>
                <w:lang w:eastAsia="he-IL"/>
              </w:rPr>
              <w:t>rent donc de manger des</w:t>
            </w:r>
            <w:r w:rsidR="0034025C" w:rsidRPr="00940F19">
              <w:rPr>
                <w:rFonts w:ascii="Garamond" w:hAnsi="Garamond"/>
                <w:sz w:val="24"/>
                <w:szCs w:val="24"/>
                <w:lang w:eastAsia="he-IL"/>
              </w:rPr>
              <w:t xml:space="preserve"> lait</w:t>
            </w:r>
            <w:r w:rsidR="00AB7433">
              <w:rPr>
                <w:rFonts w:ascii="Garamond" w:hAnsi="Garamond"/>
                <w:sz w:val="24"/>
                <w:szCs w:val="24"/>
                <w:lang w:eastAsia="he-IL"/>
              </w:rPr>
              <w:t>ages</w:t>
            </w:r>
            <w:r w:rsidR="0034025C" w:rsidRPr="00940F19">
              <w:rPr>
                <w:rFonts w:ascii="Garamond" w:hAnsi="Garamond"/>
                <w:sz w:val="24"/>
                <w:szCs w:val="24"/>
                <w:lang w:eastAsia="he-IL"/>
              </w:rPr>
              <w:t xml:space="preserve">. C’est en souvenir de cela que nous </w:t>
            </w:r>
            <w:r w:rsidR="00727E8E" w:rsidRPr="00940F19">
              <w:rPr>
                <w:rFonts w:ascii="Garamond" w:hAnsi="Garamond"/>
                <w:sz w:val="24"/>
                <w:szCs w:val="24"/>
                <w:lang w:eastAsia="he-IL"/>
              </w:rPr>
              <w:t>en consommons</w:t>
            </w:r>
            <w:r w:rsidR="0034025C" w:rsidRPr="00940F19">
              <w:rPr>
                <w:rFonts w:ascii="Garamond" w:hAnsi="Garamond"/>
                <w:sz w:val="24"/>
                <w:szCs w:val="24"/>
                <w:lang w:eastAsia="he-IL"/>
              </w:rPr>
              <w:t>.</w:t>
            </w:r>
          </w:p>
        </w:tc>
        <w:tc>
          <w:tcPr>
            <w:tcW w:w="4341" w:type="dxa"/>
            <w:tcBorders>
              <w:top w:val="single" w:sz="4" w:space="0" w:color="000000"/>
              <w:left w:val="single" w:sz="4" w:space="0" w:color="000000"/>
              <w:bottom w:val="single" w:sz="4" w:space="0" w:color="000000"/>
              <w:right w:val="single" w:sz="4" w:space="0" w:color="000000"/>
            </w:tcBorders>
          </w:tcPr>
          <w:p w:rsidR="00373A1B" w:rsidRPr="00940F19" w:rsidRDefault="00373A1B" w:rsidP="00936785">
            <w:pPr>
              <w:bidi/>
              <w:snapToGrid w:val="0"/>
              <w:rPr>
                <w:rFonts w:ascii="Garamond" w:hAnsi="Garamond" w:cs="Times New Roman"/>
                <w:sz w:val="24"/>
                <w:szCs w:val="24"/>
                <w:rtl/>
                <w:lang w:eastAsia="he-IL"/>
              </w:rPr>
            </w:pPr>
            <w:r w:rsidRPr="00940F19">
              <w:rPr>
                <w:rFonts w:ascii="Garamond" w:hAnsi="Garamond" w:cs="Times New Roman"/>
                <w:sz w:val="24"/>
                <w:szCs w:val="24"/>
                <w:rtl/>
                <w:lang w:eastAsia="he-IL"/>
              </w:rPr>
              <w:t>כי בעת שעמדו על הר סיני וקבלו התורה [כי בעשרת הדברות נתגלה להם עי"ז כל חלקי התורה כמו שכתב רב סעדיה גאון שבעשרת הדברות כלולה כל התורה] וירדו מן ההר לביתם לא מצאו מה לאכול תיכף כ"א מאכלי חלב כי לבשר צריך הכנה רבה לשחוט בסכין בדוק כאשר צוה ה' ולנקר חוטי החלב והדם ולהדיח ולמלוח ולבשל בכלים חדשים כי הכלים שהיו להם מקודם שבישלו בהם באותו מעל"ע נאסרו להם ע"כ בחרו להם לפי שעה מאכלי חלב ואנו עושין זכר לזה.</w:t>
            </w:r>
          </w:p>
          <w:p w:rsidR="00373A1B" w:rsidRPr="00940F19" w:rsidRDefault="00373A1B" w:rsidP="00936785">
            <w:pPr>
              <w:rPr>
                <w:rFonts w:ascii="Garamond" w:hAnsi="Garamond"/>
                <w:sz w:val="24"/>
                <w:szCs w:val="24"/>
                <w:lang w:eastAsia="he-IL"/>
              </w:rPr>
            </w:pPr>
          </w:p>
        </w:tc>
      </w:tr>
    </w:tbl>
    <w:p w:rsidR="00373A1B" w:rsidRPr="00940F19" w:rsidRDefault="00373A1B" w:rsidP="00373A1B">
      <w:pPr>
        <w:pStyle w:val="Heading3"/>
        <w:tabs>
          <w:tab w:val="left" w:pos="0"/>
        </w:tabs>
        <w:rPr>
          <w:rFonts w:ascii="Garamond" w:hAnsi="Garamond" w:cs="Times New Roman"/>
          <w:sz w:val="24"/>
          <w:szCs w:val="24"/>
          <w:lang w:val="fr-FR" w:eastAsia="he-IL" w:bidi="he-IL"/>
        </w:rPr>
      </w:pPr>
      <w:r w:rsidRPr="00940F19">
        <w:rPr>
          <w:rFonts w:ascii="Garamond" w:hAnsi="Garamond" w:cs="Times New Roman"/>
          <w:sz w:val="24"/>
          <w:szCs w:val="24"/>
          <w:lang w:val="fr-FR" w:eastAsia="he-IL" w:bidi="he-IL"/>
        </w:rPr>
        <w:t xml:space="preserve">4. </w:t>
      </w:r>
      <w:r w:rsidRPr="00940F19">
        <w:rPr>
          <w:rFonts w:ascii="Garamond" w:hAnsi="Garamond" w:cs="Times New Roman"/>
          <w:i/>
          <w:iCs/>
          <w:sz w:val="24"/>
          <w:szCs w:val="24"/>
          <w:lang w:val="fr-FR" w:eastAsia="he-IL" w:bidi="he-IL"/>
        </w:rPr>
        <w:t>Ibid.</w:t>
      </w:r>
      <w:r w:rsidRPr="00940F19">
        <w:rPr>
          <w:rFonts w:ascii="Garamond" w:hAnsi="Garamond" w:cs="Times New Roman"/>
          <w:sz w:val="24"/>
          <w:szCs w:val="24"/>
          <w:lang w:val="fr-FR" w:eastAsia="he-IL" w:bidi="he-IL"/>
        </w:rPr>
        <w:t xml:space="preserve"> 494</w:t>
      </w:r>
      <w:r w:rsidR="0034025C" w:rsidRPr="00940F19">
        <w:rPr>
          <w:rFonts w:ascii="Garamond" w:hAnsi="Garamond" w:cs="Times New Roman"/>
          <w:sz w:val="24"/>
          <w:szCs w:val="24"/>
          <w:lang w:val="fr-FR" w:eastAsia="he-IL" w:bidi="he-IL"/>
        </w:rPr>
        <w:t xml:space="preserve"> </w:t>
      </w:r>
      <w:r w:rsidRPr="00940F19">
        <w:rPr>
          <w:rFonts w:ascii="Garamond" w:hAnsi="Garamond" w:cs="Times New Roman"/>
          <w:sz w:val="24"/>
          <w:szCs w:val="24"/>
          <w:lang w:val="fr-FR" w:eastAsia="he-IL" w:bidi="he-IL"/>
        </w:rPr>
        <w:t>:</w:t>
      </w:r>
      <w:r w:rsidR="0034025C" w:rsidRPr="00940F19">
        <w:rPr>
          <w:rFonts w:ascii="Garamond" w:hAnsi="Garamond" w:cs="Times New Roman"/>
          <w:sz w:val="24"/>
          <w:szCs w:val="24"/>
          <w:lang w:val="fr-FR" w:eastAsia="he-IL" w:bidi="he-IL"/>
        </w:rPr>
        <w:t xml:space="preserve"> </w:t>
      </w:r>
      <w:r w:rsidRPr="00940F19">
        <w:rPr>
          <w:rFonts w:ascii="Garamond" w:hAnsi="Garamond" w:cs="Times New Roman"/>
          <w:sz w:val="24"/>
          <w:szCs w:val="24"/>
          <w:lang w:val="fr-FR" w:eastAsia="he-IL" w:bidi="he-IL"/>
        </w:rPr>
        <w:t xml:space="preserve">13 – </w:t>
      </w:r>
      <w:r w:rsidR="0034025C" w:rsidRPr="00940F19">
        <w:rPr>
          <w:rFonts w:ascii="Garamond" w:hAnsi="Garamond" w:cs="Times New Roman"/>
          <w:sz w:val="24"/>
          <w:szCs w:val="24"/>
          <w:lang w:val="fr-FR" w:eastAsia="he-IL" w:bidi="he-IL"/>
        </w:rPr>
        <w:t xml:space="preserve">La </w:t>
      </w:r>
      <w:r w:rsidRPr="00940F19">
        <w:rPr>
          <w:rFonts w:ascii="Garamond" w:hAnsi="Garamond" w:cs="Times New Roman"/>
          <w:sz w:val="24"/>
          <w:szCs w:val="24"/>
          <w:lang w:val="fr-FR" w:eastAsia="he-IL" w:bidi="he-IL"/>
        </w:rPr>
        <w:t xml:space="preserve">Torah </w:t>
      </w:r>
      <w:r w:rsidR="0034025C" w:rsidRPr="00940F19">
        <w:rPr>
          <w:rFonts w:ascii="Garamond" w:hAnsi="Garamond" w:cs="Times New Roman"/>
          <w:sz w:val="24"/>
          <w:szCs w:val="24"/>
          <w:lang w:val="fr-FR" w:eastAsia="he-IL" w:bidi="he-IL"/>
        </w:rPr>
        <w:t>est comparée au miel et au lait.</w:t>
      </w:r>
      <w:r w:rsidRPr="00940F19">
        <w:rPr>
          <w:rFonts w:ascii="Garamond" w:hAnsi="Garamond" w:cs="Times New Roman"/>
          <w:sz w:val="24"/>
          <w:szCs w:val="24"/>
          <w:lang w:val="fr-FR" w:eastAsia="he-IL" w:bidi="he-IL"/>
        </w:rPr>
        <w:t xml:space="preserve"> </w:t>
      </w:r>
    </w:p>
    <w:tbl>
      <w:tblPr>
        <w:tblW w:w="0" w:type="auto"/>
        <w:tblInd w:w="-20" w:type="dxa"/>
        <w:tblLayout w:type="fixed"/>
        <w:tblLook w:val="0000"/>
      </w:tblPr>
      <w:tblGrid>
        <w:gridCol w:w="4261"/>
        <w:gridCol w:w="4301"/>
      </w:tblGrid>
      <w:tr w:rsidR="00373A1B" w:rsidRPr="00940F19" w:rsidTr="00936785">
        <w:tc>
          <w:tcPr>
            <w:tcW w:w="4261" w:type="dxa"/>
            <w:tcBorders>
              <w:top w:val="single" w:sz="4" w:space="0" w:color="000000"/>
              <w:left w:val="single" w:sz="4" w:space="0" w:color="000000"/>
              <w:bottom w:val="single" w:sz="4" w:space="0" w:color="000000"/>
            </w:tcBorders>
          </w:tcPr>
          <w:p w:rsidR="00373A1B" w:rsidRPr="00940F19" w:rsidRDefault="009279AA" w:rsidP="00780648">
            <w:pPr>
              <w:rPr>
                <w:rFonts w:ascii="Garamond" w:hAnsi="Garamond"/>
                <w:sz w:val="24"/>
                <w:szCs w:val="24"/>
                <w:lang w:eastAsia="he-IL"/>
              </w:rPr>
            </w:pPr>
            <w:r w:rsidRPr="00940F19">
              <w:rPr>
                <w:rFonts w:ascii="Garamond" w:hAnsi="Garamond"/>
                <w:sz w:val="24"/>
                <w:szCs w:val="24"/>
                <w:lang w:eastAsia="he-IL"/>
              </w:rPr>
              <w:t>Certaines personnes ont aussi l’habitude de consommer du miel et du lait</w:t>
            </w:r>
            <w:r w:rsidR="00AB7433">
              <w:rPr>
                <w:rFonts w:ascii="Garamond" w:hAnsi="Garamond"/>
                <w:sz w:val="24"/>
                <w:szCs w:val="24"/>
                <w:lang w:eastAsia="he-IL"/>
              </w:rPr>
              <w:t>,</w:t>
            </w:r>
            <w:r w:rsidRPr="00940F19">
              <w:rPr>
                <w:rFonts w:ascii="Garamond" w:hAnsi="Garamond"/>
                <w:sz w:val="24"/>
                <w:szCs w:val="24"/>
                <w:lang w:eastAsia="he-IL"/>
              </w:rPr>
              <w:t xml:space="preserve"> car la Torah </w:t>
            </w:r>
            <w:r w:rsidR="00727E8E" w:rsidRPr="00940F19">
              <w:rPr>
                <w:rFonts w:ascii="Garamond" w:hAnsi="Garamond"/>
                <w:sz w:val="24"/>
                <w:szCs w:val="24"/>
                <w:lang w:eastAsia="he-IL"/>
              </w:rPr>
              <w:t>y est comparée</w:t>
            </w:r>
            <w:r w:rsidRPr="00940F19">
              <w:rPr>
                <w:rFonts w:ascii="Garamond" w:hAnsi="Garamond"/>
                <w:sz w:val="24"/>
                <w:szCs w:val="24"/>
                <w:lang w:eastAsia="he-IL"/>
              </w:rPr>
              <w:t>, comme le verset dit : «</w:t>
            </w:r>
            <w:r w:rsidR="00780648" w:rsidRPr="00940F19">
              <w:rPr>
                <w:rFonts w:ascii="Garamond" w:hAnsi="Garamond"/>
                <w:sz w:val="24"/>
                <w:szCs w:val="24"/>
                <w:lang w:eastAsia="he-IL"/>
              </w:rPr>
              <w:t xml:space="preserve"> Du miel et du lait coulent sous ta langue »</w:t>
            </w:r>
            <w:r w:rsidRPr="00940F19">
              <w:rPr>
                <w:rFonts w:ascii="Garamond" w:hAnsi="Garamond"/>
                <w:sz w:val="24"/>
                <w:szCs w:val="24"/>
                <w:lang w:eastAsia="he-IL"/>
              </w:rPr>
              <w:t xml:space="preserve"> (</w:t>
            </w:r>
            <w:r w:rsidRPr="00940F19">
              <w:rPr>
                <w:rFonts w:ascii="Garamond" w:hAnsi="Garamond"/>
                <w:i/>
                <w:iCs/>
                <w:sz w:val="24"/>
                <w:szCs w:val="24"/>
                <w:lang w:eastAsia="he-IL"/>
              </w:rPr>
              <w:t>Chir Hac</w:t>
            </w:r>
            <w:r w:rsidR="00373A1B" w:rsidRPr="00940F19">
              <w:rPr>
                <w:rFonts w:ascii="Garamond" w:hAnsi="Garamond"/>
                <w:i/>
                <w:iCs/>
                <w:sz w:val="24"/>
                <w:szCs w:val="24"/>
                <w:lang w:eastAsia="he-IL"/>
              </w:rPr>
              <w:t>hirim</w:t>
            </w:r>
            <w:r w:rsidR="00373A1B" w:rsidRPr="00940F19">
              <w:rPr>
                <w:rFonts w:ascii="Garamond" w:hAnsi="Garamond"/>
                <w:sz w:val="24"/>
                <w:szCs w:val="24"/>
                <w:lang w:eastAsia="he-IL"/>
              </w:rPr>
              <w:t xml:space="preserve"> 4</w:t>
            </w:r>
            <w:r w:rsidRPr="00940F19">
              <w:rPr>
                <w:rFonts w:ascii="Garamond" w:hAnsi="Garamond"/>
                <w:sz w:val="24"/>
                <w:szCs w:val="24"/>
                <w:lang w:eastAsia="he-IL"/>
              </w:rPr>
              <w:t xml:space="preserve"> </w:t>
            </w:r>
            <w:r w:rsidR="00373A1B" w:rsidRPr="00940F19">
              <w:rPr>
                <w:rFonts w:ascii="Garamond" w:hAnsi="Garamond"/>
                <w:sz w:val="24"/>
                <w:szCs w:val="24"/>
                <w:lang w:eastAsia="he-IL"/>
              </w:rPr>
              <w:t>:</w:t>
            </w:r>
            <w:r w:rsidRPr="00940F19">
              <w:rPr>
                <w:rFonts w:ascii="Garamond" w:hAnsi="Garamond"/>
                <w:sz w:val="24"/>
                <w:szCs w:val="24"/>
                <w:lang w:eastAsia="he-IL"/>
              </w:rPr>
              <w:t xml:space="preserve"> </w:t>
            </w:r>
            <w:r w:rsidR="00373A1B" w:rsidRPr="00940F19">
              <w:rPr>
                <w:rFonts w:ascii="Garamond" w:hAnsi="Garamond"/>
                <w:sz w:val="24"/>
                <w:szCs w:val="24"/>
                <w:lang w:eastAsia="he-IL"/>
              </w:rPr>
              <w:t>11).</w:t>
            </w:r>
          </w:p>
        </w:tc>
        <w:tc>
          <w:tcPr>
            <w:tcW w:w="4301" w:type="dxa"/>
            <w:tcBorders>
              <w:top w:val="single" w:sz="4" w:space="0" w:color="000000"/>
              <w:left w:val="single" w:sz="4" w:space="0" w:color="000000"/>
              <w:bottom w:val="single" w:sz="4" w:space="0" w:color="000000"/>
              <w:right w:val="single" w:sz="4" w:space="0" w:color="000000"/>
            </w:tcBorders>
          </w:tcPr>
          <w:p w:rsidR="00373A1B" w:rsidRPr="00940F19" w:rsidRDefault="00373A1B" w:rsidP="00936785">
            <w:pPr>
              <w:bidi/>
              <w:snapToGrid w:val="0"/>
              <w:rPr>
                <w:rFonts w:ascii="Garamond" w:hAnsi="Garamond" w:cs="Times New Roman"/>
                <w:sz w:val="24"/>
                <w:szCs w:val="24"/>
                <w:rtl/>
                <w:lang w:eastAsia="he-IL"/>
              </w:rPr>
            </w:pPr>
            <w:r w:rsidRPr="00940F19">
              <w:rPr>
                <w:rFonts w:ascii="Garamond" w:hAnsi="Garamond" w:cs="Times New Roman"/>
                <w:sz w:val="24"/>
                <w:szCs w:val="24"/>
                <w:rtl/>
                <w:lang w:eastAsia="he-IL"/>
              </w:rPr>
              <w:t>גם נוהגין בקצת מקומות לאכול דבש וחלב מפני התורה שנמשלה לדבש וחלב כמש"כ דבש וחלב תחת לשונך וגו'.</w:t>
            </w:r>
          </w:p>
          <w:p w:rsidR="00373A1B" w:rsidRPr="00940F19" w:rsidRDefault="00373A1B" w:rsidP="00936785">
            <w:pPr>
              <w:rPr>
                <w:rFonts w:ascii="Garamond" w:hAnsi="Garamond"/>
                <w:sz w:val="24"/>
                <w:szCs w:val="24"/>
                <w:lang w:eastAsia="he-IL"/>
              </w:rPr>
            </w:pPr>
          </w:p>
        </w:tc>
      </w:tr>
    </w:tbl>
    <w:p w:rsidR="00373A1B" w:rsidRPr="00940F19" w:rsidRDefault="00373A1B" w:rsidP="00373A1B">
      <w:pPr>
        <w:rPr>
          <w:rFonts w:ascii="Garamond" w:hAnsi="Garamond"/>
          <w:b/>
          <w:bCs/>
          <w:sz w:val="24"/>
          <w:szCs w:val="24"/>
        </w:rPr>
      </w:pPr>
    </w:p>
    <w:p w:rsidR="00373A1B" w:rsidRPr="00940F19" w:rsidRDefault="009279AA" w:rsidP="00373A1B">
      <w:pPr>
        <w:rPr>
          <w:rFonts w:ascii="Garamond" w:hAnsi="Garamond"/>
          <w:sz w:val="24"/>
          <w:szCs w:val="24"/>
        </w:rPr>
      </w:pPr>
      <w:r w:rsidRPr="00940F19">
        <w:rPr>
          <w:rFonts w:ascii="Garamond" w:hAnsi="Garamond"/>
          <w:sz w:val="24"/>
          <w:szCs w:val="24"/>
        </w:rPr>
        <w:t xml:space="preserve">La </w:t>
      </w:r>
      <w:r w:rsidR="00882172" w:rsidRPr="00940F19">
        <w:rPr>
          <w:rFonts w:ascii="Garamond" w:hAnsi="Garamond"/>
          <w:sz w:val="24"/>
          <w:szCs w:val="24"/>
        </w:rPr>
        <w:t>conso</w:t>
      </w:r>
      <w:r w:rsidRPr="00940F19">
        <w:rPr>
          <w:rFonts w:ascii="Garamond" w:hAnsi="Garamond"/>
          <w:sz w:val="24"/>
          <w:szCs w:val="24"/>
        </w:rPr>
        <w:t xml:space="preserve">mmation de produits laitiers est aussi symbolique : </w:t>
      </w:r>
    </w:p>
    <w:p w:rsidR="00373A1B" w:rsidRPr="00940F19" w:rsidRDefault="00373A1B" w:rsidP="00373A1B">
      <w:pPr>
        <w:rPr>
          <w:rFonts w:ascii="Garamond" w:hAnsi="Garamond"/>
          <w:b/>
          <w:bCs/>
          <w:sz w:val="24"/>
          <w:szCs w:val="24"/>
        </w:rPr>
      </w:pPr>
    </w:p>
    <w:p w:rsidR="00373A1B" w:rsidRPr="00940F19" w:rsidRDefault="00373A1B" w:rsidP="009279AA">
      <w:pPr>
        <w:rPr>
          <w:rFonts w:ascii="Garamond" w:hAnsi="Garamond"/>
          <w:b/>
          <w:bCs/>
          <w:sz w:val="24"/>
          <w:szCs w:val="24"/>
        </w:rPr>
      </w:pPr>
      <w:r w:rsidRPr="00940F19">
        <w:rPr>
          <w:rFonts w:ascii="Garamond" w:hAnsi="Garamond"/>
          <w:b/>
          <w:bCs/>
          <w:sz w:val="24"/>
          <w:szCs w:val="24"/>
        </w:rPr>
        <w:t xml:space="preserve">5. </w:t>
      </w:r>
      <w:r w:rsidR="009279AA" w:rsidRPr="00940F19">
        <w:rPr>
          <w:rFonts w:ascii="Garamond" w:hAnsi="Garamond"/>
          <w:b/>
          <w:bCs/>
          <w:sz w:val="24"/>
          <w:szCs w:val="24"/>
        </w:rPr>
        <w:t xml:space="preserve">Rabbi Shimon Finkelman, </w:t>
      </w:r>
      <w:r w:rsidR="00066EBA" w:rsidRPr="00940F19">
        <w:rPr>
          <w:rFonts w:ascii="Garamond" w:hAnsi="Garamond"/>
          <w:b/>
          <w:bCs/>
          <w:sz w:val="24"/>
          <w:szCs w:val="24"/>
        </w:rPr>
        <w:t>‘</w:t>
      </w:r>
      <w:r w:rsidR="009279AA" w:rsidRPr="00940F19">
        <w:rPr>
          <w:rFonts w:ascii="Garamond" w:hAnsi="Garamond"/>
          <w:b/>
          <w:bCs/>
          <w:sz w:val="24"/>
          <w:szCs w:val="24"/>
        </w:rPr>
        <w:t>Les produits laitiers à</w:t>
      </w:r>
      <w:r w:rsidRPr="00940F19">
        <w:rPr>
          <w:rFonts w:ascii="Garamond" w:hAnsi="Garamond"/>
          <w:b/>
          <w:bCs/>
          <w:sz w:val="24"/>
          <w:szCs w:val="24"/>
        </w:rPr>
        <w:t xml:space="preserve"> </w:t>
      </w:r>
      <w:r w:rsidR="00936785" w:rsidRPr="00940F19">
        <w:rPr>
          <w:rFonts w:ascii="Garamond" w:hAnsi="Garamond"/>
          <w:b/>
          <w:bCs/>
          <w:i/>
          <w:iCs/>
          <w:sz w:val="24"/>
          <w:szCs w:val="24"/>
        </w:rPr>
        <w:t>Chavou‘ot</w:t>
      </w:r>
      <w:r w:rsidR="00066EBA" w:rsidRPr="00940F19">
        <w:rPr>
          <w:rFonts w:ascii="Garamond" w:hAnsi="Garamond"/>
          <w:b/>
          <w:bCs/>
          <w:i/>
          <w:iCs/>
          <w:sz w:val="24"/>
          <w:szCs w:val="24"/>
        </w:rPr>
        <w:t>’</w:t>
      </w:r>
      <w:r w:rsidR="00936785" w:rsidRPr="00940F19">
        <w:rPr>
          <w:rFonts w:ascii="Garamond" w:hAnsi="Garamond"/>
          <w:b/>
          <w:bCs/>
          <w:sz w:val="24"/>
          <w:szCs w:val="24"/>
        </w:rPr>
        <w:t xml:space="preserve"> </w:t>
      </w:r>
      <w:r w:rsidR="009279AA" w:rsidRPr="00940F19">
        <w:rPr>
          <w:rFonts w:ascii="Garamond" w:hAnsi="Garamond"/>
          <w:b/>
          <w:bCs/>
          <w:sz w:val="24"/>
          <w:szCs w:val="24"/>
        </w:rPr>
        <w:t xml:space="preserve">, </w:t>
      </w:r>
      <w:r w:rsidR="00066EBA" w:rsidRPr="00940F19">
        <w:rPr>
          <w:rFonts w:ascii="Garamond" w:hAnsi="Garamond"/>
          <w:b/>
          <w:bCs/>
          <w:sz w:val="24"/>
          <w:szCs w:val="24"/>
        </w:rPr>
        <w:t>dans</w:t>
      </w:r>
      <w:r w:rsidR="009279AA" w:rsidRPr="00940F19">
        <w:rPr>
          <w:rFonts w:ascii="Garamond" w:hAnsi="Garamond"/>
          <w:sz w:val="24"/>
          <w:szCs w:val="24"/>
          <w:lang w:eastAsia="he-IL"/>
        </w:rPr>
        <w:t xml:space="preserve"> </w:t>
      </w:r>
      <w:r w:rsidR="009279AA" w:rsidRPr="00940F19">
        <w:rPr>
          <w:rFonts w:ascii="Garamond" w:hAnsi="Garamond"/>
          <w:b/>
          <w:bCs/>
          <w:sz w:val="24"/>
          <w:szCs w:val="24"/>
          <w:lang w:eastAsia="he-IL"/>
        </w:rPr>
        <w:t>«</w:t>
      </w:r>
      <w:r w:rsidR="009279AA" w:rsidRPr="00940F19">
        <w:rPr>
          <w:rFonts w:ascii="Garamond" w:hAnsi="Garamond"/>
          <w:b/>
          <w:bCs/>
          <w:sz w:val="24"/>
          <w:szCs w:val="24"/>
        </w:rPr>
        <w:t xml:space="preserve"> </w:t>
      </w:r>
      <w:r w:rsidR="009279AA" w:rsidRPr="00940F19">
        <w:rPr>
          <w:rFonts w:ascii="Garamond" w:hAnsi="Garamond"/>
          <w:b/>
          <w:bCs/>
          <w:i/>
          <w:iCs/>
          <w:sz w:val="24"/>
          <w:szCs w:val="24"/>
        </w:rPr>
        <w:t>Chavou‘ot</w:t>
      </w:r>
      <w:r w:rsidR="009279AA" w:rsidRPr="00940F19">
        <w:rPr>
          <w:rFonts w:ascii="Garamond" w:hAnsi="Garamond"/>
          <w:b/>
          <w:bCs/>
          <w:sz w:val="24"/>
          <w:szCs w:val="24"/>
        </w:rPr>
        <w:t xml:space="preserve"> </w:t>
      </w:r>
      <w:r w:rsidR="009279AA" w:rsidRPr="00940F19">
        <w:rPr>
          <w:rFonts w:ascii="Garamond" w:hAnsi="Garamond"/>
          <w:b/>
          <w:bCs/>
          <w:sz w:val="24"/>
          <w:szCs w:val="24"/>
          <w:lang w:eastAsia="he-IL"/>
        </w:rPr>
        <w:t>»</w:t>
      </w:r>
      <w:r w:rsidR="009279AA" w:rsidRPr="00940F19">
        <w:rPr>
          <w:rFonts w:ascii="Garamond" w:hAnsi="Garamond"/>
          <w:b/>
          <w:bCs/>
          <w:sz w:val="24"/>
          <w:szCs w:val="24"/>
        </w:rPr>
        <w:t>, publié par les éditions</w:t>
      </w:r>
      <w:r w:rsidRPr="00940F19">
        <w:rPr>
          <w:rFonts w:ascii="Garamond" w:hAnsi="Garamond"/>
          <w:b/>
          <w:bCs/>
          <w:sz w:val="24"/>
          <w:szCs w:val="24"/>
        </w:rPr>
        <w:t xml:space="preserve"> </w:t>
      </w:r>
      <w:hyperlink r:id="rId5" w:history="1">
        <w:r w:rsidRPr="00940F19">
          <w:rPr>
            <w:rFonts w:ascii="Garamond" w:hAnsi="Garamond"/>
            <w:b/>
            <w:bCs/>
            <w:sz w:val="24"/>
            <w:szCs w:val="24"/>
          </w:rPr>
          <w:t xml:space="preserve">ArtScroll </w:t>
        </w:r>
      </w:hyperlink>
      <w:r w:rsidRPr="00940F19">
        <w:rPr>
          <w:rFonts w:ascii="Garamond" w:hAnsi="Garamond"/>
          <w:b/>
          <w:bCs/>
          <w:sz w:val="24"/>
          <w:szCs w:val="24"/>
        </w:rPr>
        <w:t xml:space="preserve"> – </w:t>
      </w:r>
      <w:r w:rsidR="009279AA" w:rsidRPr="00940F19">
        <w:rPr>
          <w:rFonts w:ascii="Garamond" w:hAnsi="Garamond"/>
          <w:b/>
          <w:bCs/>
          <w:sz w:val="24"/>
          <w:szCs w:val="24"/>
        </w:rPr>
        <w:t xml:space="preserve">De même </w:t>
      </w:r>
      <w:r w:rsidR="00882172" w:rsidRPr="00940F19">
        <w:rPr>
          <w:rFonts w:ascii="Garamond" w:hAnsi="Garamond"/>
          <w:b/>
          <w:bCs/>
          <w:sz w:val="24"/>
          <w:szCs w:val="24"/>
        </w:rPr>
        <w:t xml:space="preserve">que le lait maternel satisfait tous les besoins </w:t>
      </w:r>
      <w:r w:rsidR="00882172" w:rsidRPr="00AB7433">
        <w:rPr>
          <w:rFonts w:ascii="Garamond" w:hAnsi="Garamond"/>
          <w:b/>
          <w:bCs/>
          <w:sz w:val="24"/>
          <w:szCs w:val="24"/>
        </w:rPr>
        <w:t>nutritionnels</w:t>
      </w:r>
      <w:r w:rsidR="009279AA" w:rsidRPr="00940F19">
        <w:rPr>
          <w:rFonts w:ascii="Garamond" w:hAnsi="Garamond"/>
          <w:b/>
          <w:bCs/>
          <w:sz w:val="24"/>
          <w:szCs w:val="24"/>
        </w:rPr>
        <w:t xml:space="preserve"> de l’</w:t>
      </w:r>
      <w:r w:rsidR="00727E8E" w:rsidRPr="00940F19">
        <w:rPr>
          <w:rFonts w:ascii="Garamond" w:hAnsi="Garamond"/>
          <w:b/>
          <w:bCs/>
          <w:sz w:val="24"/>
          <w:szCs w:val="24"/>
        </w:rPr>
        <w:t xml:space="preserve">enfant, ainsi la Torah </w:t>
      </w:r>
      <w:r w:rsidR="00727E8E" w:rsidRPr="00AB7433">
        <w:rPr>
          <w:rFonts w:ascii="Garamond" w:hAnsi="Garamond"/>
          <w:b/>
          <w:bCs/>
          <w:sz w:val="24"/>
          <w:szCs w:val="24"/>
        </w:rPr>
        <w:t>couvre</w:t>
      </w:r>
      <w:r w:rsidR="009279AA" w:rsidRPr="00940F19">
        <w:rPr>
          <w:rFonts w:ascii="Garamond" w:hAnsi="Garamond"/>
          <w:b/>
          <w:bCs/>
          <w:sz w:val="24"/>
          <w:szCs w:val="24"/>
        </w:rPr>
        <w:t xml:space="preserve"> tous les besoins spirituels du peuple juif.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373A1B" w:rsidRPr="00940F19" w:rsidTr="00936785">
        <w:tc>
          <w:tcPr>
            <w:tcW w:w="8521" w:type="dxa"/>
          </w:tcPr>
          <w:p w:rsidR="00373A1B" w:rsidRPr="00940F19" w:rsidRDefault="00882172" w:rsidP="00882172">
            <w:pPr>
              <w:rPr>
                <w:rFonts w:ascii="Garamond" w:hAnsi="Garamond"/>
                <w:sz w:val="24"/>
                <w:szCs w:val="24"/>
              </w:rPr>
            </w:pPr>
            <w:r w:rsidRPr="00940F19">
              <w:rPr>
                <w:rFonts w:ascii="Garamond" w:hAnsi="Garamond"/>
                <w:sz w:val="24"/>
                <w:szCs w:val="24"/>
              </w:rPr>
              <w:t>L’homme ne peut vivre que de pain, ni survivre d’eau</w:t>
            </w:r>
            <w:r w:rsidR="00727E8E" w:rsidRPr="00940F19">
              <w:rPr>
                <w:rFonts w:ascii="Garamond" w:hAnsi="Garamond"/>
                <w:sz w:val="24"/>
                <w:szCs w:val="24"/>
              </w:rPr>
              <w:t xml:space="preserve"> uniquement</w:t>
            </w:r>
            <w:r w:rsidRPr="00940F19">
              <w:rPr>
                <w:rFonts w:ascii="Garamond" w:hAnsi="Garamond"/>
                <w:sz w:val="24"/>
                <w:szCs w:val="24"/>
              </w:rPr>
              <w:t>. Cependant, l’un des miracles de l’enfantement es</w:t>
            </w:r>
            <w:r w:rsidR="00727E8E" w:rsidRPr="00940F19">
              <w:rPr>
                <w:rFonts w:ascii="Garamond" w:hAnsi="Garamond"/>
                <w:sz w:val="24"/>
                <w:szCs w:val="24"/>
              </w:rPr>
              <w:t xml:space="preserve">t que le lait maternel fournit au jeune </w:t>
            </w:r>
            <w:r w:rsidRPr="00940F19">
              <w:rPr>
                <w:rFonts w:ascii="Garamond" w:hAnsi="Garamond"/>
                <w:sz w:val="24"/>
                <w:szCs w:val="24"/>
              </w:rPr>
              <w:t>enfant toute la nourriture dont il a besoin. En ce sens, la Torah est co</w:t>
            </w:r>
            <w:r w:rsidR="00727E8E" w:rsidRPr="00940F19">
              <w:rPr>
                <w:rFonts w:ascii="Garamond" w:hAnsi="Garamond"/>
                <w:sz w:val="24"/>
                <w:szCs w:val="24"/>
              </w:rPr>
              <w:t xml:space="preserve">mme le lait, car elle </w:t>
            </w:r>
            <w:r w:rsidRPr="00D446D0">
              <w:rPr>
                <w:rFonts w:ascii="Garamond" w:hAnsi="Garamond"/>
                <w:sz w:val="24"/>
                <w:szCs w:val="24"/>
              </w:rPr>
              <w:t>couvre les besoins n</w:t>
            </w:r>
            <w:r w:rsidR="00D446D0" w:rsidRPr="00D446D0">
              <w:rPr>
                <w:rFonts w:ascii="Garamond" w:hAnsi="Garamond"/>
                <w:sz w:val="24"/>
                <w:szCs w:val="24"/>
              </w:rPr>
              <w:t>utriti</w:t>
            </w:r>
            <w:r w:rsidR="00D446D0">
              <w:rPr>
                <w:rFonts w:ascii="Garamond" w:hAnsi="Garamond"/>
                <w:sz w:val="24"/>
                <w:szCs w:val="24"/>
              </w:rPr>
              <w:t>fs</w:t>
            </w:r>
            <w:r w:rsidR="00D446D0" w:rsidRPr="00D446D0">
              <w:rPr>
                <w:rFonts w:ascii="Garamond" w:hAnsi="Garamond"/>
                <w:sz w:val="24"/>
                <w:szCs w:val="24"/>
              </w:rPr>
              <w:t xml:space="preserve"> dont</w:t>
            </w:r>
            <w:r w:rsidRPr="00D446D0">
              <w:rPr>
                <w:rFonts w:ascii="Garamond" w:hAnsi="Garamond"/>
                <w:sz w:val="24"/>
                <w:szCs w:val="24"/>
              </w:rPr>
              <w:t xml:space="preserve"> l’</w:t>
            </w:r>
            <w:r w:rsidR="00D446D0">
              <w:rPr>
                <w:rFonts w:ascii="Garamond" w:hAnsi="Garamond"/>
                <w:sz w:val="24"/>
                <w:szCs w:val="24"/>
              </w:rPr>
              <w:t>âme de l’</w:t>
            </w:r>
            <w:r w:rsidRPr="00D446D0">
              <w:rPr>
                <w:rFonts w:ascii="Garamond" w:hAnsi="Garamond"/>
                <w:sz w:val="24"/>
                <w:szCs w:val="24"/>
              </w:rPr>
              <w:t xml:space="preserve">homme </w:t>
            </w:r>
            <w:r w:rsidRPr="00940F19">
              <w:rPr>
                <w:rFonts w:ascii="Garamond" w:hAnsi="Garamond"/>
                <w:sz w:val="24"/>
                <w:szCs w:val="24"/>
              </w:rPr>
              <w:t>a besoin pour sa vitalité spirituelle et sa croissan</w:t>
            </w:r>
            <w:r w:rsidR="00D446D0">
              <w:rPr>
                <w:rFonts w:ascii="Garamond" w:hAnsi="Garamond"/>
                <w:sz w:val="24"/>
                <w:szCs w:val="24"/>
              </w:rPr>
              <w:t>ce. Ainsi, les laitages</w:t>
            </w:r>
            <w:r w:rsidRPr="00940F19">
              <w:rPr>
                <w:rFonts w:ascii="Garamond" w:hAnsi="Garamond"/>
                <w:sz w:val="24"/>
                <w:szCs w:val="24"/>
              </w:rPr>
              <w:t xml:space="preserve"> à </w:t>
            </w:r>
            <w:r w:rsidRPr="00940F19">
              <w:rPr>
                <w:rFonts w:ascii="Garamond" w:hAnsi="Garamond"/>
                <w:i/>
                <w:iCs/>
                <w:sz w:val="24"/>
                <w:szCs w:val="24"/>
              </w:rPr>
              <w:t>Chavou‘ot</w:t>
            </w:r>
            <w:r w:rsidRPr="00940F19">
              <w:rPr>
                <w:rFonts w:ascii="Garamond" w:hAnsi="Garamond"/>
                <w:sz w:val="24"/>
                <w:szCs w:val="24"/>
              </w:rPr>
              <w:t xml:space="preserve"> font allusion à la Torah elle-même (</w:t>
            </w:r>
            <w:r w:rsidRPr="00940F19">
              <w:rPr>
                <w:rFonts w:ascii="Garamond" w:hAnsi="Garamond"/>
                <w:i/>
                <w:iCs/>
                <w:sz w:val="24"/>
                <w:szCs w:val="24"/>
              </w:rPr>
              <w:t>Imré Noam</w:t>
            </w:r>
            <w:r w:rsidRPr="00940F19">
              <w:rPr>
                <w:rFonts w:ascii="Garamond" w:hAnsi="Garamond"/>
                <w:sz w:val="24"/>
                <w:szCs w:val="24"/>
              </w:rPr>
              <w:t>).</w:t>
            </w:r>
          </w:p>
        </w:tc>
      </w:tr>
    </w:tbl>
    <w:p w:rsidR="00373A1B" w:rsidRPr="00940F19" w:rsidRDefault="00373A1B" w:rsidP="00373A1B">
      <w:pPr>
        <w:rPr>
          <w:rFonts w:ascii="Garamond" w:hAnsi="Garamond"/>
          <w:b/>
          <w:bCs/>
          <w:sz w:val="24"/>
          <w:szCs w:val="24"/>
        </w:rPr>
      </w:pPr>
    </w:p>
    <w:p w:rsidR="00373A1B" w:rsidRPr="00940F19" w:rsidRDefault="00373A1B" w:rsidP="004B09F4">
      <w:pPr>
        <w:rPr>
          <w:rFonts w:ascii="Garamond" w:hAnsi="Garamond"/>
          <w:b/>
          <w:bCs/>
          <w:sz w:val="24"/>
          <w:szCs w:val="24"/>
        </w:rPr>
      </w:pPr>
      <w:r w:rsidRPr="00940F19">
        <w:rPr>
          <w:rFonts w:ascii="Garamond" w:hAnsi="Garamond"/>
          <w:b/>
          <w:bCs/>
          <w:sz w:val="24"/>
          <w:szCs w:val="24"/>
        </w:rPr>
        <w:t xml:space="preserve">C. </w:t>
      </w:r>
      <w:r w:rsidR="00727E8E" w:rsidRPr="00940F19">
        <w:rPr>
          <w:rFonts w:ascii="Garamond" w:hAnsi="Garamond"/>
          <w:b/>
          <w:bCs/>
          <w:sz w:val="24"/>
          <w:szCs w:val="24"/>
        </w:rPr>
        <w:t>Décorer</w:t>
      </w:r>
      <w:r w:rsidR="00882172" w:rsidRPr="00940F19">
        <w:rPr>
          <w:rFonts w:ascii="Garamond" w:hAnsi="Garamond"/>
          <w:b/>
          <w:bCs/>
          <w:sz w:val="24"/>
          <w:szCs w:val="24"/>
        </w:rPr>
        <w:t xml:space="preserve"> la synagogue de fleurs et d</w:t>
      </w:r>
      <w:r w:rsidR="004B09F4" w:rsidRPr="00940F19">
        <w:rPr>
          <w:rFonts w:ascii="Garamond" w:hAnsi="Garamond"/>
          <w:b/>
          <w:bCs/>
          <w:sz w:val="24"/>
          <w:szCs w:val="24"/>
        </w:rPr>
        <w:t>e plantes</w:t>
      </w:r>
    </w:p>
    <w:p w:rsidR="00373A1B" w:rsidRPr="00940F19" w:rsidRDefault="004B09F4" w:rsidP="004B09F4">
      <w:pPr>
        <w:rPr>
          <w:rFonts w:ascii="Garamond" w:hAnsi="Garamond"/>
          <w:sz w:val="24"/>
          <w:szCs w:val="24"/>
          <w:lang w:eastAsia="he-IL"/>
        </w:rPr>
      </w:pPr>
      <w:r w:rsidRPr="00940F19">
        <w:rPr>
          <w:rFonts w:ascii="Garamond" w:hAnsi="Garamond"/>
          <w:sz w:val="24"/>
          <w:szCs w:val="24"/>
        </w:rPr>
        <w:t xml:space="preserve">A </w:t>
      </w:r>
      <w:r w:rsidR="00727E8E" w:rsidRPr="00940F19">
        <w:rPr>
          <w:rFonts w:ascii="Garamond" w:hAnsi="Garamond"/>
          <w:i/>
          <w:iCs/>
          <w:sz w:val="24"/>
          <w:szCs w:val="24"/>
        </w:rPr>
        <w:t>Chavou</w:t>
      </w:r>
      <w:r w:rsidRPr="00940F19">
        <w:rPr>
          <w:rFonts w:ascii="Garamond" w:hAnsi="Garamond"/>
          <w:i/>
          <w:iCs/>
          <w:sz w:val="24"/>
          <w:szCs w:val="24"/>
        </w:rPr>
        <w:t>‘ot</w:t>
      </w:r>
      <w:r w:rsidRPr="00940F19">
        <w:rPr>
          <w:rFonts w:ascii="Garamond" w:hAnsi="Garamond"/>
          <w:sz w:val="24"/>
          <w:szCs w:val="24"/>
        </w:rPr>
        <w:t>, une autre co</w:t>
      </w:r>
      <w:r w:rsidR="00727E8E" w:rsidRPr="00940F19">
        <w:rPr>
          <w:rFonts w:ascii="Garamond" w:hAnsi="Garamond"/>
          <w:sz w:val="24"/>
          <w:szCs w:val="24"/>
        </w:rPr>
        <w:t>utume festive consiste à orner</w:t>
      </w:r>
      <w:r w:rsidRPr="00940F19">
        <w:rPr>
          <w:rFonts w:ascii="Garamond" w:hAnsi="Garamond"/>
          <w:sz w:val="24"/>
          <w:szCs w:val="24"/>
        </w:rPr>
        <w:t xml:space="preserve"> la synagogue de plantes et de fleurs.</w:t>
      </w:r>
    </w:p>
    <w:p w:rsidR="00373A1B" w:rsidRPr="00940F19" w:rsidRDefault="004B09F4" w:rsidP="00373A1B">
      <w:pPr>
        <w:rPr>
          <w:rFonts w:ascii="Garamond" w:hAnsi="Garamond"/>
          <w:b/>
          <w:bCs/>
          <w:sz w:val="24"/>
          <w:szCs w:val="24"/>
          <w:lang w:eastAsia="he-IL"/>
        </w:rPr>
      </w:pPr>
      <w:r w:rsidRPr="00940F19">
        <w:rPr>
          <w:rFonts w:ascii="Garamond" w:hAnsi="Garamond"/>
          <w:b/>
          <w:bCs/>
          <w:sz w:val="24"/>
          <w:szCs w:val="24"/>
          <w:lang w:eastAsia="he-IL"/>
        </w:rPr>
        <w:t xml:space="preserve">1. </w:t>
      </w:r>
      <w:r w:rsidRPr="00940F19">
        <w:rPr>
          <w:rFonts w:ascii="Garamond" w:hAnsi="Garamond"/>
          <w:b/>
          <w:bCs/>
          <w:i/>
          <w:iCs/>
          <w:sz w:val="24"/>
          <w:szCs w:val="24"/>
          <w:lang w:eastAsia="he-IL"/>
        </w:rPr>
        <w:t>C</w:t>
      </w:r>
      <w:r w:rsidR="00373A1B" w:rsidRPr="00940F19">
        <w:rPr>
          <w:rFonts w:ascii="Garamond" w:hAnsi="Garamond"/>
          <w:b/>
          <w:bCs/>
          <w:i/>
          <w:iCs/>
          <w:sz w:val="24"/>
          <w:szCs w:val="24"/>
          <w:lang w:eastAsia="he-IL"/>
        </w:rPr>
        <w:t>h</w:t>
      </w:r>
      <w:r w:rsidRPr="00940F19">
        <w:rPr>
          <w:rFonts w:ascii="Garamond" w:hAnsi="Garamond"/>
          <w:b/>
          <w:bCs/>
          <w:i/>
          <w:iCs/>
          <w:sz w:val="24"/>
          <w:szCs w:val="24"/>
          <w:lang w:eastAsia="he-IL"/>
        </w:rPr>
        <w:t>oul‘</w:t>
      </w:r>
      <w:r w:rsidR="00373A1B" w:rsidRPr="00940F19">
        <w:rPr>
          <w:rFonts w:ascii="Garamond" w:hAnsi="Garamond"/>
          <w:b/>
          <w:bCs/>
          <w:i/>
          <w:iCs/>
          <w:sz w:val="24"/>
          <w:szCs w:val="24"/>
          <w:lang w:eastAsia="he-IL"/>
        </w:rPr>
        <w:t>han Ar</w:t>
      </w:r>
      <w:r w:rsidRPr="00940F19">
        <w:rPr>
          <w:rFonts w:ascii="Garamond" w:hAnsi="Garamond"/>
          <w:b/>
          <w:bCs/>
          <w:i/>
          <w:iCs/>
          <w:sz w:val="24"/>
          <w:szCs w:val="24"/>
          <w:lang w:eastAsia="he-IL"/>
        </w:rPr>
        <w:t>oukh</w:t>
      </w:r>
      <w:r w:rsidRPr="00940F19">
        <w:rPr>
          <w:rFonts w:ascii="Garamond" w:hAnsi="Garamond"/>
          <w:b/>
          <w:bCs/>
          <w:sz w:val="24"/>
          <w:szCs w:val="24"/>
          <w:lang w:eastAsia="he-IL"/>
        </w:rPr>
        <w:t>, Ora‘h ‘Haï</w:t>
      </w:r>
      <w:r w:rsidR="00373A1B" w:rsidRPr="00940F19">
        <w:rPr>
          <w:rFonts w:ascii="Garamond" w:hAnsi="Garamond"/>
          <w:b/>
          <w:bCs/>
          <w:sz w:val="24"/>
          <w:szCs w:val="24"/>
          <w:lang w:eastAsia="he-IL"/>
        </w:rPr>
        <w:t xml:space="preserve">m 494 – </w:t>
      </w:r>
      <w:r w:rsidRPr="00940F19">
        <w:rPr>
          <w:rFonts w:ascii="Garamond" w:hAnsi="Garamond"/>
          <w:b/>
          <w:bCs/>
          <w:sz w:val="24"/>
          <w:szCs w:val="24"/>
          <w:lang w:eastAsia="he-IL"/>
        </w:rPr>
        <w:t>La coutume de décorer avec des plantes et des fleurs est inspirée par la joie du don de la Torah.</w:t>
      </w:r>
    </w:p>
    <w:tbl>
      <w:tblPr>
        <w:tblW w:w="0" w:type="auto"/>
        <w:tblInd w:w="-20" w:type="dxa"/>
        <w:tblLayout w:type="fixed"/>
        <w:tblLook w:val="0000"/>
      </w:tblPr>
      <w:tblGrid>
        <w:gridCol w:w="4261"/>
        <w:gridCol w:w="4301"/>
      </w:tblGrid>
      <w:tr w:rsidR="00373A1B" w:rsidRPr="00940F19" w:rsidTr="00936785">
        <w:tc>
          <w:tcPr>
            <w:tcW w:w="4261" w:type="dxa"/>
            <w:tcBorders>
              <w:top w:val="single" w:sz="4" w:space="0" w:color="000000"/>
              <w:left w:val="single" w:sz="4" w:space="0" w:color="000000"/>
              <w:bottom w:val="single" w:sz="4" w:space="0" w:color="000000"/>
            </w:tcBorders>
          </w:tcPr>
          <w:p w:rsidR="00373A1B" w:rsidRPr="00940F19" w:rsidRDefault="004B09F4" w:rsidP="004B09F4">
            <w:pPr>
              <w:rPr>
                <w:rFonts w:ascii="Garamond" w:hAnsi="Garamond" w:cs="Times New Roman"/>
                <w:sz w:val="24"/>
                <w:szCs w:val="24"/>
                <w:lang w:eastAsia="he-IL"/>
              </w:rPr>
            </w:pPr>
            <w:r w:rsidRPr="00940F19">
              <w:rPr>
                <w:rFonts w:ascii="Garamond" w:hAnsi="Garamond" w:cs="Times New Roman"/>
                <w:sz w:val="24"/>
                <w:szCs w:val="24"/>
                <w:lang w:eastAsia="he-IL"/>
              </w:rPr>
              <w:t xml:space="preserve">A </w:t>
            </w:r>
            <w:r w:rsidRPr="00940F19">
              <w:rPr>
                <w:rFonts w:ascii="Garamond" w:hAnsi="Garamond" w:cs="Times New Roman"/>
                <w:i/>
                <w:iCs/>
                <w:sz w:val="24"/>
                <w:szCs w:val="24"/>
                <w:lang w:eastAsia="he-IL"/>
              </w:rPr>
              <w:t>Chavou‘ot</w:t>
            </w:r>
            <w:r w:rsidRPr="00940F19">
              <w:rPr>
                <w:rFonts w:ascii="Garamond" w:hAnsi="Garamond" w:cs="Times New Roman"/>
                <w:sz w:val="24"/>
                <w:szCs w:val="24"/>
                <w:lang w:eastAsia="he-IL"/>
              </w:rPr>
              <w:t>, nous avons</w:t>
            </w:r>
            <w:r w:rsidR="00727E8E" w:rsidRPr="00940F19">
              <w:rPr>
                <w:rFonts w:ascii="Garamond" w:hAnsi="Garamond" w:cs="Times New Roman"/>
                <w:sz w:val="24"/>
                <w:szCs w:val="24"/>
                <w:lang w:eastAsia="he-IL"/>
              </w:rPr>
              <w:t xml:space="preserve"> coutume</w:t>
            </w:r>
            <w:r w:rsidRPr="00940F19">
              <w:rPr>
                <w:rFonts w:ascii="Garamond" w:hAnsi="Garamond" w:cs="Times New Roman"/>
                <w:sz w:val="24"/>
                <w:szCs w:val="24"/>
                <w:lang w:eastAsia="he-IL"/>
              </w:rPr>
              <w:t xml:space="preserve"> de décorer les synagogues et les maisons avec des plantes et des fleurs, en souvenir de la joie du don de la Torah</w:t>
            </w:r>
            <w:r w:rsidR="00373A1B" w:rsidRPr="00940F19">
              <w:rPr>
                <w:rFonts w:ascii="Garamond" w:hAnsi="Garamond" w:cs="Times New Roman"/>
                <w:sz w:val="24"/>
                <w:szCs w:val="24"/>
                <w:lang w:eastAsia="he-IL"/>
              </w:rPr>
              <w:t>.</w:t>
            </w:r>
          </w:p>
        </w:tc>
        <w:tc>
          <w:tcPr>
            <w:tcW w:w="4301" w:type="dxa"/>
            <w:tcBorders>
              <w:top w:val="single" w:sz="4" w:space="0" w:color="000000"/>
              <w:left w:val="single" w:sz="4" w:space="0" w:color="000000"/>
              <w:bottom w:val="single" w:sz="4" w:space="0" w:color="000000"/>
              <w:right w:val="single" w:sz="4" w:space="0" w:color="000000"/>
            </w:tcBorders>
          </w:tcPr>
          <w:p w:rsidR="00373A1B" w:rsidRPr="00940F19" w:rsidRDefault="00373A1B" w:rsidP="00936785">
            <w:pPr>
              <w:bidi/>
              <w:snapToGrid w:val="0"/>
              <w:rPr>
                <w:rFonts w:ascii="Garamond" w:hAnsi="Garamond" w:cs="Times New Roman"/>
                <w:sz w:val="24"/>
                <w:szCs w:val="24"/>
                <w:rtl/>
              </w:rPr>
            </w:pPr>
            <w:r w:rsidRPr="00940F19">
              <w:rPr>
                <w:rFonts w:ascii="Garamond" w:hAnsi="Garamond" w:cs="Times New Roman"/>
                <w:sz w:val="24"/>
                <w:szCs w:val="24"/>
                <w:rtl/>
                <w:lang w:eastAsia="he-IL"/>
              </w:rPr>
              <w:t>ונוהגין לשטח עשבים בשבעות בבית הכנסת והבתים, זכר לשמחת מתן תורה</w:t>
            </w:r>
            <w:r w:rsidRPr="00940F19">
              <w:rPr>
                <w:rFonts w:ascii="Garamond" w:hAnsi="Garamond" w:cs="Times New Roman"/>
                <w:sz w:val="24"/>
                <w:szCs w:val="24"/>
                <w:rtl/>
              </w:rPr>
              <w:t>.</w:t>
            </w:r>
          </w:p>
          <w:p w:rsidR="00373A1B" w:rsidRPr="00940F19" w:rsidRDefault="00373A1B" w:rsidP="00936785">
            <w:pPr>
              <w:rPr>
                <w:rFonts w:ascii="Garamond" w:hAnsi="Garamond"/>
                <w:sz w:val="24"/>
                <w:szCs w:val="24"/>
                <w:lang w:val="en-US" w:eastAsia="he-IL"/>
              </w:rPr>
            </w:pPr>
          </w:p>
        </w:tc>
      </w:tr>
    </w:tbl>
    <w:p w:rsidR="00373A1B" w:rsidRPr="00940F19" w:rsidRDefault="00373A1B" w:rsidP="00373A1B">
      <w:pPr>
        <w:rPr>
          <w:rFonts w:ascii="Garamond" w:hAnsi="Garamond"/>
          <w:sz w:val="24"/>
          <w:szCs w:val="24"/>
        </w:rPr>
      </w:pPr>
    </w:p>
    <w:p w:rsidR="00373A1B" w:rsidRPr="00940F19" w:rsidRDefault="00373A1B" w:rsidP="00D57954">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2. </w:t>
      </w:r>
      <w:r w:rsidRPr="00940F19">
        <w:rPr>
          <w:rFonts w:ascii="Garamond" w:hAnsi="Garamond" w:cs="Times New Roman"/>
          <w:b/>
          <w:bCs/>
          <w:i/>
          <w:iCs/>
          <w:sz w:val="24"/>
          <w:szCs w:val="24"/>
          <w:lang w:eastAsia="he-IL"/>
        </w:rPr>
        <w:t>Mi</w:t>
      </w:r>
      <w:r w:rsidR="004B09F4" w:rsidRPr="00940F19">
        <w:rPr>
          <w:rFonts w:ascii="Garamond" w:hAnsi="Garamond" w:cs="Times New Roman"/>
          <w:b/>
          <w:bCs/>
          <w:i/>
          <w:iCs/>
          <w:sz w:val="24"/>
          <w:szCs w:val="24"/>
          <w:lang w:eastAsia="he-IL"/>
        </w:rPr>
        <w:t>chna B</w:t>
      </w:r>
      <w:r w:rsidRPr="00940F19">
        <w:rPr>
          <w:rFonts w:ascii="Garamond" w:hAnsi="Garamond" w:cs="Times New Roman"/>
          <w:b/>
          <w:bCs/>
          <w:i/>
          <w:iCs/>
          <w:sz w:val="24"/>
          <w:szCs w:val="24"/>
          <w:lang w:eastAsia="he-IL"/>
        </w:rPr>
        <w:t>r</w:t>
      </w:r>
      <w:r w:rsidR="004B09F4" w:rsidRPr="00940F19">
        <w:rPr>
          <w:rFonts w:ascii="Garamond" w:hAnsi="Garamond" w:cs="Times New Roman"/>
          <w:b/>
          <w:bCs/>
          <w:i/>
          <w:iCs/>
          <w:sz w:val="24"/>
          <w:szCs w:val="24"/>
          <w:lang w:eastAsia="he-IL"/>
        </w:rPr>
        <w:t>oura</w:t>
      </w:r>
      <w:r w:rsidRPr="00940F19">
        <w:rPr>
          <w:rFonts w:ascii="Garamond" w:hAnsi="Garamond" w:cs="Times New Roman"/>
          <w:b/>
          <w:bCs/>
          <w:sz w:val="24"/>
          <w:szCs w:val="24"/>
          <w:lang w:eastAsia="he-IL"/>
        </w:rPr>
        <w:t xml:space="preserve"> 494</w:t>
      </w:r>
      <w:r w:rsidR="004B09F4" w:rsidRPr="00940F19">
        <w:rPr>
          <w:rFonts w:ascii="Garamond" w:hAnsi="Garamond" w:cs="Times New Roman"/>
          <w:b/>
          <w:bCs/>
          <w:sz w:val="24"/>
          <w:szCs w:val="24"/>
          <w:lang w:eastAsia="he-IL"/>
        </w:rPr>
        <w:t xml:space="preserve"> </w:t>
      </w:r>
      <w:r w:rsidRPr="00940F19">
        <w:rPr>
          <w:rFonts w:ascii="Garamond" w:hAnsi="Garamond" w:cs="Times New Roman"/>
          <w:b/>
          <w:bCs/>
          <w:sz w:val="24"/>
          <w:szCs w:val="24"/>
          <w:lang w:eastAsia="he-IL"/>
        </w:rPr>
        <w:t>:</w:t>
      </w:r>
      <w:r w:rsidR="004B09F4" w:rsidRPr="00940F19">
        <w:rPr>
          <w:rFonts w:ascii="Garamond" w:hAnsi="Garamond" w:cs="Times New Roman"/>
          <w:b/>
          <w:bCs/>
          <w:sz w:val="24"/>
          <w:szCs w:val="24"/>
          <w:lang w:eastAsia="he-IL"/>
        </w:rPr>
        <w:t xml:space="preserve"> 10 – Les</w:t>
      </w:r>
      <w:r w:rsidRPr="00940F19">
        <w:rPr>
          <w:rFonts w:ascii="Garamond" w:hAnsi="Garamond" w:cs="Times New Roman"/>
          <w:b/>
          <w:bCs/>
          <w:sz w:val="24"/>
          <w:szCs w:val="24"/>
          <w:lang w:eastAsia="he-IL"/>
        </w:rPr>
        <w:t xml:space="preserve"> </w:t>
      </w:r>
      <w:r w:rsidR="00D57954" w:rsidRPr="00940F19">
        <w:rPr>
          <w:rFonts w:ascii="Garamond" w:hAnsi="Garamond" w:cs="Times New Roman"/>
          <w:b/>
          <w:bCs/>
          <w:sz w:val="24"/>
          <w:szCs w:val="24"/>
          <w:lang w:eastAsia="he-IL"/>
        </w:rPr>
        <w:t>décorations</w:t>
      </w:r>
      <w:r w:rsidRPr="00940F19">
        <w:rPr>
          <w:rFonts w:ascii="Garamond" w:hAnsi="Garamond" w:cs="Times New Roman"/>
          <w:b/>
          <w:bCs/>
          <w:sz w:val="24"/>
          <w:szCs w:val="24"/>
          <w:lang w:eastAsia="he-IL"/>
        </w:rPr>
        <w:t xml:space="preserve"> </w:t>
      </w:r>
      <w:r w:rsidR="00D57954" w:rsidRPr="00940F19">
        <w:rPr>
          <w:rFonts w:ascii="Garamond" w:hAnsi="Garamond" w:cs="Times New Roman"/>
          <w:b/>
          <w:bCs/>
          <w:sz w:val="24"/>
          <w:szCs w:val="24"/>
          <w:lang w:eastAsia="he-IL"/>
        </w:rPr>
        <w:t xml:space="preserve">font allusion au fait que la végétation poussa miraculeusement sur le mont Sinaï lors du don de la Torah. </w:t>
      </w:r>
    </w:p>
    <w:tbl>
      <w:tblPr>
        <w:tblW w:w="0" w:type="auto"/>
        <w:tblInd w:w="-20" w:type="dxa"/>
        <w:tblLayout w:type="fixed"/>
        <w:tblLook w:val="0000"/>
      </w:tblPr>
      <w:tblGrid>
        <w:gridCol w:w="4261"/>
        <w:gridCol w:w="4301"/>
      </w:tblGrid>
      <w:tr w:rsidR="00373A1B" w:rsidRPr="00940F19" w:rsidTr="00936785">
        <w:tc>
          <w:tcPr>
            <w:tcW w:w="4261" w:type="dxa"/>
            <w:tcBorders>
              <w:top w:val="single" w:sz="4" w:space="0" w:color="000000"/>
              <w:left w:val="single" w:sz="4" w:space="0" w:color="000000"/>
              <w:bottom w:val="single" w:sz="4" w:space="0" w:color="000000"/>
            </w:tcBorders>
          </w:tcPr>
          <w:p w:rsidR="00373A1B" w:rsidRPr="00940F19" w:rsidRDefault="00D57954" w:rsidP="00D57954">
            <w:pPr>
              <w:rPr>
                <w:rFonts w:ascii="Garamond" w:hAnsi="Garamond" w:cs="Times New Roman"/>
                <w:sz w:val="24"/>
                <w:szCs w:val="24"/>
                <w:lang w:eastAsia="he-IL"/>
              </w:rPr>
            </w:pPr>
            <w:r w:rsidRPr="00940F19">
              <w:rPr>
                <w:rFonts w:ascii="Garamond" w:hAnsi="Garamond" w:cs="Times New Roman"/>
                <w:sz w:val="24"/>
                <w:szCs w:val="24"/>
                <w:lang w:eastAsia="he-IL"/>
              </w:rPr>
              <w:t xml:space="preserve">« En souvenir de la joie du don de la Torah ». Car il y avait des plantes autour du mont Sinaï, comme le verset dit : « Le gros et le menu bétail ne doivent pas paître… » </w:t>
            </w:r>
          </w:p>
        </w:tc>
        <w:tc>
          <w:tcPr>
            <w:tcW w:w="4301" w:type="dxa"/>
            <w:tcBorders>
              <w:top w:val="single" w:sz="4" w:space="0" w:color="000000"/>
              <w:left w:val="single" w:sz="4" w:space="0" w:color="000000"/>
              <w:bottom w:val="single" w:sz="4" w:space="0" w:color="000000"/>
              <w:right w:val="single" w:sz="4" w:space="0" w:color="000000"/>
            </w:tcBorders>
          </w:tcPr>
          <w:p w:rsidR="00373A1B" w:rsidRPr="00940F19" w:rsidRDefault="00373A1B" w:rsidP="00936785">
            <w:pPr>
              <w:bidi/>
              <w:snapToGrid w:val="0"/>
              <w:rPr>
                <w:rFonts w:ascii="Garamond" w:hAnsi="Garamond" w:cs="Times New Roman"/>
                <w:sz w:val="24"/>
                <w:szCs w:val="24"/>
                <w:rtl/>
                <w:lang w:eastAsia="he-IL"/>
              </w:rPr>
            </w:pPr>
            <w:r w:rsidRPr="00940F19">
              <w:rPr>
                <w:rFonts w:ascii="Garamond" w:hAnsi="Garamond" w:cs="Times New Roman"/>
                <w:sz w:val="24"/>
                <w:szCs w:val="24"/>
                <w:rtl/>
                <w:lang w:eastAsia="he-IL"/>
              </w:rPr>
              <w:t>זכר לשמחת מתן תורה - שהיו שם עשבים סביב הר סיני כדכתיב הצאן והבקר אל ירעו וגו'.</w:t>
            </w:r>
          </w:p>
          <w:p w:rsidR="00373A1B" w:rsidRPr="00940F19" w:rsidRDefault="00373A1B" w:rsidP="00936785">
            <w:pPr>
              <w:rPr>
                <w:rFonts w:ascii="Garamond" w:hAnsi="Garamond" w:cs="Times New Roman"/>
                <w:b/>
                <w:bCs/>
                <w:sz w:val="24"/>
                <w:szCs w:val="24"/>
                <w:lang w:eastAsia="he-IL"/>
              </w:rPr>
            </w:pPr>
          </w:p>
        </w:tc>
      </w:tr>
    </w:tbl>
    <w:p w:rsidR="00373A1B" w:rsidRPr="00940F19" w:rsidRDefault="00373A1B" w:rsidP="00373A1B">
      <w:pPr>
        <w:rPr>
          <w:rFonts w:ascii="Garamond" w:hAnsi="Garamond"/>
          <w:sz w:val="24"/>
          <w:szCs w:val="24"/>
        </w:rPr>
      </w:pPr>
    </w:p>
    <w:p w:rsidR="00373A1B" w:rsidRPr="00940F19" w:rsidRDefault="00D446D0" w:rsidP="00D57954">
      <w:pPr>
        <w:rPr>
          <w:rFonts w:ascii="Garamond" w:hAnsi="Garamond" w:cs="Times New Roman"/>
          <w:sz w:val="24"/>
          <w:szCs w:val="24"/>
          <w:lang w:eastAsia="he-IL"/>
        </w:rPr>
      </w:pPr>
      <w:r>
        <w:rPr>
          <w:rFonts w:ascii="Garamond" w:hAnsi="Garamond" w:cs="Times New Roman"/>
          <w:sz w:val="24"/>
          <w:szCs w:val="24"/>
          <w:lang w:eastAsia="he-IL"/>
        </w:rPr>
        <w:t>En dehors de</w:t>
      </w:r>
      <w:r w:rsidR="00D57954" w:rsidRPr="00940F19">
        <w:rPr>
          <w:rFonts w:ascii="Garamond" w:hAnsi="Garamond" w:cs="Times New Roman"/>
          <w:sz w:val="24"/>
          <w:szCs w:val="24"/>
          <w:lang w:eastAsia="he-IL"/>
        </w:rPr>
        <w:t xml:space="preserve"> </w:t>
      </w:r>
      <w:r>
        <w:rPr>
          <w:rFonts w:ascii="Garamond" w:hAnsi="Garamond" w:cs="Times New Roman"/>
          <w:sz w:val="24"/>
          <w:szCs w:val="24"/>
          <w:lang w:eastAsia="he-IL"/>
        </w:rPr>
        <w:t>l’</w:t>
      </w:r>
      <w:r w:rsidR="00D57954" w:rsidRPr="00940F19">
        <w:rPr>
          <w:rFonts w:ascii="Garamond" w:hAnsi="Garamond" w:cs="Times New Roman"/>
          <w:sz w:val="24"/>
          <w:szCs w:val="24"/>
          <w:lang w:eastAsia="he-IL"/>
        </w:rPr>
        <w:t xml:space="preserve">allusion au don de la Torah, les plantes et les fleurs font aussi allusion à un autre aspect de </w:t>
      </w:r>
      <w:r w:rsidR="00D57954" w:rsidRPr="00940F19">
        <w:rPr>
          <w:rFonts w:ascii="Garamond" w:hAnsi="Garamond" w:cs="Times New Roman"/>
          <w:i/>
          <w:iCs/>
          <w:sz w:val="24"/>
          <w:szCs w:val="24"/>
          <w:lang w:eastAsia="he-IL"/>
        </w:rPr>
        <w:t>Chavou‘ot</w:t>
      </w:r>
      <w:r w:rsidR="00727E8E" w:rsidRPr="00940F19">
        <w:rPr>
          <w:rFonts w:ascii="Garamond" w:hAnsi="Garamond" w:cs="Times New Roman"/>
          <w:sz w:val="24"/>
          <w:szCs w:val="24"/>
          <w:lang w:eastAsia="he-IL"/>
        </w:rPr>
        <w:t xml:space="preserve"> –</w:t>
      </w:r>
      <w:r w:rsidR="00D57954" w:rsidRPr="00940F19">
        <w:rPr>
          <w:rFonts w:ascii="Garamond" w:hAnsi="Garamond" w:cs="Times New Roman"/>
          <w:sz w:val="24"/>
          <w:szCs w:val="24"/>
          <w:lang w:eastAsia="he-IL"/>
        </w:rPr>
        <w:t xml:space="preserve"> jour auq</w:t>
      </w:r>
      <w:r w:rsidR="00727E8E" w:rsidRPr="00940F19">
        <w:rPr>
          <w:rFonts w:ascii="Garamond" w:hAnsi="Garamond" w:cs="Times New Roman"/>
          <w:sz w:val="24"/>
          <w:szCs w:val="24"/>
          <w:lang w:eastAsia="he-IL"/>
        </w:rPr>
        <w:t>uel le monde est jugé sur</w:t>
      </w:r>
      <w:r w:rsidR="00D57954" w:rsidRPr="00940F19">
        <w:rPr>
          <w:rFonts w:ascii="Garamond" w:hAnsi="Garamond" w:cs="Times New Roman"/>
          <w:sz w:val="24"/>
          <w:szCs w:val="24"/>
          <w:lang w:eastAsia="he-IL"/>
        </w:rPr>
        <w:t xml:space="preserve"> la productivité de ses arbres fruitiers.</w:t>
      </w:r>
    </w:p>
    <w:p w:rsidR="00373A1B" w:rsidRPr="00940F19" w:rsidRDefault="00373A1B" w:rsidP="00373A1B">
      <w:pPr>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3. </w:t>
      </w:r>
      <w:r w:rsidRPr="00940F19">
        <w:rPr>
          <w:rFonts w:ascii="Garamond" w:hAnsi="Garamond" w:cs="Times New Roman"/>
          <w:b/>
          <w:bCs/>
          <w:i/>
          <w:iCs/>
          <w:sz w:val="24"/>
          <w:szCs w:val="24"/>
          <w:lang w:eastAsia="he-IL"/>
        </w:rPr>
        <w:t>Mag</w:t>
      </w:r>
      <w:r w:rsidR="00D57954" w:rsidRPr="00940F19">
        <w:rPr>
          <w:rFonts w:ascii="Garamond" w:hAnsi="Garamond" w:cs="Times New Roman"/>
          <w:b/>
          <w:bCs/>
          <w:i/>
          <w:iCs/>
          <w:sz w:val="24"/>
          <w:szCs w:val="24"/>
          <w:lang w:eastAsia="he-IL"/>
        </w:rPr>
        <w:t>uen Avraham</w:t>
      </w:r>
      <w:r w:rsidR="00D57954" w:rsidRPr="00940F19">
        <w:rPr>
          <w:rFonts w:ascii="Garamond" w:hAnsi="Garamond" w:cs="Times New Roman"/>
          <w:b/>
          <w:bCs/>
          <w:sz w:val="24"/>
          <w:szCs w:val="24"/>
          <w:lang w:eastAsia="he-IL"/>
        </w:rPr>
        <w:t>, Ora‘h ‘Haï</w:t>
      </w:r>
      <w:r w:rsidRPr="00940F19">
        <w:rPr>
          <w:rFonts w:ascii="Garamond" w:hAnsi="Garamond" w:cs="Times New Roman"/>
          <w:b/>
          <w:bCs/>
          <w:sz w:val="24"/>
          <w:szCs w:val="24"/>
          <w:lang w:eastAsia="he-IL"/>
        </w:rPr>
        <w:t>m 494</w:t>
      </w:r>
      <w:r w:rsidR="00D57954" w:rsidRPr="00940F19">
        <w:rPr>
          <w:rFonts w:ascii="Garamond" w:hAnsi="Garamond" w:cs="Times New Roman"/>
          <w:b/>
          <w:bCs/>
          <w:sz w:val="24"/>
          <w:szCs w:val="24"/>
          <w:lang w:eastAsia="he-IL"/>
        </w:rPr>
        <w:t xml:space="preserve"> </w:t>
      </w:r>
      <w:r w:rsidRPr="00940F19">
        <w:rPr>
          <w:rFonts w:ascii="Garamond" w:hAnsi="Garamond" w:cs="Times New Roman"/>
          <w:b/>
          <w:bCs/>
          <w:sz w:val="24"/>
          <w:szCs w:val="24"/>
          <w:lang w:eastAsia="he-IL"/>
        </w:rPr>
        <w:t>:</w:t>
      </w:r>
      <w:r w:rsidR="00D57954" w:rsidRPr="00940F19">
        <w:rPr>
          <w:rFonts w:ascii="Garamond" w:hAnsi="Garamond" w:cs="Times New Roman"/>
          <w:b/>
          <w:bCs/>
          <w:sz w:val="24"/>
          <w:szCs w:val="24"/>
          <w:lang w:eastAsia="he-IL"/>
        </w:rPr>
        <w:t xml:space="preserve"> 5 – Les</w:t>
      </w:r>
      <w:r w:rsidRPr="00940F19">
        <w:rPr>
          <w:rFonts w:ascii="Garamond" w:hAnsi="Garamond" w:cs="Times New Roman"/>
          <w:b/>
          <w:bCs/>
          <w:sz w:val="24"/>
          <w:szCs w:val="24"/>
          <w:lang w:eastAsia="he-IL"/>
        </w:rPr>
        <w:t xml:space="preserve"> </w:t>
      </w:r>
      <w:r w:rsidR="00727E8E" w:rsidRPr="00940F19">
        <w:rPr>
          <w:rFonts w:ascii="Garamond" w:hAnsi="Garamond" w:cs="Times New Roman"/>
          <w:b/>
          <w:bCs/>
          <w:sz w:val="24"/>
          <w:szCs w:val="24"/>
          <w:lang w:eastAsia="he-IL"/>
        </w:rPr>
        <w:t>décorations</w:t>
      </w:r>
      <w:r w:rsidR="00D57954" w:rsidRPr="00940F19">
        <w:rPr>
          <w:rFonts w:ascii="Garamond" w:hAnsi="Garamond" w:cs="Times New Roman"/>
          <w:b/>
          <w:bCs/>
          <w:sz w:val="24"/>
          <w:szCs w:val="24"/>
          <w:lang w:eastAsia="he-IL"/>
        </w:rPr>
        <w:t xml:space="preserve"> sont là pour nous </w:t>
      </w:r>
      <w:r w:rsidR="00727E8E" w:rsidRPr="00940F19">
        <w:rPr>
          <w:rFonts w:ascii="Garamond" w:hAnsi="Garamond" w:cs="Times New Roman"/>
          <w:b/>
          <w:bCs/>
          <w:sz w:val="24"/>
          <w:szCs w:val="24"/>
          <w:lang w:eastAsia="he-IL"/>
        </w:rPr>
        <w:t>rappeler</w:t>
      </w:r>
      <w:r w:rsidR="00D57954" w:rsidRPr="00940F19">
        <w:rPr>
          <w:rFonts w:ascii="Garamond" w:hAnsi="Garamond" w:cs="Times New Roman"/>
          <w:b/>
          <w:bCs/>
          <w:sz w:val="24"/>
          <w:szCs w:val="24"/>
          <w:lang w:eastAsia="he-IL"/>
        </w:rPr>
        <w:t xml:space="preserve"> que c’est à </w:t>
      </w:r>
      <w:r w:rsidR="00D57954" w:rsidRPr="00940F19">
        <w:rPr>
          <w:rFonts w:ascii="Garamond" w:hAnsi="Garamond" w:cs="Times New Roman"/>
          <w:b/>
          <w:bCs/>
          <w:i/>
          <w:iCs/>
          <w:sz w:val="24"/>
          <w:szCs w:val="24"/>
          <w:lang w:eastAsia="he-IL"/>
        </w:rPr>
        <w:t>Chavou‘ot</w:t>
      </w:r>
      <w:r w:rsidR="00D57954" w:rsidRPr="00940F19">
        <w:rPr>
          <w:rFonts w:ascii="Garamond" w:hAnsi="Garamond" w:cs="Times New Roman"/>
          <w:b/>
          <w:bCs/>
          <w:sz w:val="24"/>
          <w:szCs w:val="24"/>
          <w:lang w:eastAsia="he-IL"/>
        </w:rPr>
        <w:t xml:space="preserve"> </w:t>
      </w:r>
      <w:r w:rsidR="00727E8E" w:rsidRPr="00940F19">
        <w:rPr>
          <w:rFonts w:ascii="Garamond" w:hAnsi="Garamond" w:cs="Times New Roman"/>
          <w:b/>
          <w:bCs/>
          <w:sz w:val="24"/>
          <w:szCs w:val="24"/>
          <w:lang w:eastAsia="he-IL"/>
        </w:rPr>
        <w:t>que nous sommes jugés sur</w:t>
      </w:r>
      <w:r w:rsidR="00D57954" w:rsidRPr="00940F19">
        <w:rPr>
          <w:rFonts w:ascii="Garamond" w:hAnsi="Garamond" w:cs="Times New Roman"/>
          <w:b/>
          <w:bCs/>
          <w:sz w:val="24"/>
          <w:szCs w:val="24"/>
          <w:lang w:eastAsia="he-IL"/>
        </w:rPr>
        <w:t xml:space="preserve"> les arbres fruit</w:t>
      </w:r>
      <w:r w:rsidR="00D446D0">
        <w:rPr>
          <w:rFonts w:ascii="Garamond" w:hAnsi="Garamond" w:cs="Times New Roman"/>
          <w:b/>
          <w:bCs/>
          <w:sz w:val="24"/>
          <w:szCs w:val="24"/>
          <w:lang w:eastAsia="he-IL"/>
        </w:rPr>
        <w:t>ier</w:t>
      </w:r>
      <w:r w:rsidR="00D57954" w:rsidRPr="00940F19">
        <w:rPr>
          <w:rFonts w:ascii="Garamond" w:hAnsi="Garamond" w:cs="Times New Roman"/>
          <w:b/>
          <w:bCs/>
          <w:sz w:val="24"/>
          <w:szCs w:val="24"/>
          <w:lang w:eastAsia="he-IL"/>
        </w:rPr>
        <w:t>s.</w:t>
      </w:r>
    </w:p>
    <w:tbl>
      <w:tblPr>
        <w:tblW w:w="0" w:type="auto"/>
        <w:tblInd w:w="-20" w:type="dxa"/>
        <w:tblLayout w:type="fixed"/>
        <w:tblLook w:val="0000"/>
      </w:tblPr>
      <w:tblGrid>
        <w:gridCol w:w="4261"/>
        <w:gridCol w:w="4301"/>
      </w:tblGrid>
      <w:tr w:rsidR="00373A1B" w:rsidRPr="00940F19" w:rsidTr="00936785">
        <w:tc>
          <w:tcPr>
            <w:tcW w:w="4261" w:type="dxa"/>
            <w:tcBorders>
              <w:top w:val="single" w:sz="4" w:space="0" w:color="000000"/>
              <w:left w:val="single" w:sz="4" w:space="0" w:color="000000"/>
              <w:bottom w:val="single" w:sz="4" w:space="0" w:color="000000"/>
            </w:tcBorders>
          </w:tcPr>
          <w:p w:rsidR="00373A1B" w:rsidRPr="00940F19" w:rsidRDefault="00D57954" w:rsidP="00D57954">
            <w:pPr>
              <w:rPr>
                <w:rFonts w:ascii="Garamond" w:hAnsi="Garamond" w:cs="Times New Roman"/>
                <w:b/>
                <w:bCs/>
                <w:sz w:val="24"/>
                <w:szCs w:val="24"/>
                <w:lang w:eastAsia="he-IL"/>
              </w:rPr>
            </w:pPr>
            <w:r w:rsidRPr="00940F19">
              <w:rPr>
                <w:rFonts w:ascii="Garamond" w:hAnsi="Garamond" w:cs="Times New Roman"/>
                <w:sz w:val="24"/>
                <w:szCs w:val="24"/>
                <w:lang w:eastAsia="he-IL"/>
              </w:rPr>
              <w:t xml:space="preserve">La coutume est de mettre des arbres dans les synagogues et les maisons. Il me semble que c’est parce qu’à </w:t>
            </w:r>
            <w:r w:rsidRPr="00940F19">
              <w:rPr>
                <w:rFonts w:ascii="Garamond" w:hAnsi="Garamond" w:cs="Times New Roman"/>
                <w:i/>
                <w:iCs/>
                <w:sz w:val="24"/>
                <w:szCs w:val="24"/>
                <w:lang w:eastAsia="he-IL"/>
              </w:rPr>
              <w:t>‘Atsérèt</w:t>
            </w:r>
            <w:r w:rsidR="00727E8E" w:rsidRPr="00940F19">
              <w:rPr>
                <w:rFonts w:ascii="Garamond" w:hAnsi="Garamond" w:cs="Times New Roman"/>
                <w:sz w:val="24"/>
                <w:szCs w:val="24"/>
                <w:lang w:eastAsia="he-IL"/>
              </w:rPr>
              <w:t xml:space="preserve"> nous sommes jugés sur les arbres fruitiers</w:t>
            </w:r>
            <w:r w:rsidRPr="00940F19">
              <w:rPr>
                <w:rFonts w:ascii="Garamond" w:hAnsi="Garamond" w:cs="Times New Roman"/>
                <w:sz w:val="24"/>
                <w:szCs w:val="24"/>
                <w:lang w:eastAsia="he-IL"/>
              </w:rPr>
              <w:t xml:space="preserve"> et nous devons prier en leur faveur.</w:t>
            </w:r>
          </w:p>
        </w:tc>
        <w:tc>
          <w:tcPr>
            <w:tcW w:w="4301" w:type="dxa"/>
            <w:tcBorders>
              <w:top w:val="single" w:sz="4" w:space="0" w:color="000000"/>
              <w:left w:val="single" w:sz="4" w:space="0" w:color="000000"/>
              <w:bottom w:val="single" w:sz="4" w:space="0" w:color="000000"/>
              <w:right w:val="single" w:sz="4" w:space="0" w:color="000000"/>
            </w:tcBorders>
          </w:tcPr>
          <w:p w:rsidR="00373A1B" w:rsidRPr="00940F19" w:rsidRDefault="00373A1B" w:rsidP="00936785">
            <w:pPr>
              <w:bidi/>
              <w:snapToGrid w:val="0"/>
              <w:rPr>
                <w:rFonts w:ascii="Garamond" w:hAnsi="Garamond" w:cs="Times New Roman"/>
                <w:sz w:val="24"/>
                <w:szCs w:val="24"/>
                <w:rtl/>
                <w:lang w:eastAsia="he-IL"/>
              </w:rPr>
            </w:pPr>
            <w:r w:rsidRPr="00940F19">
              <w:rPr>
                <w:rFonts w:ascii="Garamond" w:hAnsi="Garamond" w:cs="Times New Roman"/>
                <w:sz w:val="24"/>
                <w:szCs w:val="24"/>
                <w:rtl/>
                <w:lang w:eastAsia="he-IL"/>
              </w:rPr>
              <w:t>נוהגין להעמיד אילנות בבה"כ ובבתים ונ"ל הטעם שיזכירו שבעצרת נידונין על פירות האילן ויתפללו עליהם.</w:t>
            </w:r>
          </w:p>
          <w:p w:rsidR="00373A1B" w:rsidRPr="00940F19" w:rsidRDefault="00373A1B" w:rsidP="00936785">
            <w:pPr>
              <w:rPr>
                <w:rFonts w:ascii="Garamond" w:hAnsi="Garamond" w:cs="Times New Roman"/>
                <w:b/>
                <w:bCs/>
                <w:sz w:val="24"/>
                <w:szCs w:val="24"/>
                <w:lang w:eastAsia="he-IL"/>
              </w:rPr>
            </w:pPr>
          </w:p>
        </w:tc>
      </w:tr>
    </w:tbl>
    <w:p w:rsidR="00373A1B" w:rsidRPr="00940F19" w:rsidRDefault="00373A1B" w:rsidP="00373A1B">
      <w:pPr>
        <w:jc w:val="both"/>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8521"/>
      </w:tblGrid>
      <w:tr w:rsidR="00373A1B" w:rsidRPr="00940F19" w:rsidTr="00936785">
        <w:tc>
          <w:tcPr>
            <w:tcW w:w="8521" w:type="dxa"/>
            <w:shd w:val="clear" w:color="auto" w:fill="D9D9D9"/>
          </w:tcPr>
          <w:p w:rsidR="00373A1B" w:rsidRPr="00940F19" w:rsidRDefault="00D57954" w:rsidP="00936785">
            <w:pPr>
              <w:rPr>
                <w:rFonts w:ascii="Garamond" w:hAnsi="Garamond"/>
                <w:b/>
                <w:bCs/>
                <w:sz w:val="24"/>
                <w:szCs w:val="24"/>
                <w:u w:val="single"/>
              </w:rPr>
            </w:pPr>
            <w:r w:rsidRPr="00940F19">
              <w:rPr>
                <w:rFonts w:ascii="Garamond" w:hAnsi="Garamond"/>
                <w:b/>
                <w:bCs/>
                <w:sz w:val="24"/>
                <w:szCs w:val="24"/>
                <w:u w:val="single"/>
              </w:rPr>
              <w:t>Points clés de la Partie</w:t>
            </w:r>
            <w:r w:rsidR="00373A1B" w:rsidRPr="00940F19">
              <w:rPr>
                <w:rFonts w:ascii="Garamond" w:hAnsi="Garamond"/>
                <w:b/>
                <w:bCs/>
                <w:sz w:val="24"/>
                <w:szCs w:val="24"/>
                <w:u w:val="single"/>
              </w:rPr>
              <w:t xml:space="preserve"> IV:</w:t>
            </w:r>
          </w:p>
          <w:p w:rsidR="00373A1B" w:rsidRPr="00940F19" w:rsidRDefault="00373A1B" w:rsidP="00936785">
            <w:pPr>
              <w:rPr>
                <w:rFonts w:ascii="Garamond" w:hAnsi="Garamond"/>
                <w:b/>
                <w:bCs/>
                <w:sz w:val="24"/>
                <w:szCs w:val="24"/>
                <w:u w:val="single"/>
              </w:rPr>
            </w:pPr>
          </w:p>
          <w:p w:rsidR="002E75DC" w:rsidRPr="00940F19" w:rsidRDefault="002E75DC" w:rsidP="002E75DC">
            <w:pPr>
              <w:numPr>
                <w:ilvl w:val="0"/>
                <w:numId w:val="6"/>
              </w:numPr>
              <w:suppressAutoHyphens/>
              <w:spacing w:after="0" w:line="240" w:lineRule="auto"/>
              <w:rPr>
                <w:rFonts w:ascii="Garamond" w:hAnsi="Garamond"/>
                <w:sz w:val="24"/>
                <w:szCs w:val="24"/>
              </w:rPr>
            </w:pPr>
            <w:r w:rsidRPr="00940F19">
              <w:rPr>
                <w:rFonts w:ascii="Garamond" w:hAnsi="Garamond"/>
                <w:sz w:val="24"/>
                <w:szCs w:val="24"/>
              </w:rPr>
              <w:t xml:space="preserve">Il est de coutume de passer toute la nuit de </w:t>
            </w:r>
            <w:r w:rsidR="00936785" w:rsidRPr="00940F19">
              <w:rPr>
                <w:rFonts w:ascii="Garamond" w:hAnsi="Garamond"/>
                <w:i/>
                <w:iCs/>
                <w:sz w:val="24"/>
                <w:szCs w:val="24"/>
              </w:rPr>
              <w:t>Chavou‘ot</w:t>
            </w:r>
            <w:r w:rsidRPr="00940F19">
              <w:rPr>
                <w:rFonts w:ascii="Garamond" w:hAnsi="Garamond"/>
                <w:sz w:val="24"/>
                <w:szCs w:val="24"/>
              </w:rPr>
              <w:t xml:space="preserve"> à étudi</w:t>
            </w:r>
            <w:r w:rsidR="00727E8E" w:rsidRPr="00940F19">
              <w:rPr>
                <w:rFonts w:ascii="Garamond" w:hAnsi="Garamond"/>
                <w:sz w:val="24"/>
                <w:szCs w:val="24"/>
              </w:rPr>
              <w:t>er la Torah. N</w:t>
            </w:r>
            <w:r w:rsidRPr="00940F19">
              <w:rPr>
                <w:rFonts w:ascii="Garamond" w:hAnsi="Garamond"/>
                <w:sz w:val="24"/>
                <w:szCs w:val="24"/>
              </w:rPr>
              <w:t>ous corrigeons</w:t>
            </w:r>
            <w:r w:rsidR="00727E8E" w:rsidRPr="00940F19">
              <w:rPr>
                <w:rFonts w:ascii="Garamond" w:hAnsi="Garamond"/>
                <w:sz w:val="24"/>
                <w:szCs w:val="24"/>
              </w:rPr>
              <w:t xml:space="preserve"> ainsi</w:t>
            </w:r>
            <w:r w:rsidRPr="00940F19">
              <w:rPr>
                <w:rFonts w:ascii="Garamond" w:hAnsi="Garamond"/>
                <w:sz w:val="24"/>
                <w:szCs w:val="24"/>
              </w:rPr>
              <w:t xml:space="preserve"> l’erreur de nos </w:t>
            </w:r>
            <w:r w:rsidR="00727E8E" w:rsidRPr="00940F19">
              <w:rPr>
                <w:rFonts w:ascii="Garamond" w:hAnsi="Garamond"/>
                <w:sz w:val="24"/>
                <w:szCs w:val="24"/>
              </w:rPr>
              <w:t>ancêtres</w:t>
            </w:r>
            <w:r w:rsidRPr="00940F19">
              <w:rPr>
                <w:rFonts w:ascii="Garamond" w:hAnsi="Garamond"/>
                <w:sz w:val="24"/>
                <w:szCs w:val="24"/>
              </w:rPr>
              <w:t xml:space="preserve">, qui ne se </w:t>
            </w:r>
            <w:r w:rsidR="00727E8E" w:rsidRPr="00940F19">
              <w:rPr>
                <w:rFonts w:ascii="Garamond" w:hAnsi="Garamond"/>
                <w:sz w:val="24"/>
                <w:szCs w:val="24"/>
              </w:rPr>
              <w:t>levèrent</w:t>
            </w:r>
            <w:r w:rsidRPr="00940F19">
              <w:rPr>
                <w:rFonts w:ascii="Garamond" w:hAnsi="Garamond"/>
                <w:sz w:val="24"/>
                <w:szCs w:val="24"/>
              </w:rPr>
              <w:t xml:space="preserve"> p</w:t>
            </w:r>
            <w:r w:rsidR="00727E8E" w:rsidRPr="00940F19">
              <w:rPr>
                <w:rFonts w:ascii="Garamond" w:hAnsi="Garamond"/>
                <w:sz w:val="24"/>
                <w:szCs w:val="24"/>
              </w:rPr>
              <w:t>as tôt pour recevoir la Torah lors du</w:t>
            </w:r>
            <w:r w:rsidRPr="00940F19">
              <w:rPr>
                <w:rFonts w:ascii="Garamond" w:hAnsi="Garamond"/>
                <w:sz w:val="24"/>
                <w:szCs w:val="24"/>
              </w:rPr>
              <w:t xml:space="preserve"> </w:t>
            </w:r>
            <w:r w:rsidRPr="00940F19">
              <w:rPr>
                <w:rFonts w:ascii="Garamond" w:hAnsi="Garamond"/>
                <w:i/>
                <w:iCs/>
                <w:sz w:val="24"/>
                <w:szCs w:val="24"/>
              </w:rPr>
              <w:t>Chavou‘ot</w:t>
            </w:r>
            <w:r w:rsidR="00727E8E" w:rsidRPr="00940F19">
              <w:rPr>
                <w:rFonts w:ascii="Garamond" w:hAnsi="Garamond"/>
                <w:i/>
                <w:iCs/>
                <w:sz w:val="24"/>
                <w:szCs w:val="24"/>
              </w:rPr>
              <w:t xml:space="preserve"> </w:t>
            </w:r>
            <w:r w:rsidR="00727E8E" w:rsidRPr="00940F19">
              <w:rPr>
                <w:rFonts w:ascii="Garamond" w:hAnsi="Garamond"/>
                <w:sz w:val="24"/>
                <w:szCs w:val="24"/>
              </w:rPr>
              <w:t>originel</w:t>
            </w:r>
            <w:r w:rsidRPr="00940F19">
              <w:rPr>
                <w:rFonts w:ascii="Garamond" w:hAnsi="Garamond"/>
                <w:sz w:val="24"/>
                <w:szCs w:val="24"/>
              </w:rPr>
              <w:t xml:space="preserve">. Nous manifestons également notre propre </w:t>
            </w:r>
            <w:r w:rsidR="00066EBA" w:rsidRPr="00940F19">
              <w:rPr>
                <w:rFonts w:ascii="Garamond" w:hAnsi="Garamond"/>
                <w:sz w:val="24"/>
                <w:szCs w:val="24"/>
              </w:rPr>
              <w:t>dévouement</w:t>
            </w:r>
            <w:r w:rsidRPr="00940F19">
              <w:rPr>
                <w:rFonts w:ascii="Garamond" w:hAnsi="Garamond"/>
                <w:sz w:val="24"/>
                <w:szCs w:val="24"/>
              </w:rPr>
              <w:t xml:space="preserve"> pour l’étude de la Torah.</w:t>
            </w:r>
          </w:p>
          <w:p w:rsidR="00373A1B" w:rsidRPr="00940F19" w:rsidRDefault="00373A1B" w:rsidP="00936785">
            <w:pPr>
              <w:ind w:left="360"/>
              <w:rPr>
                <w:rFonts w:ascii="Garamond" w:hAnsi="Garamond"/>
                <w:sz w:val="24"/>
                <w:szCs w:val="24"/>
              </w:rPr>
            </w:pPr>
          </w:p>
          <w:p w:rsidR="002E75DC" w:rsidRPr="00940F19" w:rsidRDefault="00373A1B" w:rsidP="002E75DC">
            <w:pPr>
              <w:numPr>
                <w:ilvl w:val="0"/>
                <w:numId w:val="6"/>
              </w:numPr>
              <w:suppressAutoHyphens/>
              <w:spacing w:after="0" w:line="240" w:lineRule="auto"/>
              <w:rPr>
                <w:rFonts w:ascii="Garamond" w:hAnsi="Garamond"/>
                <w:sz w:val="24"/>
                <w:szCs w:val="24"/>
              </w:rPr>
            </w:pPr>
            <w:r w:rsidRPr="00940F19">
              <w:rPr>
                <w:rFonts w:ascii="Garamond" w:hAnsi="Garamond"/>
                <w:sz w:val="24"/>
                <w:szCs w:val="24"/>
              </w:rPr>
              <w:t>I</w:t>
            </w:r>
            <w:r w:rsidR="002E75DC" w:rsidRPr="00940F19">
              <w:rPr>
                <w:rFonts w:ascii="Garamond" w:hAnsi="Garamond"/>
                <w:sz w:val="24"/>
                <w:szCs w:val="24"/>
              </w:rPr>
              <w:t>l est de coutume de</w:t>
            </w:r>
            <w:r w:rsidR="00D446D0">
              <w:rPr>
                <w:rFonts w:ascii="Garamond" w:hAnsi="Garamond"/>
                <w:sz w:val="24"/>
                <w:szCs w:val="24"/>
              </w:rPr>
              <w:t xml:space="preserve"> consommer des laitages</w:t>
            </w:r>
            <w:r w:rsidR="002E75DC" w:rsidRPr="00940F19">
              <w:rPr>
                <w:rFonts w:ascii="Garamond" w:hAnsi="Garamond"/>
                <w:sz w:val="24"/>
                <w:szCs w:val="24"/>
              </w:rPr>
              <w:t xml:space="preserve"> à </w:t>
            </w:r>
            <w:r w:rsidR="002E75DC" w:rsidRPr="00940F19">
              <w:rPr>
                <w:rFonts w:ascii="Garamond" w:hAnsi="Garamond"/>
                <w:i/>
                <w:iCs/>
                <w:sz w:val="24"/>
                <w:szCs w:val="24"/>
              </w:rPr>
              <w:t>Chavou‘ot</w:t>
            </w:r>
            <w:r w:rsidR="002E75DC" w:rsidRPr="00940F19">
              <w:rPr>
                <w:rFonts w:ascii="Garamond" w:hAnsi="Garamond"/>
                <w:sz w:val="24"/>
                <w:szCs w:val="24"/>
              </w:rPr>
              <w:t xml:space="preserve">. Il existe </w:t>
            </w:r>
            <w:r w:rsidR="00066EBA" w:rsidRPr="00940F19">
              <w:rPr>
                <w:rFonts w:ascii="Garamond" w:hAnsi="Garamond"/>
                <w:sz w:val="24"/>
                <w:szCs w:val="24"/>
              </w:rPr>
              <w:t>plusieurs</w:t>
            </w:r>
            <w:r w:rsidR="002E75DC" w:rsidRPr="00940F19">
              <w:rPr>
                <w:rFonts w:ascii="Garamond" w:hAnsi="Garamond"/>
                <w:sz w:val="24"/>
                <w:szCs w:val="24"/>
              </w:rPr>
              <w:t xml:space="preserve"> raisons à cela, parmi elles :</w:t>
            </w:r>
            <w:r w:rsidR="00066EBA" w:rsidRPr="00940F19">
              <w:rPr>
                <w:rFonts w:ascii="Garamond" w:hAnsi="Garamond"/>
                <w:sz w:val="24"/>
                <w:szCs w:val="24"/>
              </w:rPr>
              <w:t xml:space="preserve"> </w:t>
            </w:r>
            <w:r w:rsidR="002E75DC" w:rsidRPr="00940F19">
              <w:rPr>
                <w:rFonts w:ascii="Garamond" w:hAnsi="Garamond"/>
                <w:sz w:val="24"/>
                <w:szCs w:val="24"/>
              </w:rPr>
              <w:t>pour faire allusion à l’offrande des deux pains apportée à</w:t>
            </w:r>
            <w:r w:rsidRPr="00940F19">
              <w:rPr>
                <w:rFonts w:ascii="Garamond" w:hAnsi="Garamond"/>
                <w:sz w:val="24"/>
                <w:szCs w:val="24"/>
              </w:rPr>
              <w:t xml:space="preserve"> </w:t>
            </w:r>
            <w:r w:rsidR="00936785" w:rsidRPr="00940F19">
              <w:rPr>
                <w:rFonts w:ascii="Garamond" w:hAnsi="Garamond"/>
                <w:i/>
                <w:iCs/>
                <w:sz w:val="24"/>
                <w:szCs w:val="24"/>
              </w:rPr>
              <w:t>Chavou‘ot</w:t>
            </w:r>
            <w:r w:rsidR="009A4E46" w:rsidRPr="00940F19">
              <w:rPr>
                <w:rFonts w:ascii="Garamond" w:hAnsi="Garamond"/>
                <w:sz w:val="24"/>
                <w:szCs w:val="24"/>
              </w:rPr>
              <w:t> ;</w:t>
            </w:r>
            <w:r w:rsidR="002E75DC" w:rsidRPr="00940F19">
              <w:rPr>
                <w:rFonts w:ascii="Garamond" w:hAnsi="Garamond"/>
                <w:sz w:val="24"/>
                <w:szCs w:val="24"/>
              </w:rPr>
              <w:t xml:space="preserve"> </w:t>
            </w:r>
            <w:r w:rsidR="00D446D0">
              <w:rPr>
                <w:rFonts w:ascii="Garamond" w:hAnsi="Garamond"/>
                <w:sz w:val="24"/>
                <w:szCs w:val="24"/>
              </w:rPr>
              <w:t>en souvenir des laitage</w:t>
            </w:r>
            <w:r w:rsidR="002E75DC" w:rsidRPr="00940F19">
              <w:rPr>
                <w:rFonts w:ascii="Garamond" w:hAnsi="Garamond"/>
                <w:sz w:val="24"/>
                <w:szCs w:val="24"/>
              </w:rPr>
              <w:t xml:space="preserve">s que nos </w:t>
            </w:r>
            <w:r w:rsidR="00066EBA" w:rsidRPr="00940F19">
              <w:rPr>
                <w:rFonts w:ascii="Garamond" w:hAnsi="Garamond"/>
                <w:sz w:val="24"/>
                <w:szCs w:val="24"/>
              </w:rPr>
              <w:t>ancêtres</w:t>
            </w:r>
            <w:r w:rsidR="002E75DC" w:rsidRPr="00940F19">
              <w:rPr>
                <w:rFonts w:ascii="Garamond" w:hAnsi="Garamond"/>
                <w:sz w:val="24"/>
                <w:szCs w:val="24"/>
              </w:rPr>
              <w:t xml:space="preserve"> </w:t>
            </w:r>
            <w:r w:rsidR="00066EBA" w:rsidRPr="00940F19">
              <w:rPr>
                <w:rFonts w:ascii="Garamond" w:hAnsi="Garamond"/>
                <w:sz w:val="24"/>
                <w:szCs w:val="24"/>
              </w:rPr>
              <w:t>mangèrent</w:t>
            </w:r>
            <w:r w:rsidR="002E75DC" w:rsidRPr="00940F19">
              <w:rPr>
                <w:rFonts w:ascii="Garamond" w:hAnsi="Garamond"/>
                <w:sz w:val="24"/>
                <w:szCs w:val="24"/>
              </w:rPr>
              <w:t xml:space="preserve"> </w:t>
            </w:r>
            <w:r w:rsidR="00066EBA" w:rsidRPr="00940F19">
              <w:rPr>
                <w:rFonts w:ascii="Garamond" w:hAnsi="Garamond"/>
                <w:sz w:val="24"/>
                <w:szCs w:val="24"/>
              </w:rPr>
              <w:t>après</w:t>
            </w:r>
            <w:r w:rsidR="002E75DC" w:rsidRPr="00940F19">
              <w:rPr>
                <w:rFonts w:ascii="Garamond" w:hAnsi="Garamond"/>
                <w:sz w:val="24"/>
                <w:szCs w:val="24"/>
              </w:rPr>
              <w:t xml:space="preserve"> avoir </w:t>
            </w:r>
            <w:r w:rsidR="00066EBA" w:rsidRPr="00940F19">
              <w:rPr>
                <w:rFonts w:ascii="Garamond" w:hAnsi="Garamond"/>
                <w:sz w:val="24"/>
                <w:szCs w:val="24"/>
              </w:rPr>
              <w:t>reçu</w:t>
            </w:r>
            <w:r w:rsidR="009A4E46" w:rsidRPr="00940F19">
              <w:rPr>
                <w:rFonts w:ascii="Garamond" w:hAnsi="Garamond"/>
                <w:sz w:val="24"/>
                <w:szCs w:val="24"/>
              </w:rPr>
              <w:t xml:space="preserve"> la Torah ;</w:t>
            </w:r>
            <w:r w:rsidR="002E75DC" w:rsidRPr="00940F19">
              <w:rPr>
                <w:rFonts w:ascii="Garamond" w:hAnsi="Garamond"/>
                <w:sz w:val="24"/>
                <w:szCs w:val="24"/>
              </w:rPr>
              <w:t xml:space="preserve"> et parce que les produits laitiers sont symbole de nourriture </w:t>
            </w:r>
            <w:r w:rsidR="00066EBA" w:rsidRPr="00940F19">
              <w:rPr>
                <w:rFonts w:ascii="Garamond" w:hAnsi="Garamond"/>
                <w:sz w:val="24"/>
                <w:szCs w:val="24"/>
              </w:rPr>
              <w:t>complète</w:t>
            </w:r>
            <w:r w:rsidR="002E75DC" w:rsidRPr="00940F19">
              <w:rPr>
                <w:rFonts w:ascii="Garamond" w:hAnsi="Garamond"/>
                <w:sz w:val="24"/>
                <w:szCs w:val="24"/>
              </w:rPr>
              <w:t xml:space="preserve">, de même que la Torah couvre tous nos besoins spirituels. </w:t>
            </w:r>
          </w:p>
          <w:p w:rsidR="00373A1B" w:rsidRPr="00940F19" w:rsidRDefault="00373A1B" w:rsidP="00066EBA">
            <w:pPr>
              <w:rPr>
                <w:rFonts w:ascii="Garamond" w:hAnsi="Garamond"/>
                <w:sz w:val="24"/>
                <w:szCs w:val="24"/>
              </w:rPr>
            </w:pPr>
          </w:p>
          <w:p w:rsidR="00373A1B" w:rsidRPr="00940F19" w:rsidRDefault="00066EBA" w:rsidP="00066EBA">
            <w:pPr>
              <w:numPr>
                <w:ilvl w:val="0"/>
                <w:numId w:val="6"/>
              </w:numPr>
              <w:suppressAutoHyphens/>
              <w:spacing w:after="0" w:line="240" w:lineRule="auto"/>
              <w:rPr>
                <w:rFonts w:ascii="Garamond" w:hAnsi="Garamond"/>
                <w:sz w:val="24"/>
                <w:szCs w:val="24"/>
              </w:rPr>
            </w:pPr>
            <w:r w:rsidRPr="00940F19">
              <w:rPr>
                <w:rFonts w:ascii="Garamond" w:hAnsi="Garamond"/>
                <w:sz w:val="24"/>
                <w:szCs w:val="24"/>
              </w:rPr>
              <w:t xml:space="preserve">Il est aussi de coutume de décorer la synagogue de fleurs à </w:t>
            </w:r>
            <w:r w:rsidRPr="00940F19">
              <w:rPr>
                <w:rFonts w:ascii="Garamond" w:hAnsi="Garamond"/>
                <w:i/>
                <w:iCs/>
                <w:sz w:val="24"/>
                <w:szCs w:val="24"/>
              </w:rPr>
              <w:t>Chavou‘ot</w:t>
            </w:r>
            <w:r w:rsidRPr="00940F19">
              <w:rPr>
                <w:rFonts w:ascii="Garamond" w:hAnsi="Garamond"/>
                <w:sz w:val="24"/>
                <w:szCs w:val="24"/>
              </w:rPr>
              <w:t xml:space="preserve">. Cela </w:t>
            </w:r>
            <w:r w:rsidR="009A4E46" w:rsidRPr="00940F19">
              <w:rPr>
                <w:rFonts w:ascii="Garamond" w:hAnsi="Garamond"/>
                <w:sz w:val="24"/>
                <w:szCs w:val="24"/>
              </w:rPr>
              <w:t>reflète notre joie</w:t>
            </w:r>
            <w:r w:rsidRPr="00940F19">
              <w:rPr>
                <w:rFonts w:ascii="Garamond" w:hAnsi="Garamond"/>
                <w:sz w:val="24"/>
                <w:szCs w:val="24"/>
              </w:rPr>
              <w:t xml:space="preserve"> en cett</w:t>
            </w:r>
            <w:r w:rsidR="009A4E46" w:rsidRPr="00940F19">
              <w:rPr>
                <w:rFonts w:ascii="Garamond" w:hAnsi="Garamond"/>
                <w:sz w:val="24"/>
                <w:szCs w:val="24"/>
              </w:rPr>
              <w:t xml:space="preserve">e </w:t>
            </w:r>
            <w:r w:rsidR="00D446D0">
              <w:rPr>
                <w:rFonts w:ascii="Garamond" w:hAnsi="Garamond"/>
                <w:sz w:val="24"/>
                <w:szCs w:val="24"/>
              </w:rPr>
              <w:t>fête du don de la Torah, et rappelle le</w:t>
            </w:r>
            <w:r w:rsidRPr="00940F19">
              <w:rPr>
                <w:rFonts w:ascii="Garamond" w:hAnsi="Garamond"/>
                <w:sz w:val="24"/>
                <w:szCs w:val="24"/>
              </w:rPr>
              <w:t xml:space="preserve"> fait que des plantes et des fleurs poussèrent sur le mont </w:t>
            </w:r>
            <w:r w:rsidR="009A4E46" w:rsidRPr="00940F19">
              <w:rPr>
                <w:rFonts w:ascii="Garamond" w:hAnsi="Garamond"/>
                <w:sz w:val="24"/>
                <w:szCs w:val="24"/>
              </w:rPr>
              <w:t>Sinaï</w:t>
            </w:r>
            <w:r w:rsidRPr="00940F19">
              <w:rPr>
                <w:rFonts w:ascii="Garamond" w:hAnsi="Garamond"/>
                <w:sz w:val="24"/>
                <w:szCs w:val="24"/>
              </w:rPr>
              <w:t xml:space="preserve"> lorsqu</w:t>
            </w:r>
            <w:r w:rsidR="009A4E46" w:rsidRPr="00940F19">
              <w:rPr>
                <w:rFonts w:ascii="Garamond" w:hAnsi="Garamond"/>
                <w:sz w:val="24"/>
                <w:szCs w:val="24"/>
              </w:rPr>
              <w:t>e la Torah a été donnée. En outre</w:t>
            </w:r>
            <w:r w:rsidRPr="00940F19">
              <w:rPr>
                <w:rFonts w:ascii="Garamond" w:hAnsi="Garamond"/>
                <w:sz w:val="24"/>
                <w:szCs w:val="24"/>
              </w:rPr>
              <w:t xml:space="preserve">, c’est </w:t>
            </w:r>
            <w:r w:rsidR="009A4E46" w:rsidRPr="00940F19">
              <w:rPr>
                <w:rFonts w:ascii="Garamond" w:hAnsi="Garamond"/>
                <w:sz w:val="24"/>
                <w:szCs w:val="24"/>
              </w:rPr>
              <w:t xml:space="preserve">aussi </w:t>
            </w:r>
            <w:r w:rsidRPr="00940F19">
              <w:rPr>
                <w:rFonts w:ascii="Garamond" w:hAnsi="Garamond"/>
                <w:sz w:val="24"/>
                <w:szCs w:val="24"/>
              </w:rPr>
              <w:t xml:space="preserve">une allusion au fait que </w:t>
            </w:r>
            <w:r w:rsidRPr="00940F19">
              <w:rPr>
                <w:rFonts w:ascii="Garamond" w:hAnsi="Garamond"/>
                <w:i/>
                <w:iCs/>
                <w:sz w:val="24"/>
                <w:szCs w:val="24"/>
              </w:rPr>
              <w:t>Chavou‘ot</w:t>
            </w:r>
            <w:r w:rsidRPr="00940F19">
              <w:rPr>
                <w:rFonts w:ascii="Garamond" w:hAnsi="Garamond"/>
                <w:sz w:val="24"/>
                <w:szCs w:val="24"/>
              </w:rPr>
              <w:t xml:space="preserve"> est le jour où le monde est jugé sur les arbres fruitiers.</w:t>
            </w:r>
          </w:p>
        </w:tc>
      </w:tr>
    </w:tbl>
    <w:p w:rsidR="00373A1B" w:rsidRPr="00940F19" w:rsidRDefault="00373A1B" w:rsidP="00373A1B">
      <w:pPr>
        <w:jc w:val="both"/>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8521"/>
      </w:tblGrid>
      <w:tr w:rsidR="00373A1B" w:rsidRPr="00940F19" w:rsidTr="00936785">
        <w:tc>
          <w:tcPr>
            <w:tcW w:w="8521" w:type="dxa"/>
            <w:shd w:val="clear" w:color="auto" w:fill="D9D9D9"/>
          </w:tcPr>
          <w:p w:rsidR="00373A1B" w:rsidRPr="00940F19" w:rsidRDefault="00066EBA" w:rsidP="00FB4032">
            <w:pPr>
              <w:rPr>
                <w:rFonts w:ascii="Garamond" w:hAnsi="Garamond"/>
                <w:b/>
                <w:bCs/>
                <w:sz w:val="24"/>
                <w:szCs w:val="24"/>
                <w:u w:val="single"/>
              </w:rPr>
            </w:pPr>
            <w:r w:rsidRPr="00940F19">
              <w:rPr>
                <w:rFonts w:ascii="Garamond" w:hAnsi="Garamond"/>
                <w:b/>
                <w:bCs/>
                <w:sz w:val="24"/>
                <w:szCs w:val="24"/>
                <w:u w:val="single"/>
              </w:rPr>
              <w:t xml:space="preserve">Résumé du cours </w:t>
            </w:r>
            <w:r w:rsidR="00373A1B" w:rsidRPr="00940F19">
              <w:rPr>
                <w:rFonts w:ascii="Garamond" w:hAnsi="Garamond"/>
                <w:b/>
                <w:bCs/>
                <w:sz w:val="24"/>
                <w:szCs w:val="24"/>
                <w:u w:val="single"/>
              </w:rPr>
              <w:t>:</w:t>
            </w:r>
          </w:p>
          <w:p w:rsidR="00373A1B" w:rsidRPr="00940F19" w:rsidRDefault="00066EBA" w:rsidP="00936785">
            <w:pPr>
              <w:autoSpaceDE w:val="0"/>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Pourquoi les Dix commandements ont-ils été donnés au mont </w:t>
            </w:r>
            <w:r w:rsidR="009A4E46" w:rsidRPr="00940F19">
              <w:rPr>
                <w:rFonts w:ascii="Garamond" w:hAnsi="Garamond" w:cs="Times New Roman"/>
                <w:b/>
                <w:bCs/>
                <w:sz w:val="24"/>
                <w:szCs w:val="24"/>
                <w:lang w:eastAsia="he-IL"/>
              </w:rPr>
              <w:t>Sinaï</w:t>
            </w:r>
            <w:r w:rsidRPr="00940F19">
              <w:rPr>
                <w:rFonts w:ascii="Garamond" w:hAnsi="Garamond" w:cs="Times New Roman"/>
                <w:b/>
                <w:bCs/>
                <w:sz w:val="24"/>
                <w:szCs w:val="24"/>
                <w:lang w:eastAsia="he-IL"/>
              </w:rPr>
              <w:t xml:space="preserve"> ?</w:t>
            </w:r>
          </w:p>
          <w:p w:rsidR="00780648" w:rsidRPr="00940F19" w:rsidRDefault="009A4E46" w:rsidP="00373A1B">
            <w:pPr>
              <w:numPr>
                <w:ilvl w:val="0"/>
                <w:numId w:val="7"/>
              </w:numPr>
              <w:tabs>
                <w:tab w:val="clear" w:pos="1440"/>
                <w:tab w:val="num" w:pos="360"/>
              </w:tabs>
              <w:suppressAutoHyphens/>
              <w:autoSpaceDE w:val="0"/>
              <w:spacing w:after="0" w:line="240" w:lineRule="auto"/>
              <w:ind w:left="360" w:firstLine="0"/>
              <w:rPr>
                <w:rFonts w:ascii="Garamond" w:hAnsi="Garamond" w:cs="Times New Roman"/>
                <w:sz w:val="24"/>
                <w:szCs w:val="24"/>
                <w:lang w:eastAsia="he-IL"/>
              </w:rPr>
            </w:pPr>
            <w:r w:rsidRPr="00940F19">
              <w:rPr>
                <w:rFonts w:ascii="Garamond" w:hAnsi="Garamond" w:cs="Times New Roman"/>
                <w:sz w:val="24"/>
                <w:szCs w:val="24"/>
                <w:lang w:eastAsia="he-IL"/>
              </w:rPr>
              <w:t>Les Dix commande</w:t>
            </w:r>
            <w:r w:rsidR="00780648" w:rsidRPr="00940F19">
              <w:rPr>
                <w:rFonts w:ascii="Garamond" w:hAnsi="Garamond" w:cs="Times New Roman"/>
                <w:sz w:val="24"/>
                <w:szCs w:val="24"/>
                <w:lang w:eastAsia="he-IL"/>
              </w:rPr>
              <w:t xml:space="preserve">ments ne sont en aucune </w:t>
            </w:r>
            <w:r w:rsidRPr="00940F19">
              <w:rPr>
                <w:rFonts w:ascii="Garamond" w:hAnsi="Garamond" w:cs="Times New Roman"/>
                <w:sz w:val="24"/>
                <w:szCs w:val="24"/>
                <w:lang w:eastAsia="he-IL"/>
              </w:rPr>
              <w:t>manière</w:t>
            </w:r>
            <w:r w:rsidR="00780648" w:rsidRPr="00940F19">
              <w:rPr>
                <w:rFonts w:ascii="Garamond" w:hAnsi="Garamond" w:cs="Times New Roman"/>
                <w:sz w:val="24"/>
                <w:szCs w:val="24"/>
                <w:lang w:eastAsia="he-IL"/>
              </w:rPr>
              <w:t xml:space="preserve"> plus saint</w:t>
            </w:r>
            <w:r w:rsidRPr="00940F19">
              <w:rPr>
                <w:rFonts w:ascii="Garamond" w:hAnsi="Garamond" w:cs="Times New Roman"/>
                <w:sz w:val="24"/>
                <w:szCs w:val="24"/>
                <w:lang w:eastAsia="he-IL"/>
              </w:rPr>
              <w:t>s</w:t>
            </w:r>
            <w:r w:rsidR="00780648" w:rsidRPr="00940F19">
              <w:rPr>
                <w:rFonts w:ascii="Garamond" w:hAnsi="Garamond" w:cs="Times New Roman"/>
                <w:sz w:val="24"/>
                <w:szCs w:val="24"/>
                <w:lang w:eastAsia="he-IL"/>
              </w:rPr>
              <w:t xml:space="preserve"> ou pl</w:t>
            </w:r>
            <w:r w:rsidRPr="00940F19">
              <w:rPr>
                <w:rFonts w:ascii="Garamond" w:hAnsi="Garamond" w:cs="Times New Roman"/>
                <w:sz w:val="24"/>
                <w:szCs w:val="24"/>
                <w:lang w:eastAsia="he-IL"/>
              </w:rPr>
              <w:t>u</w:t>
            </w:r>
            <w:r w:rsidR="00780648" w:rsidRPr="00940F19">
              <w:rPr>
                <w:rFonts w:ascii="Garamond" w:hAnsi="Garamond" w:cs="Times New Roman"/>
                <w:sz w:val="24"/>
                <w:szCs w:val="24"/>
                <w:lang w:eastAsia="he-IL"/>
              </w:rPr>
              <w:t>s important</w:t>
            </w:r>
            <w:r w:rsidRPr="00940F19">
              <w:rPr>
                <w:rFonts w:ascii="Garamond" w:hAnsi="Garamond" w:cs="Times New Roman"/>
                <w:sz w:val="24"/>
                <w:szCs w:val="24"/>
                <w:lang w:eastAsia="he-IL"/>
              </w:rPr>
              <w:t>s</w:t>
            </w:r>
            <w:r w:rsidR="00780648" w:rsidRPr="00940F19">
              <w:rPr>
                <w:rFonts w:ascii="Garamond" w:hAnsi="Garamond" w:cs="Times New Roman"/>
                <w:sz w:val="24"/>
                <w:szCs w:val="24"/>
                <w:lang w:eastAsia="he-IL"/>
              </w:rPr>
              <w:t xml:space="preserve"> que les autres </w:t>
            </w:r>
            <w:r w:rsidR="00780648" w:rsidRPr="00940F19">
              <w:rPr>
                <w:rFonts w:ascii="Garamond" w:hAnsi="Garamond" w:cs="Times New Roman"/>
                <w:i/>
                <w:iCs/>
                <w:sz w:val="24"/>
                <w:szCs w:val="24"/>
                <w:lang w:eastAsia="he-IL"/>
              </w:rPr>
              <w:t>mitsvot</w:t>
            </w:r>
            <w:r w:rsidR="00780648" w:rsidRPr="00940F19">
              <w:rPr>
                <w:rFonts w:ascii="Garamond" w:hAnsi="Garamond" w:cs="Times New Roman"/>
                <w:sz w:val="24"/>
                <w:szCs w:val="24"/>
                <w:lang w:eastAsia="he-IL"/>
              </w:rPr>
              <w:t xml:space="preserve">. D. nous a donné les Dix commandements sur le mont </w:t>
            </w:r>
            <w:r w:rsidRPr="00940F19">
              <w:rPr>
                <w:rFonts w:ascii="Garamond" w:hAnsi="Garamond" w:cs="Times New Roman"/>
                <w:sz w:val="24"/>
                <w:szCs w:val="24"/>
                <w:lang w:eastAsia="he-IL"/>
              </w:rPr>
              <w:t>Sinaï</w:t>
            </w:r>
            <w:r w:rsidR="00D446D0">
              <w:rPr>
                <w:rFonts w:ascii="Garamond" w:hAnsi="Garamond" w:cs="Times New Roman"/>
                <w:sz w:val="24"/>
                <w:szCs w:val="24"/>
                <w:lang w:eastAsia="he-IL"/>
              </w:rPr>
              <w:t>,</w:t>
            </w:r>
            <w:r w:rsidRPr="00940F19">
              <w:rPr>
                <w:rFonts w:ascii="Garamond" w:hAnsi="Garamond" w:cs="Times New Roman"/>
                <w:sz w:val="24"/>
                <w:szCs w:val="24"/>
                <w:lang w:eastAsia="he-IL"/>
              </w:rPr>
              <w:t xml:space="preserve"> car ils comprennent d</w:t>
            </w:r>
            <w:r w:rsidR="00780648" w:rsidRPr="00940F19">
              <w:rPr>
                <w:rFonts w:ascii="Garamond" w:hAnsi="Garamond" w:cs="Times New Roman"/>
                <w:sz w:val="24"/>
                <w:szCs w:val="24"/>
                <w:lang w:eastAsia="he-IL"/>
              </w:rPr>
              <w:t>es valeurs juives fondamentales et nous prépare</w:t>
            </w:r>
            <w:r w:rsidRPr="00940F19">
              <w:rPr>
                <w:rFonts w:ascii="Garamond" w:hAnsi="Garamond" w:cs="Times New Roman"/>
                <w:sz w:val="24"/>
                <w:szCs w:val="24"/>
                <w:lang w:eastAsia="he-IL"/>
              </w:rPr>
              <w:t>nt</w:t>
            </w:r>
            <w:r w:rsidR="00780648" w:rsidRPr="00940F19">
              <w:rPr>
                <w:rFonts w:ascii="Garamond" w:hAnsi="Garamond" w:cs="Times New Roman"/>
                <w:sz w:val="24"/>
                <w:szCs w:val="24"/>
                <w:lang w:eastAsia="he-IL"/>
              </w:rPr>
              <w:t xml:space="preserve"> ainsi à recevoir le reste de la Torah. Les </w:t>
            </w:r>
            <w:r w:rsidRPr="00940F19">
              <w:rPr>
                <w:rFonts w:ascii="Garamond" w:hAnsi="Garamond" w:cs="Times New Roman"/>
                <w:sz w:val="24"/>
                <w:szCs w:val="24"/>
                <w:lang w:eastAsia="he-IL"/>
              </w:rPr>
              <w:t>cinq premiers commandements créent</w:t>
            </w:r>
            <w:r w:rsidR="00780648" w:rsidRPr="00940F19">
              <w:rPr>
                <w:rFonts w:ascii="Garamond" w:hAnsi="Garamond" w:cs="Times New Roman"/>
                <w:sz w:val="24"/>
                <w:szCs w:val="24"/>
                <w:lang w:eastAsia="he-IL"/>
              </w:rPr>
              <w:t xml:space="preserve"> et inculque</w:t>
            </w:r>
            <w:r w:rsidRPr="00940F19">
              <w:rPr>
                <w:rFonts w:ascii="Garamond" w:hAnsi="Garamond" w:cs="Times New Roman"/>
                <w:sz w:val="24"/>
                <w:szCs w:val="24"/>
                <w:lang w:eastAsia="he-IL"/>
              </w:rPr>
              <w:t>nt</w:t>
            </w:r>
            <w:r w:rsidR="00780648" w:rsidRPr="00940F19">
              <w:rPr>
                <w:rFonts w:ascii="Garamond" w:hAnsi="Garamond" w:cs="Times New Roman"/>
                <w:sz w:val="24"/>
                <w:szCs w:val="24"/>
                <w:lang w:eastAsia="he-IL"/>
              </w:rPr>
              <w:t xml:space="preserve"> le savoir que nos vies sont sous la domination absolue de D</w:t>
            </w:r>
            <w:proofErr w:type="gramStart"/>
            <w:r w:rsidR="00780648" w:rsidRPr="00940F19">
              <w:rPr>
                <w:rFonts w:ascii="Garamond" w:hAnsi="Garamond" w:cs="Times New Roman"/>
                <w:sz w:val="24"/>
                <w:szCs w:val="24"/>
                <w:lang w:eastAsia="he-IL"/>
              </w:rPr>
              <w:t>..</w:t>
            </w:r>
            <w:proofErr w:type="gramEnd"/>
            <w:r w:rsidR="00780648" w:rsidRPr="00940F19">
              <w:rPr>
                <w:rFonts w:ascii="Garamond" w:hAnsi="Garamond" w:cs="Times New Roman"/>
                <w:sz w:val="24"/>
                <w:szCs w:val="24"/>
                <w:lang w:eastAsia="he-IL"/>
              </w:rPr>
              <w:t xml:space="preserve"> Et les cinq suivants nous dictent comment nos relati</w:t>
            </w:r>
            <w:r w:rsidRPr="00940F19">
              <w:rPr>
                <w:rFonts w:ascii="Garamond" w:hAnsi="Garamond" w:cs="Times New Roman"/>
                <w:sz w:val="24"/>
                <w:szCs w:val="24"/>
                <w:lang w:eastAsia="he-IL"/>
              </w:rPr>
              <w:t xml:space="preserve">ons au prochain sont </w:t>
            </w:r>
            <w:r w:rsidR="00780648" w:rsidRPr="00940F19">
              <w:rPr>
                <w:rFonts w:ascii="Garamond" w:hAnsi="Garamond" w:cs="Times New Roman"/>
                <w:sz w:val="24"/>
                <w:szCs w:val="24"/>
                <w:lang w:eastAsia="he-IL"/>
              </w:rPr>
              <w:t xml:space="preserve">régies par cette conscience. De plus, les </w:t>
            </w:r>
            <w:r w:rsidRPr="00940F19">
              <w:rPr>
                <w:rFonts w:ascii="Garamond" w:hAnsi="Garamond" w:cs="Times New Roman"/>
                <w:sz w:val="24"/>
                <w:szCs w:val="24"/>
                <w:lang w:eastAsia="he-IL"/>
              </w:rPr>
              <w:t>Dix commandements englobent</w:t>
            </w:r>
            <w:r w:rsidR="00780648" w:rsidRPr="00940F19">
              <w:rPr>
                <w:rFonts w:ascii="Garamond" w:hAnsi="Garamond" w:cs="Times New Roman"/>
                <w:sz w:val="24"/>
                <w:szCs w:val="24"/>
                <w:lang w:eastAsia="he-IL"/>
              </w:rPr>
              <w:t xml:space="preserve"> les 613 commandements de la Torah.</w:t>
            </w:r>
          </w:p>
          <w:p w:rsidR="00780648" w:rsidRPr="00940F19" w:rsidRDefault="00780648" w:rsidP="00780648">
            <w:pPr>
              <w:suppressAutoHyphens/>
              <w:autoSpaceDE w:val="0"/>
              <w:spacing w:after="0" w:line="240" w:lineRule="auto"/>
              <w:rPr>
                <w:rFonts w:ascii="Garamond" w:hAnsi="Garamond" w:cs="Times New Roman"/>
                <w:b/>
                <w:bCs/>
                <w:sz w:val="24"/>
                <w:szCs w:val="24"/>
                <w:lang w:eastAsia="he-IL"/>
              </w:rPr>
            </w:pPr>
          </w:p>
          <w:p w:rsidR="00373A1B" w:rsidRPr="00940F19" w:rsidRDefault="00780648" w:rsidP="00936785">
            <w:pPr>
              <w:autoSpaceDE w:val="0"/>
              <w:rPr>
                <w:rFonts w:ascii="Garamond" w:hAnsi="Garamond" w:cs="Times New Roman"/>
                <w:b/>
                <w:bCs/>
                <w:sz w:val="24"/>
                <w:szCs w:val="24"/>
                <w:lang w:eastAsia="he-IL"/>
              </w:rPr>
            </w:pPr>
            <w:r w:rsidRPr="00940F19">
              <w:rPr>
                <w:rFonts w:ascii="Garamond" w:hAnsi="Garamond" w:cs="Times New Roman"/>
                <w:b/>
                <w:bCs/>
                <w:sz w:val="24"/>
                <w:szCs w:val="24"/>
                <w:lang w:eastAsia="he-IL"/>
              </w:rPr>
              <w:t>Pourquoi la préparation à</w:t>
            </w:r>
            <w:r w:rsidR="00373A1B" w:rsidRPr="00940F19">
              <w:rPr>
                <w:rFonts w:ascii="Garamond" w:hAnsi="Garamond" w:cs="Times New Roman"/>
                <w:b/>
                <w:bCs/>
                <w:sz w:val="24"/>
                <w:szCs w:val="24"/>
                <w:lang w:eastAsia="he-IL"/>
              </w:rPr>
              <w:t xml:space="preserve"> </w:t>
            </w:r>
            <w:r w:rsidR="00936785" w:rsidRPr="00940F19">
              <w:rPr>
                <w:rFonts w:ascii="Garamond" w:hAnsi="Garamond" w:cs="Times New Roman"/>
                <w:b/>
                <w:bCs/>
                <w:i/>
                <w:iCs/>
                <w:sz w:val="24"/>
                <w:szCs w:val="24"/>
                <w:lang w:eastAsia="he-IL"/>
              </w:rPr>
              <w:t>Chavou‘ot</w:t>
            </w:r>
            <w:r w:rsidRPr="00940F19">
              <w:rPr>
                <w:rFonts w:ascii="Garamond" w:hAnsi="Garamond" w:cs="Times New Roman"/>
                <w:b/>
                <w:bCs/>
                <w:sz w:val="24"/>
                <w:szCs w:val="24"/>
                <w:lang w:eastAsia="he-IL"/>
              </w:rPr>
              <w:t xml:space="preserve"> est-elle essentielle au vécu de la fête et comment l’accomplir ?</w:t>
            </w:r>
            <w:r w:rsidR="00936785" w:rsidRPr="00940F19">
              <w:rPr>
                <w:rFonts w:ascii="Garamond" w:hAnsi="Garamond" w:cs="Times New Roman"/>
                <w:b/>
                <w:bCs/>
                <w:sz w:val="24"/>
                <w:szCs w:val="24"/>
                <w:lang w:eastAsia="he-IL"/>
              </w:rPr>
              <w:t xml:space="preserve"> </w:t>
            </w:r>
          </w:p>
          <w:p w:rsidR="00780648" w:rsidRPr="00940F19" w:rsidRDefault="00780648" w:rsidP="00373A1B">
            <w:pPr>
              <w:numPr>
                <w:ilvl w:val="0"/>
                <w:numId w:val="7"/>
              </w:numPr>
              <w:tabs>
                <w:tab w:val="clear" w:pos="1440"/>
                <w:tab w:val="num" w:pos="360"/>
              </w:tabs>
              <w:suppressAutoHyphens/>
              <w:autoSpaceDE w:val="0"/>
              <w:spacing w:after="0" w:line="240" w:lineRule="auto"/>
              <w:ind w:left="360" w:firstLine="0"/>
              <w:rPr>
                <w:rFonts w:ascii="Garamond" w:hAnsi="Garamond" w:cs="Times New Roman"/>
                <w:sz w:val="24"/>
                <w:szCs w:val="24"/>
                <w:lang w:eastAsia="he-IL"/>
              </w:rPr>
            </w:pPr>
            <w:r w:rsidRPr="00940F19">
              <w:rPr>
                <w:rFonts w:ascii="Garamond" w:hAnsi="Garamond" w:cs="Times New Roman"/>
                <w:sz w:val="24"/>
                <w:szCs w:val="24"/>
                <w:lang w:eastAsia="he-IL"/>
              </w:rPr>
              <w:t xml:space="preserve">La Torah est à la fois </w:t>
            </w:r>
            <w:r w:rsidR="009A4E46" w:rsidRPr="00940F19">
              <w:rPr>
                <w:rFonts w:ascii="Garamond" w:hAnsi="Garamond" w:cs="Times New Roman"/>
                <w:sz w:val="24"/>
                <w:szCs w:val="24"/>
                <w:lang w:eastAsia="he-IL"/>
              </w:rPr>
              <w:t>extrêmement</w:t>
            </w:r>
            <w:r w:rsidRPr="00940F19">
              <w:rPr>
                <w:rFonts w:ascii="Garamond" w:hAnsi="Garamond" w:cs="Times New Roman"/>
                <w:sz w:val="24"/>
                <w:szCs w:val="24"/>
                <w:lang w:eastAsia="he-IL"/>
              </w:rPr>
              <w:t xml:space="preserve"> vaste et précieuse, et elle ne peut </w:t>
            </w:r>
            <w:r w:rsidR="009A4E46" w:rsidRPr="00940F19">
              <w:rPr>
                <w:rFonts w:ascii="Garamond" w:hAnsi="Garamond" w:cs="Times New Roman"/>
                <w:sz w:val="24"/>
                <w:szCs w:val="24"/>
                <w:lang w:eastAsia="he-IL"/>
              </w:rPr>
              <w:t>être</w:t>
            </w:r>
            <w:r w:rsidRPr="00940F19">
              <w:rPr>
                <w:rFonts w:ascii="Garamond" w:hAnsi="Garamond" w:cs="Times New Roman"/>
                <w:sz w:val="24"/>
                <w:szCs w:val="24"/>
                <w:lang w:eastAsia="he-IL"/>
              </w:rPr>
              <w:t xml:space="preserve"> correctement</w:t>
            </w:r>
            <w:r w:rsidR="007A69C1" w:rsidRPr="00940F19">
              <w:rPr>
                <w:rFonts w:ascii="Garamond" w:hAnsi="Garamond" w:cs="Times New Roman"/>
                <w:sz w:val="24"/>
                <w:szCs w:val="24"/>
                <w:lang w:eastAsia="he-IL"/>
              </w:rPr>
              <w:t xml:space="preserve"> acquise sans </w:t>
            </w:r>
            <w:r w:rsidR="009A4E46" w:rsidRPr="00940F19">
              <w:rPr>
                <w:rFonts w:ascii="Garamond" w:hAnsi="Garamond" w:cs="Times New Roman"/>
                <w:sz w:val="24"/>
                <w:szCs w:val="24"/>
                <w:lang w:eastAsia="he-IL"/>
              </w:rPr>
              <w:t>préparation</w:t>
            </w:r>
            <w:r w:rsidR="007A69C1" w:rsidRPr="00940F19">
              <w:rPr>
                <w:rFonts w:ascii="Garamond" w:hAnsi="Garamond" w:cs="Times New Roman"/>
                <w:sz w:val="24"/>
                <w:szCs w:val="24"/>
                <w:lang w:eastAsia="he-IL"/>
              </w:rPr>
              <w:t xml:space="preserve"> </w:t>
            </w:r>
            <w:r w:rsidR="009A4E46" w:rsidRPr="00940F19">
              <w:rPr>
                <w:rFonts w:ascii="Garamond" w:hAnsi="Garamond" w:cs="Times New Roman"/>
                <w:sz w:val="24"/>
                <w:szCs w:val="24"/>
                <w:lang w:eastAsia="he-IL"/>
              </w:rPr>
              <w:t>préalable</w:t>
            </w:r>
            <w:r w:rsidR="007A69C1" w:rsidRPr="00940F19">
              <w:rPr>
                <w:rFonts w:ascii="Garamond" w:hAnsi="Garamond" w:cs="Times New Roman"/>
                <w:sz w:val="24"/>
                <w:szCs w:val="24"/>
                <w:lang w:eastAsia="he-IL"/>
              </w:rPr>
              <w:t xml:space="preserve">. Les jours du </w:t>
            </w:r>
            <w:r w:rsidR="007A69C1" w:rsidRPr="00940F19">
              <w:rPr>
                <w:rFonts w:ascii="Garamond" w:hAnsi="Garamond" w:cs="Times New Roman"/>
                <w:i/>
                <w:iCs/>
                <w:sz w:val="24"/>
                <w:szCs w:val="24"/>
                <w:lang w:eastAsia="he-IL"/>
              </w:rPr>
              <w:t>‘Omer</w:t>
            </w:r>
            <w:r w:rsidR="007A69C1" w:rsidRPr="00940F19">
              <w:rPr>
                <w:rFonts w:ascii="Garamond" w:hAnsi="Garamond" w:cs="Times New Roman"/>
                <w:sz w:val="24"/>
                <w:szCs w:val="24"/>
                <w:lang w:eastAsia="he-IL"/>
              </w:rPr>
              <w:t xml:space="preserve"> furent donnés à nos </w:t>
            </w:r>
            <w:r w:rsidR="009A4E46" w:rsidRPr="00940F19">
              <w:rPr>
                <w:rFonts w:ascii="Garamond" w:hAnsi="Garamond" w:cs="Times New Roman"/>
                <w:sz w:val="24"/>
                <w:szCs w:val="24"/>
                <w:lang w:eastAsia="he-IL"/>
              </w:rPr>
              <w:t>ancêtres</w:t>
            </w:r>
            <w:r w:rsidR="007A69C1" w:rsidRPr="00940F19">
              <w:rPr>
                <w:rFonts w:ascii="Garamond" w:hAnsi="Garamond" w:cs="Times New Roman"/>
                <w:sz w:val="24"/>
                <w:szCs w:val="24"/>
                <w:lang w:eastAsia="he-IL"/>
              </w:rPr>
              <w:t xml:space="preserve"> afin qu’ils se </w:t>
            </w:r>
            <w:r w:rsidR="009A4E46" w:rsidRPr="00940F19">
              <w:rPr>
                <w:rFonts w:ascii="Garamond" w:hAnsi="Garamond" w:cs="Times New Roman"/>
                <w:sz w:val="24"/>
                <w:szCs w:val="24"/>
                <w:lang w:eastAsia="he-IL"/>
              </w:rPr>
              <w:t>préparent</w:t>
            </w:r>
            <w:r w:rsidR="007A69C1" w:rsidRPr="00940F19">
              <w:rPr>
                <w:rFonts w:ascii="Garamond" w:hAnsi="Garamond" w:cs="Times New Roman"/>
                <w:sz w:val="24"/>
                <w:szCs w:val="24"/>
                <w:lang w:eastAsia="he-IL"/>
              </w:rPr>
              <w:t xml:space="preserve"> à recevoir la Torah, et nous pouvons apprendre </w:t>
            </w:r>
            <w:r w:rsidR="009A4E46" w:rsidRPr="00940F19">
              <w:rPr>
                <w:rFonts w:ascii="Garamond" w:hAnsi="Garamond" w:cs="Times New Roman"/>
                <w:sz w:val="24"/>
                <w:szCs w:val="24"/>
                <w:lang w:eastAsia="he-IL"/>
              </w:rPr>
              <w:t xml:space="preserve">d’eux la façon d’aborder </w:t>
            </w:r>
            <w:r w:rsidR="009A4E46" w:rsidRPr="00940F19">
              <w:rPr>
                <w:rFonts w:ascii="Garamond" w:hAnsi="Garamond" w:cs="Times New Roman"/>
                <w:i/>
                <w:iCs/>
                <w:sz w:val="24"/>
                <w:szCs w:val="24"/>
                <w:lang w:eastAsia="he-IL"/>
              </w:rPr>
              <w:t>Chavou</w:t>
            </w:r>
            <w:r w:rsidR="007A69C1" w:rsidRPr="00940F19">
              <w:rPr>
                <w:rFonts w:ascii="Garamond" w:hAnsi="Garamond" w:cs="Times New Roman"/>
                <w:i/>
                <w:iCs/>
                <w:sz w:val="24"/>
                <w:szCs w:val="24"/>
                <w:lang w:eastAsia="he-IL"/>
              </w:rPr>
              <w:t>‘ot</w:t>
            </w:r>
            <w:r w:rsidR="007A69C1" w:rsidRPr="00940F19">
              <w:rPr>
                <w:rFonts w:ascii="Garamond" w:hAnsi="Garamond" w:cs="Times New Roman"/>
                <w:sz w:val="24"/>
                <w:szCs w:val="24"/>
                <w:lang w:eastAsia="he-IL"/>
              </w:rPr>
              <w:t xml:space="preserve">. Il y </w:t>
            </w:r>
            <w:r w:rsidR="009A4E46" w:rsidRPr="00940F19">
              <w:rPr>
                <w:rFonts w:ascii="Garamond" w:hAnsi="Garamond" w:cs="Times New Roman"/>
                <w:sz w:val="24"/>
                <w:szCs w:val="24"/>
                <w:lang w:eastAsia="he-IL"/>
              </w:rPr>
              <w:t>a trois domaines principaux de préparation : intensifier l’</w:t>
            </w:r>
            <w:r w:rsidR="007A69C1" w:rsidRPr="00940F19">
              <w:rPr>
                <w:rFonts w:ascii="Garamond" w:hAnsi="Garamond" w:cs="Times New Roman"/>
                <w:sz w:val="24"/>
                <w:szCs w:val="24"/>
                <w:lang w:eastAsia="he-IL"/>
              </w:rPr>
              <w:t>étu</w:t>
            </w:r>
            <w:r w:rsidR="009A4E46" w:rsidRPr="00940F19">
              <w:rPr>
                <w:rFonts w:ascii="Garamond" w:hAnsi="Garamond" w:cs="Times New Roman"/>
                <w:sz w:val="24"/>
                <w:szCs w:val="24"/>
                <w:lang w:eastAsia="he-IL"/>
              </w:rPr>
              <w:t>de de la Torah, améliorer ses t</w:t>
            </w:r>
            <w:r w:rsidR="007A69C1" w:rsidRPr="00940F19">
              <w:rPr>
                <w:rFonts w:ascii="Garamond" w:hAnsi="Garamond" w:cs="Times New Roman"/>
                <w:sz w:val="24"/>
                <w:szCs w:val="24"/>
                <w:lang w:eastAsia="he-IL"/>
              </w:rPr>
              <w:t xml:space="preserve">raits de </w:t>
            </w:r>
            <w:r w:rsidR="009A4E46" w:rsidRPr="00940F19">
              <w:rPr>
                <w:rFonts w:ascii="Garamond" w:hAnsi="Garamond" w:cs="Times New Roman"/>
                <w:sz w:val="24"/>
                <w:szCs w:val="24"/>
                <w:lang w:eastAsia="he-IL"/>
              </w:rPr>
              <w:t>caractère</w:t>
            </w:r>
            <w:r w:rsidR="007A69C1" w:rsidRPr="00940F19">
              <w:rPr>
                <w:rFonts w:ascii="Garamond" w:hAnsi="Garamond" w:cs="Times New Roman"/>
                <w:sz w:val="24"/>
                <w:szCs w:val="24"/>
                <w:lang w:eastAsia="he-IL"/>
              </w:rPr>
              <w:t xml:space="preserve"> et promouvoir l’unité au sein</w:t>
            </w:r>
            <w:r w:rsidR="009A4E46" w:rsidRPr="00940F19">
              <w:rPr>
                <w:rFonts w:ascii="Garamond" w:hAnsi="Garamond" w:cs="Times New Roman"/>
                <w:sz w:val="24"/>
                <w:szCs w:val="24"/>
                <w:lang w:eastAsia="he-IL"/>
              </w:rPr>
              <w:t xml:space="preserve"> du peuple juif en multipliant l</w:t>
            </w:r>
            <w:r w:rsidR="007A69C1" w:rsidRPr="00940F19">
              <w:rPr>
                <w:rFonts w:ascii="Garamond" w:hAnsi="Garamond" w:cs="Times New Roman"/>
                <w:sz w:val="24"/>
                <w:szCs w:val="24"/>
                <w:lang w:eastAsia="he-IL"/>
              </w:rPr>
              <w:t>es a</w:t>
            </w:r>
            <w:r w:rsidR="009A4E46" w:rsidRPr="00940F19">
              <w:rPr>
                <w:rFonts w:ascii="Garamond" w:hAnsi="Garamond" w:cs="Times New Roman"/>
                <w:sz w:val="24"/>
                <w:szCs w:val="24"/>
                <w:lang w:eastAsia="he-IL"/>
              </w:rPr>
              <w:t>ctes de générosité envers les au</w:t>
            </w:r>
            <w:r w:rsidR="007A69C1" w:rsidRPr="00940F19">
              <w:rPr>
                <w:rFonts w:ascii="Garamond" w:hAnsi="Garamond" w:cs="Times New Roman"/>
                <w:sz w:val="24"/>
                <w:szCs w:val="24"/>
                <w:lang w:eastAsia="he-IL"/>
              </w:rPr>
              <w:t>tres.</w:t>
            </w:r>
            <w:r w:rsidRPr="00940F19">
              <w:rPr>
                <w:rFonts w:ascii="Garamond" w:hAnsi="Garamond" w:cs="Times New Roman"/>
                <w:sz w:val="24"/>
                <w:szCs w:val="24"/>
                <w:lang w:eastAsia="he-IL"/>
              </w:rPr>
              <w:t xml:space="preserve"> </w:t>
            </w:r>
          </w:p>
          <w:p w:rsidR="00373A1B" w:rsidRPr="00940F19" w:rsidRDefault="00373A1B" w:rsidP="00936785">
            <w:pPr>
              <w:autoSpaceDE w:val="0"/>
              <w:rPr>
                <w:rFonts w:ascii="Garamond" w:hAnsi="Garamond" w:cs="Times New Roman"/>
                <w:b/>
                <w:bCs/>
                <w:sz w:val="24"/>
                <w:szCs w:val="24"/>
                <w:lang w:eastAsia="he-IL"/>
              </w:rPr>
            </w:pPr>
          </w:p>
          <w:p w:rsidR="00373A1B" w:rsidRPr="00940F19" w:rsidRDefault="00965865" w:rsidP="00936785">
            <w:pPr>
              <w:autoSpaceDE w:val="0"/>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Qu’y avait-il de remarquable à propos de Ruth pour que nous lisions </w:t>
            </w:r>
            <w:r w:rsidRPr="00940F19">
              <w:rPr>
                <w:rFonts w:ascii="Garamond" w:hAnsi="Garamond" w:cs="Times New Roman"/>
                <w:b/>
                <w:bCs/>
                <w:i/>
                <w:iCs/>
                <w:sz w:val="24"/>
                <w:szCs w:val="24"/>
                <w:lang w:eastAsia="he-IL"/>
              </w:rPr>
              <w:t>Méguilat Ruth</w:t>
            </w:r>
            <w:r w:rsidRPr="00940F19">
              <w:rPr>
                <w:rFonts w:ascii="Garamond" w:hAnsi="Garamond" w:cs="Times New Roman"/>
                <w:b/>
                <w:bCs/>
                <w:sz w:val="24"/>
                <w:szCs w:val="24"/>
                <w:lang w:eastAsia="he-IL"/>
              </w:rPr>
              <w:t xml:space="preserve"> à </w:t>
            </w:r>
            <w:r w:rsidRPr="00940F19">
              <w:rPr>
                <w:rFonts w:ascii="Garamond" w:hAnsi="Garamond" w:cs="Times New Roman"/>
                <w:b/>
                <w:bCs/>
                <w:i/>
                <w:iCs/>
                <w:sz w:val="24"/>
                <w:szCs w:val="24"/>
                <w:lang w:eastAsia="he-IL"/>
              </w:rPr>
              <w:t>Chavou‘ot</w:t>
            </w:r>
            <w:r w:rsidRPr="00940F19">
              <w:rPr>
                <w:rFonts w:ascii="Garamond" w:hAnsi="Garamond" w:cs="Times New Roman"/>
                <w:b/>
                <w:bCs/>
                <w:sz w:val="24"/>
                <w:szCs w:val="24"/>
                <w:lang w:eastAsia="he-IL"/>
              </w:rPr>
              <w:t> ?</w:t>
            </w:r>
          </w:p>
          <w:p w:rsidR="00965865" w:rsidRPr="00940F19" w:rsidRDefault="00965865" w:rsidP="00373A1B">
            <w:pPr>
              <w:numPr>
                <w:ilvl w:val="0"/>
                <w:numId w:val="7"/>
              </w:numPr>
              <w:tabs>
                <w:tab w:val="clear" w:pos="1440"/>
                <w:tab w:val="num" w:pos="360"/>
              </w:tabs>
              <w:suppressAutoHyphens/>
              <w:autoSpaceDE w:val="0"/>
              <w:spacing w:after="0" w:line="240" w:lineRule="auto"/>
              <w:ind w:left="360" w:firstLine="0"/>
              <w:rPr>
                <w:rFonts w:ascii="Garamond" w:hAnsi="Garamond" w:cs="Times New Roman"/>
                <w:sz w:val="24"/>
                <w:szCs w:val="24"/>
                <w:lang w:eastAsia="he-IL"/>
              </w:rPr>
            </w:pPr>
            <w:r w:rsidRPr="00940F19">
              <w:rPr>
                <w:rFonts w:ascii="Garamond" w:hAnsi="Garamond" w:cs="Times New Roman"/>
                <w:sz w:val="24"/>
                <w:szCs w:val="24"/>
                <w:lang w:eastAsia="he-IL"/>
              </w:rPr>
              <w:t>Lorsque nous acceptons la Torah et ses commandements, nous pouvons apprendre de l’</w:t>
            </w:r>
            <w:r w:rsidR="00D446D0">
              <w:rPr>
                <w:rFonts w:ascii="Garamond" w:hAnsi="Garamond" w:cs="Times New Roman"/>
                <w:sz w:val="24"/>
                <w:szCs w:val="24"/>
                <w:lang w:eastAsia="he-IL"/>
              </w:rPr>
              <w:t>exemple de Ruth, une princesse N</w:t>
            </w:r>
            <w:r w:rsidRPr="00940F19">
              <w:rPr>
                <w:rFonts w:ascii="Garamond" w:hAnsi="Garamond" w:cs="Times New Roman"/>
                <w:sz w:val="24"/>
                <w:szCs w:val="24"/>
                <w:lang w:eastAsia="he-IL"/>
              </w:rPr>
              <w:t xml:space="preserve">on-juive qui abandonna sa vie de </w:t>
            </w:r>
            <w:r w:rsidR="009A4E46" w:rsidRPr="00940F19">
              <w:rPr>
                <w:rFonts w:ascii="Garamond" w:hAnsi="Garamond" w:cs="Times New Roman"/>
                <w:sz w:val="24"/>
                <w:szCs w:val="24"/>
                <w:lang w:eastAsia="he-IL"/>
              </w:rPr>
              <w:t>privilèges</w:t>
            </w:r>
            <w:r w:rsidRPr="00940F19">
              <w:rPr>
                <w:rFonts w:ascii="Garamond" w:hAnsi="Garamond" w:cs="Times New Roman"/>
                <w:sz w:val="24"/>
                <w:szCs w:val="24"/>
                <w:lang w:eastAsia="he-IL"/>
              </w:rPr>
              <w:t xml:space="preserve"> et de luxe pour se convertir au </w:t>
            </w:r>
            <w:r w:rsidR="009A4E46" w:rsidRPr="00940F19">
              <w:rPr>
                <w:rFonts w:ascii="Garamond" w:hAnsi="Garamond" w:cs="Times New Roman"/>
                <w:sz w:val="24"/>
                <w:szCs w:val="24"/>
                <w:lang w:eastAsia="he-IL"/>
              </w:rPr>
              <w:t>judaïsme</w:t>
            </w:r>
            <w:r w:rsidRPr="00940F19">
              <w:rPr>
                <w:rFonts w:ascii="Garamond" w:hAnsi="Garamond" w:cs="Times New Roman"/>
                <w:sz w:val="24"/>
                <w:szCs w:val="24"/>
                <w:lang w:eastAsia="he-IL"/>
              </w:rPr>
              <w:t xml:space="preserve">. Le </w:t>
            </w:r>
            <w:r w:rsidR="009A4E46" w:rsidRPr="00940F19">
              <w:rPr>
                <w:rFonts w:ascii="Garamond" w:hAnsi="Garamond" w:cs="Times New Roman"/>
                <w:sz w:val="24"/>
                <w:szCs w:val="24"/>
                <w:lang w:eastAsia="he-IL"/>
              </w:rPr>
              <w:t>dévouement</w:t>
            </w:r>
            <w:r w:rsidR="00EF2626" w:rsidRPr="00940F19">
              <w:rPr>
                <w:rFonts w:ascii="Garamond" w:hAnsi="Garamond" w:cs="Times New Roman"/>
                <w:sz w:val="24"/>
                <w:szCs w:val="24"/>
                <w:lang w:eastAsia="he-IL"/>
              </w:rPr>
              <w:t xml:space="preserve"> et l’abnégation</w:t>
            </w:r>
            <w:r w:rsidRPr="00940F19">
              <w:rPr>
                <w:rFonts w:ascii="Garamond" w:hAnsi="Garamond" w:cs="Times New Roman"/>
                <w:sz w:val="24"/>
                <w:szCs w:val="24"/>
                <w:lang w:eastAsia="he-IL"/>
              </w:rPr>
              <w:t xml:space="preserve"> hors du commun de Ruth</w:t>
            </w:r>
            <w:r w:rsidR="00EF2626" w:rsidRPr="00940F19">
              <w:rPr>
                <w:rFonts w:ascii="Garamond" w:hAnsi="Garamond" w:cs="Times New Roman"/>
                <w:sz w:val="24"/>
                <w:szCs w:val="24"/>
                <w:lang w:eastAsia="he-IL"/>
              </w:rPr>
              <w:t xml:space="preserve"> firent finalement d’elle une figure essentielle de l’histoire juive : l’</w:t>
            </w:r>
            <w:r w:rsidR="00D674B0">
              <w:rPr>
                <w:rFonts w:ascii="Garamond" w:hAnsi="Garamond" w:cs="Times New Roman"/>
                <w:sz w:val="24"/>
                <w:szCs w:val="24"/>
                <w:lang w:eastAsia="he-IL"/>
              </w:rPr>
              <w:t xml:space="preserve">arrière </w:t>
            </w:r>
            <w:r w:rsidR="009A4E46" w:rsidRPr="00940F19">
              <w:rPr>
                <w:rFonts w:ascii="Garamond" w:hAnsi="Garamond" w:cs="Times New Roman"/>
                <w:sz w:val="24"/>
                <w:szCs w:val="24"/>
                <w:lang w:eastAsia="he-IL"/>
              </w:rPr>
              <w:t>grand-mère</w:t>
            </w:r>
            <w:r w:rsidR="00EF2626" w:rsidRPr="00940F19">
              <w:rPr>
                <w:rFonts w:ascii="Garamond" w:hAnsi="Garamond" w:cs="Times New Roman"/>
                <w:sz w:val="24"/>
                <w:szCs w:val="24"/>
                <w:lang w:eastAsia="he-IL"/>
              </w:rPr>
              <w:t xml:space="preserve"> du roi David.</w:t>
            </w:r>
          </w:p>
          <w:p w:rsidR="00373A1B" w:rsidRPr="00940F19" w:rsidRDefault="00373A1B" w:rsidP="00EF2626">
            <w:pPr>
              <w:suppressAutoHyphens/>
              <w:autoSpaceDE w:val="0"/>
              <w:spacing w:after="0" w:line="240" w:lineRule="auto"/>
              <w:ind w:left="360"/>
              <w:rPr>
                <w:rFonts w:ascii="Garamond" w:hAnsi="Garamond" w:cs="Times New Roman"/>
                <w:sz w:val="24"/>
                <w:szCs w:val="24"/>
                <w:lang w:eastAsia="he-IL"/>
              </w:rPr>
            </w:pPr>
          </w:p>
          <w:p w:rsidR="00373A1B" w:rsidRPr="00940F19" w:rsidRDefault="00373A1B" w:rsidP="00936785">
            <w:pPr>
              <w:autoSpaceDE w:val="0"/>
              <w:ind w:left="720"/>
              <w:rPr>
                <w:rFonts w:ascii="Garamond" w:hAnsi="Garamond" w:cs="Times New Roman"/>
                <w:sz w:val="24"/>
                <w:szCs w:val="24"/>
                <w:lang w:eastAsia="he-IL"/>
              </w:rPr>
            </w:pPr>
          </w:p>
          <w:p w:rsidR="00FB4032" w:rsidRPr="00940F19" w:rsidRDefault="00FB4032" w:rsidP="00FB4032">
            <w:pPr>
              <w:tabs>
                <w:tab w:val="left" w:pos="0"/>
              </w:tabs>
              <w:suppressAutoHyphens/>
              <w:autoSpaceDE w:val="0"/>
              <w:spacing w:after="0" w:line="240" w:lineRule="auto"/>
              <w:rPr>
                <w:rFonts w:ascii="Garamond" w:hAnsi="Garamond" w:cs="Times New Roman"/>
                <w:b/>
                <w:bCs/>
                <w:sz w:val="24"/>
                <w:szCs w:val="24"/>
                <w:lang w:eastAsia="he-IL"/>
              </w:rPr>
            </w:pPr>
            <w:r w:rsidRPr="00940F19">
              <w:rPr>
                <w:rFonts w:ascii="Garamond" w:hAnsi="Garamond" w:cs="Times New Roman"/>
                <w:b/>
                <w:bCs/>
                <w:sz w:val="24"/>
                <w:szCs w:val="24"/>
                <w:lang w:eastAsia="he-IL"/>
              </w:rPr>
              <w:t xml:space="preserve">Pourquoi restons-nous réveillés pour étudier la Torah la nuit de </w:t>
            </w:r>
            <w:r w:rsidRPr="00940F19">
              <w:rPr>
                <w:rFonts w:ascii="Garamond" w:hAnsi="Garamond" w:cs="Times New Roman"/>
                <w:b/>
                <w:bCs/>
                <w:i/>
                <w:iCs/>
                <w:sz w:val="24"/>
                <w:szCs w:val="24"/>
                <w:lang w:eastAsia="he-IL"/>
              </w:rPr>
              <w:t>Chavou‘ot</w:t>
            </w:r>
            <w:r w:rsidRPr="00940F19">
              <w:rPr>
                <w:rFonts w:ascii="Garamond" w:hAnsi="Garamond" w:cs="Times New Roman"/>
                <w:b/>
                <w:bCs/>
                <w:sz w:val="24"/>
                <w:szCs w:val="24"/>
                <w:lang w:eastAsia="he-IL"/>
              </w:rPr>
              <w:t xml:space="preserve">, </w:t>
            </w:r>
            <w:r w:rsidR="009E714E" w:rsidRPr="00940F19">
              <w:rPr>
                <w:rFonts w:ascii="Garamond" w:hAnsi="Garamond" w:cs="Times New Roman"/>
                <w:b/>
                <w:bCs/>
                <w:sz w:val="24"/>
                <w:szCs w:val="24"/>
                <w:lang w:eastAsia="he-IL"/>
              </w:rPr>
              <w:t xml:space="preserve">et pourquoi </w:t>
            </w:r>
            <w:r w:rsidR="00D446D0">
              <w:rPr>
                <w:rFonts w:ascii="Garamond" w:hAnsi="Garamond" w:cs="Times New Roman"/>
                <w:b/>
                <w:bCs/>
                <w:sz w:val="24"/>
                <w:szCs w:val="24"/>
                <w:lang w:eastAsia="he-IL"/>
              </w:rPr>
              <w:t>consommons-nous des laitages</w:t>
            </w:r>
            <w:r w:rsidRPr="00940F19">
              <w:rPr>
                <w:rFonts w:ascii="Garamond" w:hAnsi="Garamond" w:cs="Times New Roman"/>
                <w:b/>
                <w:bCs/>
                <w:sz w:val="24"/>
                <w:szCs w:val="24"/>
                <w:lang w:eastAsia="he-IL"/>
              </w:rPr>
              <w:t xml:space="preserve"> et ornons-nous la synagogue de fleurs ? </w:t>
            </w:r>
          </w:p>
          <w:p w:rsidR="00FB4032" w:rsidRPr="00940F19" w:rsidRDefault="00FB4032" w:rsidP="00FB4032">
            <w:pPr>
              <w:tabs>
                <w:tab w:val="left" w:pos="0"/>
              </w:tabs>
              <w:suppressAutoHyphens/>
              <w:autoSpaceDE w:val="0"/>
              <w:spacing w:after="0" w:line="240" w:lineRule="auto"/>
              <w:rPr>
                <w:rFonts w:ascii="Garamond" w:hAnsi="Garamond" w:cs="Times New Roman"/>
                <w:b/>
                <w:bCs/>
                <w:sz w:val="24"/>
                <w:szCs w:val="24"/>
                <w:u w:val="single"/>
              </w:rPr>
            </w:pPr>
          </w:p>
          <w:p w:rsidR="00FB4032" w:rsidRPr="00940F19" w:rsidRDefault="00FB4032" w:rsidP="00373A1B">
            <w:pPr>
              <w:numPr>
                <w:ilvl w:val="0"/>
                <w:numId w:val="7"/>
              </w:numPr>
              <w:tabs>
                <w:tab w:val="clear" w:pos="1440"/>
                <w:tab w:val="num" w:pos="360"/>
              </w:tabs>
              <w:suppressAutoHyphens/>
              <w:autoSpaceDE w:val="0"/>
              <w:spacing w:after="0" w:line="240" w:lineRule="auto"/>
              <w:ind w:left="360" w:firstLine="0"/>
              <w:rPr>
                <w:rFonts w:ascii="Garamond" w:hAnsi="Garamond" w:cs="Times New Roman"/>
                <w:sz w:val="24"/>
                <w:szCs w:val="24"/>
                <w:lang w:eastAsia="he-IL"/>
              </w:rPr>
            </w:pPr>
            <w:r w:rsidRPr="00940F19">
              <w:rPr>
                <w:rFonts w:ascii="Garamond" w:hAnsi="Garamond" w:cs="Times New Roman"/>
                <w:sz w:val="24"/>
                <w:szCs w:val="24"/>
                <w:lang w:eastAsia="he-IL"/>
              </w:rPr>
              <w:t xml:space="preserve">Nous consacrons toute la nuit de </w:t>
            </w:r>
            <w:r w:rsidRPr="00940F19">
              <w:rPr>
                <w:rFonts w:ascii="Garamond" w:hAnsi="Garamond" w:cs="Times New Roman"/>
                <w:i/>
                <w:iCs/>
                <w:sz w:val="24"/>
                <w:szCs w:val="24"/>
                <w:lang w:eastAsia="he-IL"/>
              </w:rPr>
              <w:t>Chavou‘ot</w:t>
            </w:r>
            <w:r w:rsidRPr="00940F19">
              <w:rPr>
                <w:rFonts w:ascii="Garamond" w:hAnsi="Garamond" w:cs="Times New Roman"/>
                <w:sz w:val="24"/>
                <w:szCs w:val="24"/>
                <w:lang w:eastAsia="he-IL"/>
              </w:rPr>
              <w:t xml:space="preserve"> à </w:t>
            </w:r>
            <w:r w:rsidR="009A4E46" w:rsidRPr="00940F19">
              <w:rPr>
                <w:rFonts w:ascii="Garamond" w:hAnsi="Garamond" w:cs="Times New Roman"/>
                <w:sz w:val="24"/>
                <w:szCs w:val="24"/>
                <w:lang w:eastAsia="he-IL"/>
              </w:rPr>
              <w:t>l’étude de</w:t>
            </w:r>
            <w:r w:rsidRPr="00940F19">
              <w:rPr>
                <w:rFonts w:ascii="Garamond" w:hAnsi="Garamond" w:cs="Times New Roman"/>
                <w:sz w:val="24"/>
                <w:szCs w:val="24"/>
                <w:lang w:eastAsia="he-IL"/>
              </w:rPr>
              <w:t xml:space="preserve"> la Torah afin de corriger l’erreur de nos </w:t>
            </w:r>
            <w:r w:rsidR="009A4E46" w:rsidRPr="00940F19">
              <w:rPr>
                <w:rFonts w:ascii="Garamond" w:hAnsi="Garamond" w:cs="Times New Roman"/>
                <w:sz w:val="24"/>
                <w:szCs w:val="24"/>
                <w:lang w:eastAsia="he-IL"/>
              </w:rPr>
              <w:t>ancêtres</w:t>
            </w:r>
            <w:r w:rsidRPr="00940F19">
              <w:rPr>
                <w:rFonts w:ascii="Garamond" w:hAnsi="Garamond" w:cs="Times New Roman"/>
                <w:sz w:val="24"/>
                <w:szCs w:val="24"/>
                <w:lang w:eastAsia="he-IL"/>
              </w:rPr>
              <w:t>, qui dormirent jusqu’à tard le jour</w:t>
            </w:r>
            <w:r w:rsidR="009A4E46" w:rsidRPr="00940F19">
              <w:rPr>
                <w:rFonts w:ascii="Garamond" w:hAnsi="Garamond" w:cs="Times New Roman"/>
                <w:sz w:val="24"/>
                <w:szCs w:val="24"/>
                <w:lang w:eastAsia="he-IL"/>
              </w:rPr>
              <w:t xml:space="preserve"> du don de la Torah, ainsi qu</w:t>
            </w:r>
            <w:r w:rsidR="00D446D0">
              <w:rPr>
                <w:rFonts w:ascii="Garamond" w:hAnsi="Garamond" w:cs="Times New Roman"/>
                <w:sz w:val="24"/>
                <w:szCs w:val="24"/>
                <w:lang w:eastAsia="he-IL"/>
              </w:rPr>
              <w:t>e d</w:t>
            </w:r>
            <w:r w:rsidR="009A4E46" w:rsidRPr="00940F19">
              <w:rPr>
                <w:rFonts w:ascii="Garamond" w:hAnsi="Garamond" w:cs="Times New Roman"/>
                <w:sz w:val="24"/>
                <w:szCs w:val="24"/>
                <w:lang w:eastAsia="he-IL"/>
              </w:rPr>
              <w:t>’</w:t>
            </w:r>
            <w:r w:rsidRPr="00940F19">
              <w:rPr>
                <w:rFonts w:ascii="Garamond" w:hAnsi="Garamond" w:cs="Times New Roman"/>
                <w:sz w:val="24"/>
                <w:szCs w:val="24"/>
                <w:lang w:eastAsia="he-IL"/>
              </w:rPr>
              <w:t>exprimer notre propre dévouement pour l’étude de la Torah. Nous</w:t>
            </w:r>
            <w:r w:rsidR="00D446D0">
              <w:rPr>
                <w:rFonts w:ascii="Garamond" w:hAnsi="Garamond" w:cs="Times New Roman"/>
                <w:sz w:val="24"/>
                <w:szCs w:val="24"/>
                <w:lang w:eastAsia="he-IL"/>
              </w:rPr>
              <w:t xml:space="preserve"> consommons des laitage</w:t>
            </w:r>
            <w:r w:rsidRPr="00940F19">
              <w:rPr>
                <w:rFonts w:ascii="Garamond" w:hAnsi="Garamond" w:cs="Times New Roman"/>
                <w:sz w:val="24"/>
                <w:szCs w:val="24"/>
                <w:lang w:eastAsia="he-IL"/>
              </w:rPr>
              <w:t>s en souvenir de l’offrande des deux pains apportée au Temple</w:t>
            </w:r>
            <w:r w:rsidR="00087691">
              <w:rPr>
                <w:rFonts w:ascii="Garamond" w:hAnsi="Garamond" w:cs="Times New Roman"/>
                <w:sz w:val="24"/>
                <w:szCs w:val="24"/>
                <w:lang w:eastAsia="he-IL"/>
              </w:rPr>
              <w:t>, ainsi que pour</w:t>
            </w:r>
            <w:r w:rsidRPr="00940F19">
              <w:rPr>
                <w:rFonts w:ascii="Garamond" w:hAnsi="Garamond" w:cs="Times New Roman"/>
                <w:sz w:val="24"/>
                <w:szCs w:val="24"/>
                <w:lang w:eastAsia="he-IL"/>
              </w:rPr>
              <w:t xml:space="preserve"> rappeler que nos </w:t>
            </w:r>
            <w:r w:rsidR="009A4E46" w:rsidRPr="00940F19">
              <w:rPr>
                <w:rFonts w:ascii="Garamond" w:hAnsi="Garamond" w:cs="Times New Roman"/>
                <w:sz w:val="24"/>
                <w:szCs w:val="24"/>
                <w:lang w:eastAsia="he-IL"/>
              </w:rPr>
              <w:t>ancêtres</w:t>
            </w:r>
            <w:r w:rsidRPr="00940F19">
              <w:rPr>
                <w:rFonts w:ascii="Garamond" w:hAnsi="Garamond" w:cs="Times New Roman"/>
                <w:sz w:val="24"/>
                <w:szCs w:val="24"/>
                <w:lang w:eastAsia="he-IL"/>
              </w:rPr>
              <w:t xml:space="preserve"> </w:t>
            </w:r>
            <w:r w:rsidR="009A4E46" w:rsidRPr="00940F19">
              <w:rPr>
                <w:rFonts w:ascii="Garamond" w:hAnsi="Garamond" w:cs="Times New Roman"/>
                <w:sz w:val="24"/>
                <w:szCs w:val="24"/>
                <w:lang w:eastAsia="he-IL"/>
              </w:rPr>
              <w:t>mangèrent</w:t>
            </w:r>
            <w:r w:rsidR="00087691">
              <w:rPr>
                <w:rFonts w:ascii="Garamond" w:hAnsi="Garamond" w:cs="Times New Roman"/>
                <w:sz w:val="24"/>
                <w:szCs w:val="24"/>
                <w:lang w:eastAsia="he-IL"/>
              </w:rPr>
              <w:t xml:space="preserve"> des mets lactés</w:t>
            </w:r>
            <w:r w:rsidRPr="00940F19">
              <w:rPr>
                <w:rFonts w:ascii="Garamond" w:hAnsi="Garamond" w:cs="Times New Roman"/>
                <w:sz w:val="24"/>
                <w:szCs w:val="24"/>
                <w:lang w:eastAsia="he-IL"/>
              </w:rPr>
              <w:t xml:space="preserve"> </w:t>
            </w:r>
            <w:r w:rsidR="009A4E46" w:rsidRPr="00940F19">
              <w:rPr>
                <w:rFonts w:ascii="Garamond" w:hAnsi="Garamond" w:cs="Times New Roman"/>
                <w:sz w:val="24"/>
                <w:szCs w:val="24"/>
                <w:lang w:eastAsia="he-IL"/>
              </w:rPr>
              <w:t>après</w:t>
            </w:r>
            <w:r w:rsidRPr="00940F19">
              <w:rPr>
                <w:rFonts w:ascii="Garamond" w:hAnsi="Garamond" w:cs="Times New Roman"/>
                <w:sz w:val="24"/>
                <w:szCs w:val="24"/>
                <w:lang w:eastAsia="he-IL"/>
              </w:rPr>
              <w:t xml:space="preserve"> avoir </w:t>
            </w:r>
            <w:r w:rsidR="009A4E46" w:rsidRPr="00940F19">
              <w:rPr>
                <w:rFonts w:ascii="Garamond" w:hAnsi="Garamond" w:cs="Times New Roman"/>
                <w:sz w:val="24"/>
                <w:szCs w:val="24"/>
                <w:lang w:eastAsia="he-IL"/>
              </w:rPr>
              <w:t>reçu</w:t>
            </w:r>
            <w:r w:rsidRPr="00940F19">
              <w:rPr>
                <w:rFonts w:ascii="Garamond" w:hAnsi="Garamond" w:cs="Times New Roman"/>
                <w:sz w:val="24"/>
                <w:szCs w:val="24"/>
                <w:lang w:eastAsia="he-IL"/>
              </w:rPr>
              <w:t xml:space="preserve"> la Torah. No</w:t>
            </w:r>
            <w:r w:rsidR="00087691">
              <w:rPr>
                <w:rFonts w:ascii="Garamond" w:hAnsi="Garamond" w:cs="Times New Roman"/>
                <w:sz w:val="24"/>
                <w:szCs w:val="24"/>
                <w:lang w:eastAsia="he-IL"/>
              </w:rPr>
              <w:t>us décorons</w:t>
            </w:r>
            <w:r w:rsidRPr="00940F19">
              <w:rPr>
                <w:rFonts w:ascii="Garamond" w:hAnsi="Garamond" w:cs="Times New Roman"/>
                <w:sz w:val="24"/>
                <w:szCs w:val="24"/>
                <w:lang w:eastAsia="he-IL"/>
              </w:rPr>
              <w:t xml:space="preserve"> les synagogues</w:t>
            </w:r>
            <w:r w:rsidR="00087691">
              <w:rPr>
                <w:rFonts w:ascii="Garamond" w:hAnsi="Garamond" w:cs="Times New Roman"/>
                <w:sz w:val="24"/>
                <w:szCs w:val="24"/>
                <w:lang w:eastAsia="he-IL"/>
              </w:rPr>
              <w:t xml:space="preserve"> de fleurs</w:t>
            </w:r>
            <w:r w:rsidRPr="00940F19">
              <w:rPr>
                <w:rFonts w:ascii="Garamond" w:hAnsi="Garamond" w:cs="Times New Roman"/>
                <w:sz w:val="24"/>
                <w:szCs w:val="24"/>
                <w:lang w:eastAsia="he-IL"/>
              </w:rPr>
              <w:t xml:space="preserve"> pour exprimer notre joie de r</w:t>
            </w:r>
            <w:r w:rsidR="00087691">
              <w:rPr>
                <w:rFonts w:ascii="Garamond" w:hAnsi="Garamond" w:cs="Times New Roman"/>
                <w:sz w:val="24"/>
                <w:szCs w:val="24"/>
                <w:lang w:eastAsia="he-IL"/>
              </w:rPr>
              <w:t xml:space="preserve">ecevoir la Torah, pour </w:t>
            </w:r>
            <w:r w:rsidR="00D674B0">
              <w:rPr>
                <w:rFonts w:ascii="Garamond" w:hAnsi="Garamond" w:cs="Times New Roman"/>
                <w:sz w:val="24"/>
                <w:szCs w:val="24"/>
                <w:lang w:eastAsia="he-IL"/>
              </w:rPr>
              <w:t>rappeler</w:t>
            </w:r>
            <w:r w:rsidR="00087691">
              <w:rPr>
                <w:rFonts w:ascii="Garamond" w:hAnsi="Garamond" w:cs="Times New Roman"/>
                <w:sz w:val="24"/>
                <w:szCs w:val="24"/>
                <w:lang w:eastAsia="he-IL"/>
              </w:rPr>
              <w:t xml:space="preserve"> le</w:t>
            </w:r>
            <w:r w:rsidRPr="00940F19">
              <w:rPr>
                <w:rFonts w:ascii="Garamond" w:hAnsi="Garamond" w:cs="Times New Roman"/>
                <w:sz w:val="24"/>
                <w:szCs w:val="24"/>
                <w:lang w:eastAsia="he-IL"/>
              </w:rPr>
              <w:t xml:space="preserve"> fait que des fleurs ont éclos sur le mont </w:t>
            </w:r>
            <w:r w:rsidR="009A4E46" w:rsidRPr="00940F19">
              <w:rPr>
                <w:rFonts w:ascii="Garamond" w:hAnsi="Garamond" w:cs="Times New Roman"/>
                <w:sz w:val="24"/>
                <w:szCs w:val="24"/>
                <w:lang w:eastAsia="he-IL"/>
              </w:rPr>
              <w:t>Sinaï</w:t>
            </w:r>
            <w:r w:rsidRPr="00940F19">
              <w:rPr>
                <w:rFonts w:ascii="Garamond" w:hAnsi="Garamond" w:cs="Times New Roman"/>
                <w:sz w:val="24"/>
                <w:szCs w:val="24"/>
                <w:lang w:eastAsia="he-IL"/>
              </w:rPr>
              <w:t xml:space="preserve"> lorsque D. nous donna la </w:t>
            </w:r>
            <w:r w:rsidR="00087691">
              <w:rPr>
                <w:rFonts w:ascii="Garamond" w:hAnsi="Garamond" w:cs="Times New Roman"/>
                <w:sz w:val="24"/>
                <w:szCs w:val="24"/>
                <w:lang w:eastAsia="he-IL"/>
              </w:rPr>
              <w:t>Torah, et</w:t>
            </w:r>
            <w:r w:rsidRPr="00940F19">
              <w:rPr>
                <w:rFonts w:ascii="Garamond" w:hAnsi="Garamond" w:cs="Times New Roman"/>
                <w:sz w:val="24"/>
                <w:szCs w:val="24"/>
                <w:lang w:eastAsia="he-IL"/>
              </w:rPr>
              <w:t xml:space="preserve"> que le monde est jugé sur la productivité de ses arbres fruitiers à </w:t>
            </w:r>
            <w:r w:rsidRPr="00940F19">
              <w:rPr>
                <w:rFonts w:ascii="Garamond" w:hAnsi="Garamond" w:cs="Times New Roman"/>
                <w:i/>
                <w:iCs/>
                <w:sz w:val="24"/>
                <w:szCs w:val="24"/>
                <w:lang w:eastAsia="he-IL"/>
              </w:rPr>
              <w:t>Chavou‘ot</w:t>
            </w:r>
            <w:r w:rsidRPr="00940F19">
              <w:rPr>
                <w:rFonts w:ascii="Garamond" w:hAnsi="Garamond" w:cs="Times New Roman"/>
                <w:sz w:val="24"/>
                <w:szCs w:val="24"/>
                <w:lang w:eastAsia="he-IL"/>
              </w:rPr>
              <w:t>.</w:t>
            </w:r>
          </w:p>
          <w:p w:rsidR="00373A1B" w:rsidRPr="00940F19" w:rsidRDefault="00373A1B" w:rsidP="00FB4032">
            <w:pPr>
              <w:suppressAutoHyphens/>
              <w:autoSpaceDE w:val="0"/>
              <w:spacing w:after="0" w:line="240" w:lineRule="auto"/>
              <w:ind w:left="360"/>
              <w:rPr>
                <w:rFonts w:ascii="Garamond" w:hAnsi="Garamond"/>
                <w:sz w:val="24"/>
                <w:szCs w:val="24"/>
              </w:rPr>
            </w:pPr>
          </w:p>
        </w:tc>
      </w:tr>
    </w:tbl>
    <w:p w:rsidR="00373A1B" w:rsidRPr="00940F19" w:rsidRDefault="00373A1B" w:rsidP="00373A1B">
      <w:pPr>
        <w:pStyle w:val="BodyText"/>
        <w:spacing w:before="120"/>
        <w:jc w:val="center"/>
        <w:rPr>
          <w:rFonts w:ascii="Garamond" w:hAnsi="Garamond"/>
          <w:b/>
          <w:bCs/>
          <w:lang w:val="fr-FR"/>
        </w:rPr>
      </w:pPr>
    </w:p>
    <w:p w:rsidR="00373A1B" w:rsidRPr="00940F19" w:rsidRDefault="00373A1B" w:rsidP="00373A1B">
      <w:pPr>
        <w:pStyle w:val="BodyText"/>
        <w:spacing w:before="120"/>
        <w:jc w:val="center"/>
        <w:rPr>
          <w:rFonts w:ascii="Garamond" w:hAnsi="Garamond"/>
          <w:b/>
          <w:bCs/>
          <w:lang w:val="fr-FR"/>
        </w:rPr>
      </w:pPr>
    </w:p>
    <w:p w:rsidR="00373A1B" w:rsidRPr="00940F19" w:rsidRDefault="00FB4032" w:rsidP="00FB4032">
      <w:pPr>
        <w:pStyle w:val="BodyText"/>
        <w:spacing w:before="120"/>
        <w:jc w:val="center"/>
        <w:rPr>
          <w:rFonts w:ascii="Garamond" w:hAnsi="Garamond"/>
          <w:b/>
          <w:bCs/>
          <w:lang w:val="fr-FR"/>
        </w:rPr>
      </w:pPr>
      <w:r w:rsidRPr="00940F19">
        <w:rPr>
          <w:rFonts w:ascii="Garamond" w:hAnsi="Garamond"/>
          <w:b/>
          <w:bCs/>
          <w:lang w:val="fr-FR"/>
        </w:rPr>
        <w:t xml:space="preserve">Ce cours a été </w:t>
      </w:r>
      <w:r w:rsidR="003441FD">
        <w:rPr>
          <w:rFonts w:ascii="Garamond" w:hAnsi="Garamond"/>
          <w:b/>
          <w:bCs/>
          <w:lang w:val="fr-FR"/>
        </w:rPr>
        <w:t>rédig</w:t>
      </w:r>
      <w:r w:rsidR="00087691" w:rsidRPr="00940F19">
        <w:rPr>
          <w:rFonts w:ascii="Garamond" w:hAnsi="Garamond"/>
          <w:b/>
          <w:bCs/>
          <w:lang w:val="fr-FR"/>
        </w:rPr>
        <w:t>é</w:t>
      </w:r>
      <w:r w:rsidRPr="00940F19">
        <w:rPr>
          <w:rFonts w:ascii="Garamond" w:hAnsi="Garamond"/>
          <w:b/>
          <w:bCs/>
          <w:lang w:val="fr-FR"/>
        </w:rPr>
        <w:t xml:space="preserve"> par</w:t>
      </w:r>
      <w:r w:rsidR="00373A1B" w:rsidRPr="00940F19">
        <w:rPr>
          <w:rFonts w:ascii="Garamond" w:hAnsi="Garamond"/>
          <w:b/>
          <w:bCs/>
          <w:lang w:val="fr-FR"/>
        </w:rPr>
        <w:t xml:space="preserve"> Rabbi David Sedley</w:t>
      </w:r>
      <w:r w:rsidRPr="00940F19">
        <w:rPr>
          <w:rFonts w:ascii="Garamond" w:hAnsi="Garamond"/>
          <w:b/>
          <w:bCs/>
          <w:lang w:val="fr-FR"/>
        </w:rPr>
        <w:t xml:space="preserve"> et édité par l’équipe du programme Morasha</w:t>
      </w:r>
    </w:p>
    <w:p w:rsidR="00404496" w:rsidRPr="00FB4032" w:rsidRDefault="00404496"/>
    <w:sectPr w:rsidR="00404496" w:rsidRPr="00FB4032" w:rsidSect="005940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tarSymbol">
    <w:altName w:val="MS Mincho"/>
    <w:charset w:val="80"/>
    <w:family w:val="auto"/>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DejaVu LGC Sans">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Miriam">
    <w:altName w:val="Cambria"/>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80001803" w:usb1="00000000" w:usb2="00000000" w:usb3="00000000" w:csb0="00000020" w:csb1="00000000"/>
  </w:font>
  <w:font w:name="AGaramond-Regular">
    <w:panose1 w:val="00000000000000000000"/>
    <w:charset w:val="00"/>
    <w:family w:val="roman"/>
    <w:notTrueType/>
    <w:pitch w:val="default"/>
    <w:sig w:usb0="00000003" w:usb1="00000000" w:usb2="00000000" w:usb3="00000000" w:csb0="00000001" w:csb1="00000000"/>
  </w:font>
  <w:font w:name="Futura-Bold">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FE20DCB"/>
    <w:multiLevelType w:val="hybridMultilevel"/>
    <w:tmpl w:val="EAB83A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59695F"/>
    <w:multiLevelType w:val="hybridMultilevel"/>
    <w:tmpl w:val="4AEC8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9A43AF"/>
    <w:multiLevelType w:val="hybridMultilevel"/>
    <w:tmpl w:val="8E78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56554"/>
    <w:multiLevelType w:val="hybridMultilevel"/>
    <w:tmpl w:val="40F6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54CB1"/>
    <w:multiLevelType w:val="hybridMultilevel"/>
    <w:tmpl w:val="300C86AC"/>
    <w:lvl w:ilvl="0" w:tplc="C13213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1336AC"/>
    <w:multiLevelType w:val="hybridMultilevel"/>
    <w:tmpl w:val="6BC627C6"/>
    <w:lvl w:ilvl="0" w:tplc="D41A6782">
      <w:start w:val="1"/>
      <w:numFmt w:val="decimal"/>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6C7C91"/>
    <w:multiLevelType w:val="hybridMultilevel"/>
    <w:tmpl w:val="6588AD32"/>
    <w:lvl w:ilvl="0" w:tplc="58AE7ABE">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5CCB245F"/>
    <w:multiLevelType w:val="hybridMultilevel"/>
    <w:tmpl w:val="FAD6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8422F"/>
    <w:multiLevelType w:val="hybridMultilevel"/>
    <w:tmpl w:val="B164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10"/>
  </w:num>
  <w:num w:numId="6">
    <w:abstractNumId w:val="5"/>
  </w:num>
  <w:num w:numId="7">
    <w:abstractNumId w:val="3"/>
  </w:num>
  <w:num w:numId="8">
    <w:abstractNumId w:val="7"/>
  </w:num>
  <w:num w:numId="9">
    <w:abstractNumId w:val="6"/>
  </w:num>
  <w:num w:numId="10">
    <w:abstractNumId w:val="8"/>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373A1B"/>
    <w:rsid w:val="00004617"/>
    <w:rsid w:val="00014D7F"/>
    <w:rsid w:val="0001536B"/>
    <w:rsid w:val="000217FC"/>
    <w:rsid w:val="00023002"/>
    <w:rsid w:val="000249C9"/>
    <w:rsid w:val="0004172B"/>
    <w:rsid w:val="00043952"/>
    <w:rsid w:val="000478BA"/>
    <w:rsid w:val="00052316"/>
    <w:rsid w:val="000535DF"/>
    <w:rsid w:val="00055C19"/>
    <w:rsid w:val="000560E1"/>
    <w:rsid w:val="00066EBA"/>
    <w:rsid w:val="00071960"/>
    <w:rsid w:val="000776D8"/>
    <w:rsid w:val="00084554"/>
    <w:rsid w:val="00087691"/>
    <w:rsid w:val="000D05E4"/>
    <w:rsid w:val="000D558A"/>
    <w:rsid w:val="000E25B5"/>
    <w:rsid w:val="000F4414"/>
    <w:rsid w:val="0011392D"/>
    <w:rsid w:val="00170E60"/>
    <w:rsid w:val="00174AD0"/>
    <w:rsid w:val="00180303"/>
    <w:rsid w:val="001833B3"/>
    <w:rsid w:val="00193146"/>
    <w:rsid w:val="001B2869"/>
    <w:rsid w:val="001C29A9"/>
    <w:rsid w:val="00201962"/>
    <w:rsid w:val="0022671C"/>
    <w:rsid w:val="00242BB5"/>
    <w:rsid w:val="0025576D"/>
    <w:rsid w:val="00260F45"/>
    <w:rsid w:val="002A4299"/>
    <w:rsid w:val="002B7339"/>
    <w:rsid w:val="002D0378"/>
    <w:rsid w:val="002E75DC"/>
    <w:rsid w:val="002E769D"/>
    <w:rsid w:val="002F753E"/>
    <w:rsid w:val="00315430"/>
    <w:rsid w:val="00315E4F"/>
    <w:rsid w:val="00327B7D"/>
    <w:rsid w:val="0034022F"/>
    <w:rsid w:val="0034025C"/>
    <w:rsid w:val="003441FD"/>
    <w:rsid w:val="00350113"/>
    <w:rsid w:val="0036578E"/>
    <w:rsid w:val="00373A1B"/>
    <w:rsid w:val="0037791E"/>
    <w:rsid w:val="00387AC3"/>
    <w:rsid w:val="003B0A32"/>
    <w:rsid w:val="003B39C4"/>
    <w:rsid w:val="003B6490"/>
    <w:rsid w:val="003D79AB"/>
    <w:rsid w:val="003F41A7"/>
    <w:rsid w:val="00404496"/>
    <w:rsid w:val="00435A02"/>
    <w:rsid w:val="0049638B"/>
    <w:rsid w:val="00497573"/>
    <w:rsid w:val="004B09F4"/>
    <w:rsid w:val="004D6B9F"/>
    <w:rsid w:val="004E049F"/>
    <w:rsid w:val="004E5A54"/>
    <w:rsid w:val="004F0682"/>
    <w:rsid w:val="004F0C24"/>
    <w:rsid w:val="004F79DE"/>
    <w:rsid w:val="0050101A"/>
    <w:rsid w:val="005106C7"/>
    <w:rsid w:val="0052411C"/>
    <w:rsid w:val="00536EFA"/>
    <w:rsid w:val="005415E8"/>
    <w:rsid w:val="005831F6"/>
    <w:rsid w:val="005843AA"/>
    <w:rsid w:val="00584A5B"/>
    <w:rsid w:val="00590ED6"/>
    <w:rsid w:val="005940F9"/>
    <w:rsid w:val="005A3918"/>
    <w:rsid w:val="005A3D60"/>
    <w:rsid w:val="005B3FFB"/>
    <w:rsid w:val="005B5612"/>
    <w:rsid w:val="005D1DF9"/>
    <w:rsid w:val="005E4C1D"/>
    <w:rsid w:val="005F7B15"/>
    <w:rsid w:val="006220A1"/>
    <w:rsid w:val="00623CCB"/>
    <w:rsid w:val="0063242E"/>
    <w:rsid w:val="00651D45"/>
    <w:rsid w:val="00657597"/>
    <w:rsid w:val="00670A3D"/>
    <w:rsid w:val="006A7591"/>
    <w:rsid w:val="006D25A0"/>
    <w:rsid w:val="006D27AB"/>
    <w:rsid w:val="006E1F11"/>
    <w:rsid w:val="006E6FED"/>
    <w:rsid w:val="006F2B0C"/>
    <w:rsid w:val="006F2C4D"/>
    <w:rsid w:val="007173EF"/>
    <w:rsid w:val="00727E8E"/>
    <w:rsid w:val="00780648"/>
    <w:rsid w:val="00781486"/>
    <w:rsid w:val="007A2216"/>
    <w:rsid w:val="007A33A7"/>
    <w:rsid w:val="007A69C1"/>
    <w:rsid w:val="007B18DC"/>
    <w:rsid w:val="007B3CB8"/>
    <w:rsid w:val="00826035"/>
    <w:rsid w:val="0083131F"/>
    <w:rsid w:val="008505F1"/>
    <w:rsid w:val="00861EEE"/>
    <w:rsid w:val="00882172"/>
    <w:rsid w:val="00891A5C"/>
    <w:rsid w:val="00894136"/>
    <w:rsid w:val="008B7129"/>
    <w:rsid w:val="008C40BE"/>
    <w:rsid w:val="009000F0"/>
    <w:rsid w:val="009053B0"/>
    <w:rsid w:val="00906DDC"/>
    <w:rsid w:val="00907517"/>
    <w:rsid w:val="00924E5C"/>
    <w:rsid w:val="009279AA"/>
    <w:rsid w:val="00932397"/>
    <w:rsid w:val="00936785"/>
    <w:rsid w:val="00940F19"/>
    <w:rsid w:val="0094538B"/>
    <w:rsid w:val="009512E8"/>
    <w:rsid w:val="009622F0"/>
    <w:rsid w:val="00965865"/>
    <w:rsid w:val="0098156F"/>
    <w:rsid w:val="009A06CD"/>
    <w:rsid w:val="009A4E46"/>
    <w:rsid w:val="009A6E9D"/>
    <w:rsid w:val="009C7C0B"/>
    <w:rsid w:val="009E714E"/>
    <w:rsid w:val="009F5587"/>
    <w:rsid w:val="00A1366E"/>
    <w:rsid w:val="00A92686"/>
    <w:rsid w:val="00AB1EE4"/>
    <w:rsid w:val="00AB7433"/>
    <w:rsid w:val="00AD4A23"/>
    <w:rsid w:val="00AD4BA2"/>
    <w:rsid w:val="00AF05F9"/>
    <w:rsid w:val="00AF384D"/>
    <w:rsid w:val="00B00770"/>
    <w:rsid w:val="00B04835"/>
    <w:rsid w:val="00B17A6F"/>
    <w:rsid w:val="00B758E8"/>
    <w:rsid w:val="00B767CC"/>
    <w:rsid w:val="00B870F5"/>
    <w:rsid w:val="00BB1EDF"/>
    <w:rsid w:val="00BD4BAE"/>
    <w:rsid w:val="00C0021D"/>
    <w:rsid w:val="00C04B4B"/>
    <w:rsid w:val="00C05EAE"/>
    <w:rsid w:val="00C07722"/>
    <w:rsid w:val="00C20FDE"/>
    <w:rsid w:val="00C31E16"/>
    <w:rsid w:val="00C342EB"/>
    <w:rsid w:val="00C547EA"/>
    <w:rsid w:val="00C562B7"/>
    <w:rsid w:val="00C56B54"/>
    <w:rsid w:val="00C87D64"/>
    <w:rsid w:val="00C93847"/>
    <w:rsid w:val="00CC2613"/>
    <w:rsid w:val="00CE33D4"/>
    <w:rsid w:val="00D22BF2"/>
    <w:rsid w:val="00D418BA"/>
    <w:rsid w:val="00D429A6"/>
    <w:rsid w:val="00D446D0"/>
    <w:rsid w:val="00D57954"/>
    <w:rsid w:val="00D62389"/>
    <w:rsid w:val="00D65BDD"/>
    <w:rsid w:val="00D674B0"/>
    <w:rsid w:val="00D83360"/>
    <w:rsid w:val="00DC6233"/>
    <w:rsid w:val="00DF325E"/>
    <w:rsid w:val="00E03B65"/>
    <w:rsid w:val="00E5353E"/>
    <w:rsid w:val="00E5746E"/>
    <w:rsid w:val="00E60C77"/>
    <w:rsid w:val="00E67656"/>
    <w:rsid w:val="00E81DCE"/>
    <w:rsid w:val="00E829E3"/>
    <w:rsid w:val="00E975DB"/>
    <w:rsid w:val="00EA208B"/>
    <w:rsid w:val="00EF2626"/>
    <w:rsid w:val="00F128E5"/>
    <w:rsid w:val="00F212EB"/>
    <w:rsid w:val="00F568F3"/>
    <w:rsid w:val="00F64E6D"/>
    <w:rsid w:val="00F745CD"/>
    <w:rsid w:val="00F752DA"/>
    <w:rsid w:val="00F75500"/>
    <w:rsid w:val="00FA01A9"/>
    <w:rsid w:val="00FA6252"/>
    <w:rsid w:val="00FB4032"/>
    <w:rsid w:val="00FB7286"/>
    <w:rsid w:val="00FC5FB3"/>
    <w:rsid w:val="00FD6465"/>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F9"/>
  </w:style>
  <w:style w:type="paragraph" w:styleId="Heading3">
    <w:name w:val="heading 3"/>
    <w:basedOn w:val="Normal"/>
    <w:next w:val="Normal"/>
    <w:link w:val="Heading3Char"/>
    <w:qFormat/>
    <w:rsid w:val="00373A1B"/>
    <w:pPr>
      <w:keepNext/>
      <w:tabs>
        <w:tab w:val="num" w:pos="0"/>
      </w:tabs>
      <w:suppressAutoHyphens/>
      <w:spacing w:before="240" w:after="60" w:line="240" w:lineRule="auto"/>
      <w:outlineLvl w:val="2"/>
    </w:pPr>
    <w:rPr>
      <w:rFonts w:ascii="Arial" w:eastAsia="Times New Roman" w:hAnsi="Arial" w:cs="Arial"/>
      <w:b/>
      <w:bCs/>
      <w:sz w:val="26"/>
      <w:szCs w:val="26"/>
      <w:lang w:val="en-GB"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3A1B"/>
    <w:rPr>
      <w:rFonts w:ascii="Arial" w:eastAsia="Times New Roman" w:hAnsi="Arial" w:cs="Arial"/>
      <w:b/>
      <w:bCs/>
      <w:sz w:val="26"/>
      <w:szCs w:val="26"/>
      <w:lang w:val="en-GB" w:eastAsia="ar-SA" w:bidi="ar-SA"/>
    </w:rPr>
  </w:style>
  <w:style w:type="character" w:customStyle="1" w:styleId="WW8Num2z0">
    <w:name w:val="WW8Num2z0"/>
    <w:rsid w:val="00373A1B"/>
    <w:rPr>
      <w:rFonts w:ascii="Symbol" w:hAnsi="Symbol"/>
    </w:rPr>
  </w:style>
  <w:style w:type="character" w:customStyle="1" w:styleId="Absatz-Standardschriftart">
    <w:name w:val="Absatz-Standardschriftart"/>
    <w:rsid w:val="00373A1B"/>
  </w:style>
  <w:style w:type="character" w:customStyle="1" w:styleId="WW-Absatz-Standardschriftart">
    <w:name w:val="WW-Absatz-Standardschriftart"/>
    <w:rsid w:val="00373A1B"/>
  </w:style>
  <w:style w:type="character" w:customStyle="1" w:styleId="WW-Absatz-Standardschriftart1">
    <w:name w:val="WW-Absatz-Standardschriftart1"/>
    <w:rsid w:val="00373A1B"/>
  </w:style>
  <w:style w:type="character" w:customStyle="1" w:styleId="WW8Num5z0">
    <w:name w:val="WW8Num5z0"/>
    <w:rsid w:val="00373A1B"/>
    <w:rPr>
      <w:rFonts w:ascii="Symbol" w:hAnsi="Symbol"/>
    </w:rPr>
  </w:style>
  <w:style w:type="character" w:customStyle="1" w:styleId="WW8Num5z1">
    <w:name w:val="WW8Num5z1"/>
    <w:rsid w:val="00373A1B"/>
    <w:rPr>
      <w:rFonts w:ascii="Courier New" w:hAnsi="Courier New" w:cs="Courier New"/>
    </w:rPr>
  </w:style>
  <w:style w:type="character" w:customStyle="1" w:styleId="WW8Num5z2">
    <w:name w:val="WW8Num5z2"/>
    <w:rsid w:val="00373A1B"/>
    <w:rPr>
      <w:rFonts w:ascii="Wingdings" w:hAnsi="Wingdings"/>
    </w:rPr>
  </w:style>
  <w:style w:type="character" w:customStyle="1" w:styleId="apple-style-span">
    <w:name w:val="apple-style-span"/>
    <w:basedOn w:val="DefaultParagraphFont"/>
    <w:rsid w:val="00373A1B"/>
  </w:style>
  <w:style w:type="character" w:customStyle="1" w:styleId="apple-converted-space">
    <w:name w:val="apple-converted-space"/>
    <w:basedOn w:val="DefaultParagraphFont"/>
    <w:rsid w:val="00373A1B"/>
  </w:style>
  <w:style w:type="character" w:styleId="Hyperlink">
    <w:name w:val="Hyperlink"/>
    <w:basedOn w:val="DefaultParagraphFont"/>
    <w:semiHidden/>
    <w:rsid w:val="00373A1B"/>
    <w:rPr>
      <w:color w:val="0000FF"/>
      <w:u w:val="single"/>
    </w:rPr>
  </w:style>
  <w:style w:type="character" w:styleId="PageNumber">
    <w:name w:val="page number"/>
    <w:basedOn w:val="DefaultParagraphFont"/>
    <w:semiHidden/>
    <w:rsid w:val="00373A1B"/>
  </w:style>
  <w:style w:type="character" w:customStyle="1" w:styleId="NumberingSymbols">
    <w:name w:val="Numbering Symbols"/>
    <w:rsid w:val="00373A1B"/>
  </w:style>
  <w:style w:type="character" w:customStyle="1" w:styleId="Bullets">
    <w:name w:val="Bullets"/>
    <w:rsid w:val="00373A1B"/>
    <w:rPr>
      <w:rFonts w:ascii="StarSymbol" w:eastAsia="StarSymbol" w:hAnsi="StarSymbol" w:cs="StarSymbol"/>
      <w:sz w:val="18"/>
      <w:szCs w:val="18"/>
    </w:rPr>
  </w:style>
  <w:style w:type="paragraph" w:customStyle="1" w:styleId="Heading">
    <w:name w:val="Heading"/>
    <w:basedOn w:val="Normal"/>
    <w:next w:val="BodyText"/>
    <w:rsid w:val="00373A1B"/>
    <w:pPr>
      <w:keepNext/>
      <w:suppressAutoHyphens/>
      <w:spacing w:before="240" w:after="120" w:line="240" w:lineRule="auto"/>
    </w:pPr>
    <w:rPr>
      <w:rFonts w:ascii="Liberation Sans" w:eastAsia="DejaVu LGC Sans" w:hAnsi="Liberation Sans" w:cs="Liberation Sans"/>
      <w:sz w:val="28"/>
      <w:szCs w:val="28"/>
      <w:lang w:val="en-GB" w:eastAsia="ar-SA" w:bidi="ar-SA"/>
    </w:rPr>
  </w:style>
  <w:style w:type="paragraph" w:styleId="BodyText">
    <w:name w:val="Body Text"/>
    <w:basedOn w:val="Normal"/>
    <w:link w:val="BodyTextChar"/>
    <w:semiHidden/>
    <w:rsid w:val="00373A1B"/>
    <w:pPr>
      <w:suppressAutoHyphens/>
      <w:spacing w:after="120" w:line="240" w:lineRule="auto"/>
    </w:pPr>
    <w:rPr>
      <w:rFonts w:ascii="Arial" w:eastAsia="Times New Roman" w:hAnsi="Arial" w:cs="Arial"/>
      <w:sz w:val="24"/>
      <w:szCs w:val="24"/>
      <w:lang w:val="en-GB" w:eastAsia="ar-SA" w:bidi="ar-SA"/>
    </w:rPr>
  </w:style>
  <w:style w:type="character" w:customStyle="1" w:styleId="BodyTextChar">
    <w:name w:val="Body Text Char"/>
    <w:basedOn w:val="DefaultParagraphFont"/>
    <w:link w:val="BodyText"/>
    <w:semiHidden/>
    <w:rsid w:val="00373A1B"/>
    <w:rPr>
      <w:rFonts w:ascii="Arial" w:eastAsia="Times New Roman" w:hAnsi="Arial" w:cs="Arial"/>
      <w:sz w:val="24"/>
      <w:szCs w:val="24"/>
      <w:lang w:val="en-GB" w:eastAsia="ar-SA" w:bidi="ar-SA"/>
    </w:rPr>
  </w:style>
  <w:style w:type="paragraph" w:styleId="List">
    <w:name w:val="List"/>
    <w:basedOn w:val="BodyText"/>
    <w:semiHidden/>
    <w:rsid w:val="00373A1B"/>
    <w:rPr>
      <w:rFonts w:cs="Liberation Sans"/>
    </w:rPr>
  </w:style>
  <w:style w:type="paragraph" w:styleId="Caption">
    <w:name w:val="caption"/>
    <w:basedOn w:val="Normal"/>
    <w:qFormat/>
    <w:rsid w:val="00373A1B"/>
    <w:pPr>
      <w:suppressLineNumbers/>
      <w:suppressAutoHyphens/>
      <w:spacing w:before="120" w:after="120" w:line="240" w:lineRule="auto"/>
    </w:pPr>
    <w:rPr>
      <w:rFonts w:ascii="Arial" w:eastAsia="Times New Roman" w:hAnsi="Arial" w:cs="Liberation Sans"/>
      <w:i/>
      <w:iCs/>
      <w:sz w:val="24"/>
      <w:szCs w:val="24"/>
      <w:lang w:val="en-GB" w:eastAsia="ar-SA" w:bidi="ar-SA"/>
    </w:rPr>
  </w:style>
  <w:style w:type="paragraph" w:customStyle="1" w:styleId="Index">
    <w:name w:val="Index"/>
    <w:basedOn w:val="Normal"/>
    <w:rsid w:val="00373A1B"/>
    <w:pPr>
      <w:suppressLineNumbers/>
      <w:suppressAutoHyphens/>
      <w:spacing w:after="0" w:line="240" w:lineRule="auto"/>
    </w:pPr>
    <w:rPr>
      <w:rFonts w:ascii="Arial" w:eastAsia="Times New Roman" w:hAnsi="Arial" w:cs="Liberation Sans"/>
      <w:sz w:val="24"/>
      <w:szCs w:val="24"/>
      <w:lang w:val="en-GB" w:eastAsia="ar-SA" w:bidi="ar-SA"/>
    </w:rPr>
  </w:style>
  <w:style w:type="paragraph" w:styleId="FootnoteText">
    <w:name w:val="footnote text"/>
    <w:basedOn w:val="Normal"/>
    <w:link w:val="FootnoteTextChar"/>
    <w:semiHidden/>
    <w:rsid w:val="00373A1B"/>
    <w:pPr>
      <w:suppressAutoHyphens/>
      <w:spacing w:after="0" w:line="240" w:lineRule="auto"/>
    </w:pPr>
    <w:rPr>
      <w:rFonts w:ascii="Arial" w:eastAsia="Times New Roman" w:hAnsi="Arial" w:cs="Arial"/>
      <w:sz w:val="20"/>
      <w:szCs w:val="20"/>
      <w:lang w:val="en-GB" w:eastAsia="ar-SA" w:bidi="ar-SA"/>
    </w:rPr>
  </w:style>
  <w:style w:type="character" w:customStyle="1" w:styleId="FootnoteTextChar">
    <w:name w:val="Footnote Text Char"/>
    <w:basedOn w:val="DefaultParagraphFont"/>
    <w:link w:val="FootnoteText"/>
    <w:semiHidden/>
    <w:rsid w:val="00373A1B"/>
    <w:rPr>
      <w:rFonts w:ascii="Arial" w:eastAsia="Times New Roman" w:hAnsi="Arial" w:cs="Arial"/>
      <w:sz w:val="20"/>
      <w:szCs w:val="20"/>
      <w:lang w:val="en-GB" w:eastAsia="ar-SA" w:bidi="ar-SA"/>
    </w:rPr>
  </w:style>
  <w:style w:type="paragraph" w:customStyle="1" w:styleId="Footnotetext0">
    <w:name w:val="Footnote text"/>
    <w:basedOn w:val="FootnoteText"/>
    <w:rsid w:val="00373A1B"/>
    <w:rPr>
      <w:rFonts w:ascii="Garamond" w:hAnsi="Garamond" w:cs="Times New Roman"/>
      <w:lang w:val="en-US"/>
    </w:rPr>
  </w:style>
  <w:style w:type="paragraph" w:styleId="NormalWeb">
    <w:name w:val="Normal (Web)"/>
    <w:basedOn w:val="Normal"/>
    <w:semiHidden/>
    <w:rsid w:val="00373A1B"/>
    <w:pPr>
      <w:suppressAutoHyphens/>
      <w:spacing w:before="280" w:after="280" w:line="240" w:lineRule="auto"/>
    </w:pPr>
    <w:rPr>
      <w:rFonts w:ascii="Times New Roman" w:eastAsia="Times New Roman" w:hAnsi="Times New Roman" w:cs="Times New Roman"/>
      <w:sz w:val="24"/>
      <w:szCs w:val="24"/>
      <w:lang w:val="en-GB" w:eastAsia="he-IL"/>
    </w:rPr>
  </w:style>
  <w:style w:type="paragraph" w:styleId="Footer">
    <w:name w:val="footer"/>
    <w:basedOn w:val="Normal"/>
    <w:link w:val="FooterChar"/>
    <w:semiHidden/>
    <w:rsid w:val="00373A1B"/>
    <w:pPr>
      <w:tabs>
        <w:tab w:val="center" w:pos="4153"/>
        <w:tab w:val="right" w:pos="8306"/>
      </w:tabs>
      <w:suppressAutoHyphens/>
      <w:spacing w:after="0" w:line="240" w:lineRule="auto"/>
    </w:pPr>
    <w:rPr>
      <w:rFonts w:ascii="Arial" w:eastAsia="Times New Roman" w:hAnsi="Arial" w:cs="Arial"/>
      <w:sz w:val="24"/>
      <w:szCs w:val="24"/>
      <w:lang w:val="en-GB" w:eastAsia="ar-SA" w:bidi="ar-SA"/>
    </w:rPr>
  </w:style>
  <w:style w:type="character" w:customStyle="1" w:styleId="FooterChar">
    <w:name w:val="Footer Char"/>
    <w:basedOn w:val="DefaultParagraphFont"/>
    <w:link w:val="Footer"/>
    <w:semiHidden/>
    <w:rsid w:val="00373A1B"/>
    <w:rPr>
      <w:rFonts w:ascii="Arial" w:eastAsia="Times New Roman" w:hAnsi="Arial" w:cs="Arial"/>
      <w:sz w:val="24"/>
      <w:szCs w:val="24"/>
      <w:lang w:val="en-GB" w:eastAsia="ar-SA" w:bidi="ar-SA"/>
    </w:rPr>
  </w:style>
  <w:style w:type="paragraph" w:styleId="PlainText">
    <w:name w:val="Plain Text"/>
    <w:basedOn w:val="Normal"/>
    <w:link w:val="PlainTextChar"/>
    <w:semiHidden/>
    <w:rsid w:val="00373A1B"/>
    <w:pPr>
      <w:suppressAutoHyphens/>
      <w:spacing w:after="0" w:line="240" w:lineRule="auto"/>
    </w:pPr>
    <w:rPr>
      <w:rFonts w:ascii="Courier New" w:eastAsia="Times New Roman" w:hAnsi="Courier New" w:cs="Miriam"/>
      <w:sz w:val="20"/>
      <w:szCs w:val="20"/>
      <w:lang w:val="en-US" w:eastAsia="he-IL"/>
    </w:rPr>
  </w:style>
  <w:style w:type="character" w:customStyle="1" w:styleId="PlainTextChar">
    <w:name w:val="Plain Text Char"/>
    <w:basedOn w:val="DefaultParagraphFont"/>
    <w:link w:val="PlainText"/>
    <w:semiHidden/>
    <w:rsid w:val="00373A1B"/>
    <w:rPr>
      <w:rFonts w:ascii="Courier New" w:eastAsia="Times New Roman" w:hAnsi="Courier New" w:cs="Miriam"/>
      <w:sz w:val="20"/>
      <w:szCs w:val="20"/>
      <w:lang w:val="en-US" w:eastAsia="he-IL"/>
    </w:rPr>
  </w:style>
  <w:style w:type="paragraph" w:customStyle="1" w:styleId="TableContents">
    <w:name w:val="Table Contents"/>
    <w:basedOn w:val="Normal"/>
    <w:rsid w:val="00373A1B"/>
    <w:pPr>
      <w:suppressLineNumbers/>
      <w:suppressAutoHyphens/>
      <w:spacing w:after="0" w:line="240" w:lineRule="auto"/>
    </w:pPr>
    <w:rPr>
      <w:rFonts w:ascii="Arial" w:eastAsia="Times New Roman" w:hAnsi="Arial" w:cs="Arial"/>
      <w:sz w:val="24"/>
      <w:szCs w:val="24"/>
      <w:lang w:val="en-GB" w:eastAsia="ar-SA" w:bidi="ar-SA"/>
    </w:rPr>
  </w:style>
  <w:style w:type="paragraph" w:customStyle="1" w:styleId="TableHeading">
    <w:name w:val="Table Heading"/>
    <w:basedOn w:val="TableContents"/>
    <w:rsid w:val="00373A1B"/>
    <w:pPr>
      <w:jc w:val="center"/>
    </w:pPr>
    <w:rPr>
      <w:b/>
      <w:bCs/>
    </w:rPr>
  </w:style>
  <w:style w:type="paragraph" w:customStyle="1" w:styleId="Framecontents">
    <w:name w:val="Frame contents"/>
    <w:basedOn w:val="BodyText"/>
    <w:rsid w:val="00373A1B"/>
  </w:style>
  <w:style w:type="paragraph" w:styleId="Header">
    <w:name w:val="header"/>
    <w:basedOn w:val="Normal"/>
    <w:link w:val="HeaderChar"/>
    <w:semiHidden/>
    <w:rsid w:val="00373A1B"/>
    <w:pPr>
      <w:tabs>
        <w:tab w:val="center" w:pos="4153"/>
        <w:tab w:val="right" w:pos="8306"/>
      </w:tabs>
      <w:suppressAutoHyphens/>
      <w:spacing w:after="0" w:line="240" w:lineRule="auto"/>
    </w:pPr>
    <w:rPr>
      <w:rFonts w:ascii="Arial" w:eastAsia="Times New Roman" w:hAnsi="Arial" w:cs="Arial"/>
      <w:sz w:val="24"/>
      <w:szCs w:val="24"/>
      <w:lang w:val="en-GB" w:eastAsia="ar-SA" w:bidi="ar-SA"/>
    </w:rPr>
  </w:style>
  <w:style w:type="character" w:customStyle="1" w:styleId="HeaderChar">
    <w:name w:val="Header Char"/>
    <w:basedOn w:val="DefaultParagraphFont"/>
    <w:link w:val="Header"/>
    <w:semiHidden/>
    <w:rsid w:val="00373A1B"/>
    <w:rPr>
      <w:rFonts w:ascii="Arial" w:eastAsia="Times New Roman" w:hAnsi="Arial" w:cs="Arial"/>
      <w:sz w:val="24"/>
      <w:szCs w:val="24"/>
      <w:lang w:val="en-GB" w:eastAsia="ar-SA" w:bidi="ar-SA"/>
    </w:rPr>
  </w:style>
  <w:style w:type="character" w:styleId="CommentReference">
    <w:name w:val="annotation reference"/>
    <w:basedOn w:val="DefaultParagraphFont"/>
    <w:semiHidden/>
    <w:rsid w:val="00373A1B"/>
    <w:rPr>
      <w:sz w:val="16"/>
      <w:szCs w:val="16"/>
    </w:rPr>
  </w:style>
  <w:style w:type="paragraph" w:customStyle="1" w:styleId="fixed">
    <w:name w:val="fixed"/>
    <w:basedOn w:val="Normal"/>
    <w:rsid w:val="00373A1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CommentText">
    <w:name w:val="annotation text"/>
    <w:basedOn w:val="Normal"/>
    <w:link w:val="CommentTextChar"/>
    <w:semiHidden/>
    <w:rsid w:val="00373A1B"/>
    <w:pPr>
      <w:suppressAutoHyphens/>
      <w:spacing w:after="0" w:line="240" w:lineRule="auto"/>
    </w:pPr>
    <w:rPr>
      <w:rFonts w:ascii="Arial" w:eastAsia="Times New Roman" w:hAnsi="Arial" w:cs="Arial"/>
      <w:sz w:val="20"/>
      <w:szCs w:val="20"/>
      <w:lang w:val="en-GB" w:eastAsia="ar-SA" w:bidi="ar-SA"/>
    </w:rPr>
  </w:style>
  <w:style w:type="character" w:customStyle="1" w:styleId="CommentTextChar">
    <w:name w:val="Comment Text Char"/>
    <w:basedOn w:val="DefaultParagraphFont"/>
    <w:link w:val="CommentText"/>
    <w:semiHidden/>
    <w:rsid w:val="00373A1B"/>
    <w:rPr>
      <w:rFonts w:ascii="Arial" w:eastAsia="Times New Roman" w:hAnsi="Arial" w:cs="Arial"/>
      <w:sz w:val="20"/>
      <w:szCs w:val="20"/>
      <w:lang w:val="en-GB" w:eastAsia="ar-SA" w:bidi="ar-SA"/>
    </w:rPr>
  </w:style>
  <w:style w:type="paragraph" w:customStyle="1" w:styleId="CommentSubject1">
    <w:name w:val="Comment Subject1"/>
    <w:basedOn w:val="CommentText"/>
    <w:next w:val="CommentText"/>
    <w:semiHidden/>
    <w:rsid w:val="00373A1B"/>
    <w:rPr>
      <w:b/>
      <w:bCs/>
    </w:rPr>
  </w:style>
  <w:style w:type="paragraph" w:customStyle="1" w:styleId="Textedebulles1">
    <w:name w:val="Texte de bulles1"/>
    <w:basedOn w:val="Normal"/>
    <w:semiHidden/>
    <w:rsid w:val="00373A1B"/>
    <w:pPr>
      <w:suppressAutoHyphens/>
      <w:spacing w:after="0" w:line="240" w:lineRule="auto"/>
    </w:pPr>
    <w:rPr>
      <w:rFonts w:ascii="Tahoma" w:eastAsia="Times New Roman" w:hAnsi="Tahoma" w:cs="Tahoma"/>
      <w:sz w:val="16"/>
      <w:szCs w:val="16"/>
      <w:lang w:val="en-GB" w:eastAsia="ar-SA" w:bidi="ar-SA"/>
    </w:rPr>
  </w:style>
  <w:style w:type="paragraph" w:styleId="BodyText2">
    <w:name w:val="Body Text 2"/>
    <w:basedOn w:val="Normal"/>
    <w:link w:val="BodyText2Char"/>
    <w:semiHidden/>
    <w:rsid w:val="00373A1B"/>
    <w:pPr>
      <w:suppressAutoHyphens/>
      <w:spacing w:after="0" w:line="240" w:lineRule="auto"/>
      <w:jc w:val="both"/>
    </w:pPr>
    <w:rPr>
      <w:rFonts w:ascii="Garamond" w:eastAsia="Times New Roman" w:hAnsi="Garamond" w:cs="Times New Roman"/>
      <w:b/>
      <w:bCs/>
      <w:sz w:val="24"/>
      <w:szCs w:val="24"/>
      <w:lang w:val="en-GB" w:eastAsia="he-IL"/>
    </w:rPr>
  </w:style>
  <w:style w:type="character" w:customStyle="1" w:styleId="BodyText2Char">
    <w:name w:val="Body Text 2 Char"/>
    <w:basedOn w:val="DefaultParagraphFont"/>
    <w:link w:val="BodyText2"/>
    <w:semiHidden/>
    <w:rsid w:val="00373A1B"/>
    <w:rPr>
      <w:rFonts w:ascii="Garamond" w:eastAsia="Times New Roman" w:hAnsi="Garamond" w:cs="Times New Roman"/>
      <w:b/>
      <w:bCs/>
      <w:sz w:val="24"/>
      <w:szCs w:val="24"/>
      <w:lang w:val="en-GB" w:eastAsia="he-IL"/>
    </w:rPr>
  </w:style>
  <w:style w:type="paragraph" w:styleId="BodyText3">
    <w:name w:val="Body Text 3"/>
    <w:basedOn w:val="Normal"/>
    <w:link w:val="BodyText3Char"/>
    <w:semiHidden/>
    <w:rsid w:val="00373A1B"/>
    <w:pPr>
      <w:suppressAutoHyphens/>
      <w:spacing w:after="0" w:line="240" w:lineRule="auto"/>
      <w:jc w:val="both"/>
    </w:pPr>
    <w:rPr>
      <w:rFonts w:ascii="Garamond" w:eastAsia="Times New Roman" w:hAnsi="Garamond" w:cs="Arial"/>
      <w:sz w:val="24"/>
      <w:szCs w:val="24"/>
      <w:lang w:val="en-GB" w:eastAsia="ar-SA" w:bidi="ar-SA"/>
    </w:rPr>
  </w:style>
  <w:style w:type="character" w:customStyle="1" w:styleId="BodyText3Char">
    <w:name w:val="Body Text 3 Char"/>
    <w:basedOn w:val="DefaultParagraphFont"/>
    <w:link w:val="BodyText3"/>
    <w:semiHidden/>
    <w:rsid w:val="00373A1B"/>
    <w:rPr>
      <w:rFonts w:ascii="Garamond" w:eastAsia="Times New Roman" w:hAnsi="Garamond" w:cs="Arial"/>
      <w:sz w:val="24"/>
      <w:szCs w:val="24"/>
      <w:lang w:val="en-GB" w:eastAsia="ar-SA" w:bidi="ar-SA"/>
    </w:rPr>
  </w:style>
  <w:style w:type="paragraph" w:styleId="ListParagraph">
    <w:name w:val="List Paragraph"/>
    <w:basedOn w:val="Normal"/>
    <w:uiPriority w:val="34"/>
    <w:qFormat/>
    <w:rsid w:val="00242BB5"/>
    <w:pPr>
      <w:ind w:left="720"/>
      <w:contextualSpacing/>
    </w:pPr>
  </w:style>
  <w:style w:type="character" w:customStyle="1" w:styleId="ijaxflowpanelid72372">
    <w:name w:val="ijax_flowpanel_id_72372"/>
    <w:basedOn w:val="DefaultParagraphFont"/>
    <w:rsid w:val="00BB1EDF"/>
  </w:style>
  <w:style w:type="character" w:customStyle="1" w:styleId="text">
    <w:name w:val="text"/>
    <w:basedOn w:val="DefaultParagraphFont"/>
    <w:rsid w:val="00BB1EDF"/>
  </w:style>
  <w:style w:type="character" w:customStyle="1" w:styleId="ijaxflowpanelid72373">
    <w:name w:val="ijax_flowpanel_id_72373"/>
    <w:basedOn w:val="DefaultParagraphFont"/>
    <w:rsid w:val="00BB1EDF"/>
  </w:style>
  <w:style w:type="character" w:customStyle="1" w:styleId="versekey1">
    <w:name w:val="versekey1"/>
    <w:basedOn w:val="DefaultParagraphFont"/>
    <w:rsid w:val="00BB1EDF"/>
    <w:rPr>
      <w:sz w:val="12"/>
      <w:szCs w:val="12"/>
      <w:vertAlign w:val="superscript"/>
    </w:rPr>
  </w:style>
  <w:style w:type="character" w:customStyle="1" w:styleId="ijaxflowpanelid72374">
    <w:name w:val="ijax_flowpanel_id_72374"/>
    <w:basedOn w:val="DefaultParagraphFont"/>
    <w:rsid w:val="00BB1EDF"/>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tscrol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9760</Words>
  <Characters>55637</Characters>
  <Application>Microsoft Office Word</Application>
  <DocSecurity>4</DocSecurity>
  <Lines>463</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Moshé Leib &amp;Judith</dc:creator>
  <cp:lastModifiedBy>owner</cp:lastModifiedBy>
  <cp:revision>2</cp:revision>
  <dcterms:created xsi:type="dcterms:W3CDTF">2011-06-06T05:49:00Z</dcterms:created>
  <dcterms:modified xsi:type="dcterms:W3CDTF">2011-06-06T05:49:00Z</dcterms:modified>
</cp:coreProperties>
</file>