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43CA5" w14:textId="77777777" w:rsidR="002D7DAD" w:rsidRPr="00C27E5F" w:rsidRDefault="002D7DAD" w:rsidP="002D7DAD">
      <w:pPr>
        <w:tabs>
          <w:tab w:val="left" w:pos="9180"/>
        </w:tabs>
        <w:spacing w:after="0"/>
        <w:ind w:right="36"/>
        <w:rPr>
          <w:b/>
          <w:bCs/>
          <w:i/>
          <w:iCs/>
          <w:sz w:val="8"/>
          <w:szCs w:val="8"/>
          <w:u w:val="single"/>
        </w:rPr>
      </w:pPr>
    </w:p>
    <w:p w14:paraId="49E43CA6" w14:textId="77777777" w:rsidR="002D7DAD" w:rsidRPr="00243827" w:rsidRDefault="002D7DAD" w:rsidP="002D7DAD">
      <w:pPr>
        <w:tabs>
          <w:tab w:val="left" w:pos="1260"/>
          <w:tab w:val="left" w:pos="9180"/>
        </w:tabs>
        <w:spacing w:before="240" w:after="0" w:line="312" w:lineRule="auto"/>
        <w:ind w:left="1260" w:right="36" w:hanging="810"/>
        <w:rPr>
          <w:sz w:val="23"/>
          <w:szCs w:val="23"/>
        </w:rPr>
      </w:pPr>
      <w:r w:rsidRPr="00243827">
        <w:rPr>
          <w:sz w:val="23"/>
          <w:szCs w:val="23"/>
          <w:u w:val="single"/>
        </w:rPr>
        <w:t>From</w:t>
      </w:r>
      <w:r w:rsidRPr="00243827">
        <w:rPr>
          <w:sz w:val="23"/>
          <w:szCs w:val="23"/>
        </w:rPr>
        <w:t xml:space="preserve">: </w:t>
      </w:r>
      <w:r w:rsidRPr="00243827">
        <w:rPr>
          <w:sz w:val="23"/>
          <w:szCs w:val="23"/>
        </w:rPr>
        <w:tab/>
      </w:r>
      <w:hyperlink r:id="rId8" w:history="1">
        <w:r w:rsidRPr="00243827">
          <w:rPr>
            <w:rFonts w:eastAsia="Times New Roman" w:cs="Arial"/>
            <w:i/>
            <w:iCs/>
            <w:sz w:val="23"/>
            <w:szCs w:val="23"/>
            <w:lang w:val="en"/>
          </w:rPr>
          <w:t>Seminars in Perinatology</w:t>
        </w:r>
      </w:hyperlink>
      <w:r w:rsidRPr="00243827">
        <w:rPr>
          <w:rFonts w:eastAsia="Times New Roman" w:cs="Arial"/>
          <w:i/>
          <w:iCs/>
          <w:sz w:val="23"/>
          <w:szCs w:val="23"/>
          <w:lang w:val="en"/>
        </w:rPr>
        <w:t xml:space="preserve">; </w:t>
      </w:r>
      <w:hyperlink r:id="rId9" w:history="1">
        <w:r w:rsidRPr="00243827">
          <w:rPr>
            <w:rFonts w:eastAsia="Times New Roman" w:cs="Arial"/>
            <w:i/>
            <w:iCs/>
            <w:sz w:val="23"/>
            <w:szCs w:val="23"/>
            <w:lang w:val="en"/>
          </w:rPr>
          <w:t>Joanne Stone</w:t>
        </w:r>
      </w:hyperlink>
      <w:r w:rsidRPr="00243827">
        <w:rPr>
          <w:rFonts w:eastAsia="Times New Roman" w:cs="Arial"/>
          <w:i/>
          <w:iCs/>
          <w:sz w:val="23"/>
          <w:szCs w:val="23"/>
          <w:lang w:val="en"/>
        </w:rPr>
        <w:t xml:space="preserve"> and </w:t>
      </w:r>
      <w:hyperlink r:id="rId10" w:history="1">
        <w:r w:rsidRPr="00243827">
          <w:rPr>
            <w:rFonts w:eastAsia="Times New Roman" w:cs="Arial"/>
            <w:i/>
            <w:iCs/>
            <w:sz w:val="23"/>
            <w:szCs w:val="23"/>
            <w:lang w:val="en"/>
          </w:rPr>
          <w:t>Richard L Berkowitz</w:t>
        </w:r>
      </w:hyperlink>
      <w:r w:rsidRPr="00243827">
        <w:rPr>
          <w:rFonts w:eastAsia="Times New Roman" w:cs="Arial"/>
          <w:i/>
          <w:iCs/>
          <w:sz w:val="23"/>
          <w:szCs w:val="23"/>
          <w:lang w:val="en"/>
        </w:rPr>
        <w:t xml:space="preserve">; </w:t>
      </w:r>
      <w:hyperlink r:id="rId11" w:history="1">
        <w:r w:rsidRPr="00243827">
          <w:rPr>
            <w:b/>
            <w:bCs/>
            <w:i/>
            <w:iCs/>
            <w:sz w:val="23"/>
            <w:szCs w:val="23"/>
            <w:lang w:val="en"/>
          </w:rPr>
          <w:t>1995</w:t>
        </w:r>
      </w:hyperlink>
      <w:r w:rsidRPr="00243827">
        <w:rPr>
          <w:i/>
          <w:iCs/>
          <w:sz w:val="23"/>
          <w:szCs w:val="23"/>
          <w:lang w:val="en"/>
        </w:rPr>
        <w:t xml:space="preserve"> Volume 19; pp. 363–374: </w:t>
      </w:r>
      <w:r w:rsidRPr="00243827">
        <w:rPr>
          <w:i/>
          <w:iCs/>
          <w:sz w:val="23"/>
          <w:szCs w:val="23"/>
        </w:rPr>
        <w:t>Multifetal pregnancy reduction and selective termination:</w:t>
      </w:r>
      <w:r w:rsidRPr="00243827">
        <w:rPr>
          <w:sz w:val="23"/>
          <w:szCs w:val="23"/>
          <w:lang w:val="en"/>
        </w:rPr>
        <w:br/>
      </w:r>
    </w:p>
    <w:p w14:paraId="49E43CA7" w14:textId="77777777" w:rsidR="002D7DAD" w:rsidRPr="00243827" w:rsidRDefault="002D7DAD" w:rsidP="002D7DAD">
      <w:pPr>
        <w:pStyle w:val="ListParagraph"/>
        <w:numPr>
          <w:ilvl w:val="0"/>
          <w:numId w:val="4"/>
        </w:numPr>
        <w:rPr>
          <w:sz w:val="23"/>
          <w:szCs w:val="23"/>
        </w:rPr>
      </w:pPr>
      <w:r w:rsidRPr="00243827">
        <w:rPr>
          <w:sz w:val="23"/>
          <w:szCs w:val="23"/>
        </w:rPr>
        <w:t>Morbidity and mortality of multifetal gestation increase with increasing numbers of fetuses.  Adverse outcomes are primarily the consequence of preterm birth.</w:t>
      </w:r>
    </w:p>
    <w:p w14:paraId="49E43CA8" w14:textId="77777777" w:rsidR="00443674" w:rsidRPr="00243827" w:rsidRDefault="00443674" w:rsidP="00443674">
      <w:pPr>
        <w:pStyle w:val="ListParagraph"/>
        <w:numPr>
          <w:ilvl w:val="0"/>
          <w:numId w:val="0"/>
        </w:numPr>
        <w:ind w:left="720"/>
        <w:rPr>
          <w:sz w:val="23"/>
          <w:szCs w:val="23"/>
        </w:rPr>
      </w:pPr>
    </w:p>
    <w:p w14:paraId="49E43CA9" w14:textId="77777777" w:rsidR="002D7DAD" w:rsidRPr="00243827" w:rsidRDefault="002D7DAD" w:rsidP="002D7DAD">
      <w:pPr>
        <w:pStyle w:val="ListParagraph"/>
        <w:rPr>
          <w:sz w:val="23"/>
          <w:szCs w:val="23"/>
        </w:rPr>
      </w:pPr>
      <w:r w:rsidRPr="00243827">
        <w:rPr>
          <w:sz w:val="23"/>
          <w:szCs w:val="23"/>
        </w:rPr>
        <w:t>11 percent of twins, more than one-third of all triplets, and more than two-thirds of all quadruplets and higher order multiples were delivered very preterm (&lt;32 weeks of gestation), compared with less than 2 percent of singletons.</w:t>
      </w:r>
    </w:p>
    <w:p w14:paraId="49E43CAA" w14:textId="77777777" w:rsidR="002D7DAD" w:rsidRPr="00243827" w:rsidRDefault="002D7DAD" w:rsidP="002D7DAD">
      <w:pPr>
        <w:pStyle w:val="ListParagraph"/>
        <w:rPr>
          <w:sz w:val="23"/>
          <w:szCs w:val="23"/>
        </w:rPr>
      </w:pPr>
      <w:r w:rsidRPr="00243827">
        <w:rPr>
          <w:sz w:val="23"/>
          <w:szCs w:val="23"/>
        </w:rPr>
        <w:t>Early mortality (death from 20 weeks of gestation through the first year of life) was 4.8 percent for twins, 8.6 percent for triplets, 10.8 percent for quadruplets, and 28.9 percent for quintuplets.</w:t>
      </w:r>
    </w:p>
    <w:p w14:paraId="49E43CAB" w14:textId="77777777" w:rsidR="00443674" w:rsidRPr="00243827" w:rsidRDefault="00443674" w:rsidP="00443674">
      <w:pPr>
        <w:pStyle w:val="ListParagraph"/>
        <w:numPr>
          <w:ilvl w:val="0"/>
          <w:numId w:val="0"/>
        </w:numPr>
        <w:ind w:left="1166"/>
        <w:rPr>
          <w:sz w:val="23"/>
          <w:szCs w:val="23"/>
        </w:rPr>
      </w:pPr>
    </w:p>
    <w:p w14:paraId="49E43CAC" w14:textId="77777777" w:rsidR="00443674" w:rsidRPr="00243827" w:rsidRDefault="002D7DAD" w:rsidP="00443674">
      <w:pPr>
        <w:pStyle w:val="ListParagraph"/>
        <w:numPr>
          <w:ilvl w:val="0"/>
          <w:numId w:val="4"/>
        </w:numPr>
        <w:rPr>
          <w:sz w:val="23"/>
          <w:szCs w:val="23"/>
        </w:rPr>
      </w:pPr>
      <w:r w:rsidRPr="00243827">
        <w:rPr>
          <w:sz w:val="23"/>
          <w:szCs w:val="23"/>
        </w:rPr>
        <w:t>Prevalence of cerebral palsy ranges from 1.6 to 2.3 per 1000 surviving infants in singletons, 7 to 12 per 1000 surviving infants in twins, and 28 to 45 per 1000 surviving infants in triplets.</w:t>
      </w:r>
      <w:r w:rsidRPr="00243827">
        <w:rPr>
          <w:sz w:val="23"/>
          <w:szCs w:val="23"/>
        </w:rPr>
        <w:br/>
      </w:r>
    </w:p>
    <w:p w14:paraId="49E43CAD" w14:textId="5EE05C61" w:rsidR="00443674" w:rsidRPr="00243827" w:rsidRDefault="002D7DAD" w:rsidP="001A2455">
      <w:pPr>
        <w:pStyle w:val="ListParagraph"/>
        <w:numPr>
          <w:ilvl w:val="0"/>
          <w:numId w:val="4"/>
        </w:numPr>
        <w:rPr>
          <w:sz w:val="23"/>
          <w:szCs w:val="23"/>
        </w:rPr>
      </w:pPr>
      <w:r w:rsidRPr="00243827">
        <w:rPr>
          <w:sz w:val="23"/>
          <w:szCs w:val="23"/>
        </w:rPr>
        <w:t xml:space="preserve">The two most serious risks </w:t>
      </w:r>
      <w:r w:rsidR="001A2455" w:rsidRPr="001A2455">
        <w:rPr>
          <w:sz w:val="23"/>
          <w:szCs w:val="23"/>
        </w:rPr>
        <w:t xml:space="preserve">of multifetal gestation </w:t>
      </w:r>
      <w:r w:rsidRPr="00243827">
        <w:rPr>
          <w:sz w:val="23"/>
          <w:szCs w:val="23"/>
        </w:rPr>
        <w:t>are (1) complete pregnancy loss and (2) preterm birth, with its potential sequelae including perinatal mortality, respiratory and gastrointestinal complications, infection, and long-term neurologic impairment.</w:t>
      </w:r>
      <w:r w:rsidRPr="00243827">
        <w:rPr>
          <w:sz w:val="23"/>
          <w:szCs w:val="23"/>
        </w:rPr>
        <w:br/>
      </w:r>
    </w:p>
    <w:p w14:paraId="49E43CAE" w14:textId="77777777" w:rsidR="002D7DAD" w:rsidRPr="00243827" w:rsidRDefault="002D7DAD" w:rsidP="004A5D73">
      <w:pPr>
        <w:pStyle w:val="ListParagraph"/>
        <w:numPr>
          <w:ilvl w:val="0"/>
          <w:numId w:val="4"/>
        </w:numPr>
        <w:rPr>
          <w:sz w:val="23"/>
          <w:szCs w:val="23"/>
        </w:rPr>
      </w:pPr>
      <w:r w:rsidRPr="00243827">
        <w:rPr>
          <w:sz w:val="23"/>
          <w:szCs w:val="23"/>
        </w:rPr>
        <w:t xml:space="preserve">The goal of MPR is to reduce the risk of adverse outcomes in survivors of higher order pregnancies by decreasing the number of fetuses in the gestation, since the risk of complications is proportional to the number of fetuses in utero. </w:t>
      </w:r>
      <w:r w:rsidRPr="00243827">
        <w:rPr>
          <w:sz w:val="23"/>
          <w:szCs w:val="23"/>
        </w:rPr>
        <w:br/>
      </w:r>
    </w:p>
    <w:p w14:paraId="49E43CAF" w14:textId="77777777" w:rsidR="00443674" w:rsidRPr="00243827" w:rsidRDefault="002D7DAD" w:rsidP="00443674">
      <w:pPr>
        <w:pStyle w:val="ListParagraph"/>
        <w:numPr>
          <w:ilvl w:val="0"/>
          <w:numId w:val="4"/>
        </w:numPr>
        <w:rPr>
          <w:sz w:val="23"/>
          <w:szCs w:val="23"/>
        </w:rPr>
      </w:pPr>
      <w:r w:rsidRPr="00243827">
        <w:rPr>
          <w:sz w:val="23"/>
          <w:szCs w:val="23"/>
        </w:rPr>
        <w:t xml:space="preserve">Multifetal pregnancy reduction of pregnancies with three or more fetuses to twins results in fewer pregnancy losses and fewer preterm births than unreduced pregnancies.  </w:t>
      </w:r>
    </w:p>
    <w:p w14:paraId="49E43CB0" w14:textId="77777777" w:rsidR="00443674" w:rsidRPr="00243827" w:rsidRDefault="00443674" w:rsidP="00443674">
      <w:pPr>
        <w:pStyle w:val="ListParagraph"/>
        <w:numPr>
          <w:ilvl w:val="0"/>
          <w:numId w:val="0"/>
        </w:numPr>
        <w:ind w:left="720"/>
        <w:rPr>
          <w:sz w:val="23"/>
          <w:szCs w:val="23"/>
        </w:rPr>
      </w:pPr>
    </w:p>
    <w:p w14:paraId="49E43CB1" w14:textId="77777777" w:rsidR="002D7DAD" w:rsidRPr="00243827" w:rsidRDefault="002D7DAD" w:rsidP="00443674">
      <w:pPr>
        <w:pStyle w:val="ListParagraph"/>
        <w:numPr>
          <w:ilvl w:val="0"/>
          <w:numId w:val="4"/>
        </w:numPr>
        <w:rPr>
          <w:sz w:val="23"/>
          <w:szCs w:val="23"/>
        </w:rPr>
      </w:pPr>
      <w:r w:rsidRPr="00243827">
        <w:rPr>
          <w:sz w:val="23"/>
          <w:szCs w:val="23"/>
        </w:rPr>
        <w:t xml:space="preserve">Results for reduced triple-to-twin pregnancies versus non-reduced triplet pregnancies: </w:t>
      </w:r>
    </w:p>
    <w:p w14:paraId="49E43CB2" w14:textId="77777777" w:rsidR="002D7DAD" w:rsidRPr="00243827" w:rsidRDefault="002D7DAD" w:rsidP="002D7DAD">
      <w:pPr>
        <w:pStyle w:val="ListParagraph"/>
        <w:rPr>
          <w:sz w:val="23"/>
          <w:szCs w:val="23"/>
        </w:rPr>
      </w:pPr>
      <w:r w:rsidRPr="00243827">
        <w:rPr>
          <w:sz w:val="23"/>
          <w:szCs w:val="23"/>
        </w:rPr>
        <w:t>Miscarriage before 24 weeks of gestation: 5.1 versus 11.5 percent;</w:t>
      </w:r>
    </w:p>
    <w:p w14:paraId="49E43CB3" w14:textId="77777777" w:rsidR="002D7DAD" w:rsidRPr="00243827" w:rsidRDefault="002D7DAD" w:rsidP="002D7DAD">
      <w:pPr>
        <w:pStyle w:val="ListParagraph"/>
        <w:rPr>
          <w:sz w:val="23"/>
          <w:szCs w:val="23"/>
        </w:rPr>
      </w:pPr>
      <w:r w:rsidRPr="00243827">
        <w:rPr>
          <w:sz w:val="23"/>
          <w:szCs w:val="23"/>
        </w:rPr>
        <w:t>Delivery before 28 weeks of gestation: 2.9 versus 8.4 percent;</w:t>
      </w:r>
    </w:p>
    <w:p w14:paraId="49E43CB4" w14:textId="77777777" w:rsidR="002D7DAD" w:rsidRPr="00243827" w:rsidRDefault="002D7DAD" w:rsidP="002D7DAD">
      <w:pPr>
        <w:pStyle w:val="ListParagraph"/>
        <w:rPr>
          <w:sz w:val="23"/>
          <w:szCs w:val="23"/>
          <w:u w:val="single"/>
        </w:rPr>
      </w:pPr>
      <w:r w:rsidRPr="00243827">
        <w:rPr>
          <w:sz w:val="23"/>
          <w:szCs w:val="23"/>
        </w:rPr>
        <w:t>Delivery before 32 weeks of gestation: 10.1 versus 20.3 percent;</w:t>
      </w:r>
    </w:p>
    <w:p w14:paraId="49E43CB7" w14:textId="4AC8B66C" w:rsidR="00753C93" w:rsidRDefault="002D7DAD" w:rsidP="00BF5008">
      <w:pPr>
        <w:pStyle w:val="ListParagraph"/>
        <w:spacing w:after="12"/>
      </w:pPr>
      <w:r w:rsidRPr="00243827">
        <w:rPr>
          <w:sz w:val="23"/>
          <w:szCs w:val="23"/>
        </w:rPr>
        <w:t>Perinatal mortality rate per pregnancy: 26.6/1000 versus 92/1000</w:t>
      </w:r>
      <w:r w:rsidR="004D0E26">
        <w:rPr>
          <w:sz w:val="23"/>
          <w:szCs w:val="23"/>
        </w:rPr>
        <w:t>.</w:t>
      </w:r>
      <w:r w:rsidRPr="002D7DAD">
        <w:t xml:space="preserve"> </w:t>
      </w:r>
      <w:r w:rsidRPr="002D7DAD">
        <w:br/>
      </w:r>
    </w:p>
    <w:p w14:paraId="60D9E6D7" w14:textId="77777777" w:rsidR="00753C93" w:rsidRPr="00753C93" w:rsidRDefault="00753C93" w:rsidP="00753C93"/>
    <w:p w14:paraId="0283098F" w14:textId="5D1A9BDA" w:rsidR="003578E9" w:rsidRPr="00753C93" w:rsidRDefault="003578E9" w:rsidP="00753C93">
      <w:pPr>
        <w:jc w:val="center"/>
      </w:pPr>
    </w:p>
    <w:sectPr w:rsidR="003578E9" w:rsidRPr="00753C93" w:rsidSect="00DA485A">
      <w:headerReference w:type="even" r:id="rId12"/>
      <w:headerReference w:type="default" r:id="rId13"/>
      <w:footerReference w:type="even" r:id="rId14"/>
      <w:footerReference w:type="default" r:id="rId15"/>
      <w:headerReference w:type="first" r:id="rId16"/>
      <w:footerReference w:type="first" r:id="rId17"/>
      <w:pgSz w:w="12240" w:h="15840"/>
      <w:pgMar w:top="1296" w:right="1008" w:bottom="1008" w:left="1296" w:header="720" w:footer="576" w:gutter="0"/>
      <w:pgNumType w:start="8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F90D1" w14:textId="77777777" w:rsidR="006107E0" w:rsidRDefault="006107E0" w:rsidP="00E54669">
      <w:pPr>
        <w:spacing w:after="0" w:line="240" w:lineRule="auto"/>
      </w:pPr>
      <w:r>
        <w:separator/>
      </w:r>
    </w:p>
  </w:endnote>
  <w:endnote w:type="continuationSeparator" w:id="0">
    <w:p w14:paraId="4BF69860" w14:textId="77777777" w:rsidR="006107E0" w:rsidRDefault="006107E0" w:rsidP="00E5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C2DF6" w14:textId="77777777" w:rsidR="005B4C85" w:rsidRDefault="005B4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5FD2" w14:textId="2A0D0F50" w:rsidR="00DA485A" w:rsidRDefault="00DA485A">
    <w:pPr>
      <w:pStyle w:val="Footer"/>
      <w:jc w:val="center"/>
    </w:pPr>
  </w:p>
  <w:p w14:paraId="49E43CBC" w14:textId="59F84E38" w:rsidR="005E360C" w:rsidRPr="005C2E02" w:rsidRDefault="005E360C" w:rsidP="00753C93">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BB495" w14:textId="77777777" w:rsidR="005B4C85" w:rsidRDefault="005B4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11DDA" w14:textId="77777777" w:rsidR="006107E0" w:rsidRDefault="006107E0" w:rsidP="00E54669">
      <w:pPr>
        <w:spacing w:after="0" w:line="240" w:lineRule="auto"/>
      </w:pPr>
      <w:r>
        <w:separator/>
      </w:r>
    </w:p>
  </w:footnote>
  <w:footnote w:type="continuationSeparator" w:id="0">
    <w:p w14:paraId="1805BC4A" w14:textId="77777777" w:rsidR="006107E0" w:rsidRDefault="006107E0" w:rsidP="00E54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2A97" w14:textId="77777777" w:rsidR="005B4C85" w:rsidRDefault="005B4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F1C1C" w14:textId="45DA5B76" w:rsidR="00BF5008" w:rsidRPr="005B4C85" w:rsidRDefault="00BF5008" w:rsidP="00BF5008">
    <w:pPr>
      <w:tabs>
        <w:tab w:val="left" w:pos="2160"/>
        <w:tab w:val="center" w:pos="7056"/>
        <w:tab w:val="left" w:pos="9180"/>
      </w:tabs>
      <w:spacing w:after="0" w:line="255" w:lineRule="atLeast"/>
      <w:ind w:right="36"/>
      <w:jc w:val="center"/>
      <w:rPr>
        <w:rFonts w:cstheme="minorHAnsi"/>
        <w:sz w:val="24"/>
        <w:szCs w:val="24"/>
      </w:rPr>
    </w:pPr>
    <w:bookmarkStart w:id="0" w:name="_GoBack"/>
    <w:r w:rsidRPr="005B4C85">
      <w:rPr>
        <w:rFonts w:cstheme="minorHAnsi"/>
        <w:b/>
        <w:bCs/>
        <w:sz w:val="24"/>
        <w:szCs w:val="24"/>
        <w:u w:val="single"/>
      </w:rPr>
      <w:t xml:space="preserve">Appendix </w:t>
    </w:r>
    <w:r w:rsidR="00F070EC" w:rsidRPr="005B4C85">
      <w:rPr>
        <w:rFonts w:cstheme="minorHAnsi"/>
        <w:b/>
        <w:bCs/>
        <w:sz w:val="24"/>
        <w:szCs w:val="24"/>
        <w:u w:val="single"/>
      </w:rPr>
      <w:t>A</w:t>
    </w:r>
    <w:r w:rsidRPr="005B4C85">
      <w:rPr>
        <w:rFonts w:cstheme="minorHAnsi"/>
        <w:b/>
        <w:bCs/>
        <w:sz w:val="24"/>
        <w:szCs w:val="24"/>
      </w:rPr>
      <w:t xml:space="preserve">: </w:t>
    </w:r>
    <w:r w:rsidRPr="005B4C85">
      <w:rPr>
        <w:rFonts w:cstheme="minorHAnsi"/>
        <w:sz w:val="24"/>
        <w:szCs w:val="24"/>
      </w:rPr>
      <w:t>Medical Facts Relevant to Multifetal Pregnancy Reduction (MPR)</w:t>
    </w:r>
  </w:p>
  <w:bookmarkEnd w:id="0"/>
  <w:p w14:paraId="0A930398" w14:textId="77777777" w:rsidR="00BF5008" w:rsidRPr="005B4C85" w:rsidRDefault="00BF5008">
    <w:pPr>
      <w:pStyle w:val="Header"/>
      <w:rPr>
        <w:rFonts w:cstheme="minorHAns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5193" w14:textId="77777777" w:rsidR="005B4C85" w:rsidRDefault="005B4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B35"/>
    <w:multiLevelType w:val="multilevel"/>
    <w:tmpl w:val="474696D8"/>
    <w:lvl w:ilvl="0">
      <w:start w:val="1"/>
      <w:numFmt w:val="upperRoman"/>
      <w:lvlText w:val="%1."/>
      <w:lvlJc w:val="left"/>
      <w:pPr>
        <w:tabs>
          <w:tab w:val="num" w:pos="2880"/>
        </w:tabs>
        <w:ind w:left="720" w:hanging="432"/>
      </w:pPr>
      <w:rPr>
        <w:rFonts w:ascii="Calibri" w:hAnsi="Calibri" w:hint="default"/>
        <w:b w:val="0"/>
        <w:bCs/>
        <w:i w:val="0"/>
        <w:sz w:val="22"/>
      </w:rPr>
    </w:lvl>
    <w:lvl w:ilvl="1">
      <w:start w:val="1"/>
      <w:numFmt w:val="decimal"/>
      <w:lvlText w:val="%2."/>
      <w:lvlJc w:val="left"/>
      <w:pPr>
        <w:ind w:left="432" w:firstLine="288"/>
      </w:pPr>
      <w:rPr>
        <w:rFonts w:ascii="Calibri" w:hAnsi="Calibri" w:hint="default"/>
        <w:b w:val="0"/>
        <w:i w:val="0"/>
        <w:sz w:val="22"/>
      </w:rPr>
    </w:lvl>
    <w:lvl w:ilvl="2">
      <w:start w:val="1"/>
      <w:numFmt w:val="upperLetter"/>
      <w:lvlText w:val="%3."/>
      <w:lvlJc w:val="right"/>
      <w:pPr>
        <w:ind w:left="432" w:firstLine="720"/>
      </w:pPr>
      <w:rPr>
        <w:rFonts w:ascii="Calibri" w:hAnsi="Calibri" w:cs="Calibri" w:hint="default"/>
        <w:sz w:val="22"/>
      </w:rPr>
    </w:lvl>
    <w:lvl w:ilvl="3">
      <w:start w:val="1"/>
      <w:numFmt w:val="decimal"/>
      <w:lvlText w:val="%4."/>
      <w:lvlJc w:val="left"/>
      <w:pPr>
        <w:ind w:left="2016" w:hanging="432"/>
      </w:pPr>
      <w:rPr>
        <w:rFonts w:ascii="Calibri" w:hAnsi="Calibri" w:hint="default"/>
        <w:b w:val="0"/>
        <w:i w:val="0"/>
        <w:sz w:val="22"/>
      </w:rPr>
    </w:lvl>
    <w:lvl w:ilvl="4">
      <w:start w:val="1"/>
      <w:numFmt w:val="lowerLetter"/>
      <w:lvlText w:val="%5."/>
      <w:lvlJc w:val="left"/>
      <w:pPr>
        <w:ind w:left="2448" w:hanging="432"/>
      </w:pPr>
      <w:rPr>
        <w:rFonts w:ascii="Calibri" w:hAnsi="Calibri" w:hint="default"/>
        <w:b w:val="0"/>
        <w:i w:val="0"/>
        <w:sz w:val="22"/>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15B36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290DA7"/>
    <w:multiLevelType w:val="hybridMultilevel"/>
    <w:tmpl w:val="1C125C98"/>
    <w:lvl w:ilvl="0" w:tplc="BD6C7260">
      <w:start w:val="1"/>
      <w:numFmt w:val="decimal"/>
      <w:lvlText w:val="%1)"/>
      <w:lvlJc w:val="left"/>
      <w:pPr>
        <w:ind w:left="810" w:hanging="360"/>
      </w:pPr>
      <w:rPr>
        <w:rFonts w:asciiTheme="majorBidi" w:hAnsiTheme="majorBidi" w:cstheme="majorBidi"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2DB4410"/>
    <w:multiLevelType w:val="multilevel"/>
    <w:tmpl w:val="595C7038"/>
    <w:lvl w:ilvl="0">
      <w:start w:val="1"/>
      <w:numFmt w:val="upperRoman"/>
      <w:lvlText w:val="%1."/>
      <w:lvlJc w:val="left"/>
      <w:pPr>
        <w:tabs>
          <w:tab w:val="num" w:pos="2880"/>
        </w:tabs>
        <w:ind w:left="576" w:hanging="432"/>
      </w:pPr>
      <w:rPr>
        <w:rFonts w:ascii="Calibri" w:hAnsi="Calibri" w:hint="default"/>
        <w:b w:val="0"/>
        <w:bCs/>
        <w:i w:val="0"/>
        <w:sz w:val="22"/>
      </w:rPr>
    </w:lvl>
    <w:lvl w:ilvl="1">
      <w:start w:val="1"/>
      <w:numFmt w:val="decimal"/>
      <w:lvlText w:val="%2."/>
      <w:lvlJc w:val="left"/>
      <w:pPr>
        <w:tabs>
          <w:tab w:val="num" w:pos="3312"/>
        </w:tabs>
        <w:ind w:left="1008" w:hanging="432"/>
      </w:pPr>
      <w:rPr>
        <w:rFonts w:ascii="Calibri" w:hAnsi="Calibri" w:hint="default"/>
        <w:b w:val="0"/>
        <w:i w:val="0"/>
        <w:sz w:val="22"/>
      </w:rPr>
    </w:lvl>
    <w:lvl w:ilvl="2">
      <w:start w:val="1"/>
      <w:numFmt w:val="upperLetter"/>
      <w:lvlText w:val="%3."/>
      <w:lvlJc w:val="right"/>
      <w:pPr>
        <w:tabs>
          <w:tab w:val="num" w:pos="3744"/>
        </w:tabs>
        <w:ind w:left="1512" w:hanging="360"/>
      </w:pPr>
      <w:rPr>
        <w:rFonts w:ascii="Calibri" w:hAnsi="Calibri" w:cs="Calibri" w:hint="default"/>
        <w:sz w:val="22"/>
      </w:rPr>
    </w:lvl>
    <w:lvl w:ilvl="3">
      <w:start w:val="1"/>
      <w:numFmt w:val="decimal"/>
      <w:lvlText w:val="%4."/>
      <w:lvlJc w:val="left"/>
      <w:pPr>
        <w:tabs>
          <w:tab w:val="num" w:pos="4176"/>
        </w:tabs>
        <w:ind w:left="2016" w:hanging="432"/>
      </w:pPr>
      <w:rPr>
        <w:rFonts w:ascii="Calibri" w:hAnsi="Calibri" w:hint="default"/>
        <w:b w:val="0"/>
        <w:i w:val="0"/>
        <w:sz w:val="22"/>
      </w:rPr>
    </w:lvl>
    <w:lvl w:ilvl="4">
      <w:start w:val="1"/>
      <w:numFmt w:val="lowerLetter"/>
      <w:lvlText w:val="%5."/>
      <w:lvlJc w:val="left"/>
      <w:pPr>
        <w:tabs>
          <w:tab w:val="num" w:pos="4608"/>
        </w:tabs>
        <w:ind w:left="2448" w:hanging="432"/>
      </w:pPr>
      <w:rPr>
        <w:rFonts w:ascii="Calibri" w:hAnsi="Calibri" w:hint="default"/>
        <w:b w:val="0"/>
        <w:i w:val="0"/>
        <w:sz w:val="22"/>
      </w:rPr>
    </w:lvl>
    <w:lvl w:ilvl="5">
      <w:start w:val="1"/>
      <w:numFmt w:val="lowerRoman"/>
      <w:lvlText w:val="%6."/>
      <w:lvlJc w:val="right"/>
      <w:pPr>
        <w:tabs>
          <w:tab w:val="num" w:pos="5040"/>
        </w:tabs>
        <w:ind w:left="2736" w:hanging="432"/>
      </w:pPr>
      <w:rPr>
        <w:rFonts w:hint="default"/>
      </w:rPr>
    </w:lvl>
    <w:lvl w:ilvl="6">
      <w:start w:val="1"/>
      <w:numFmt w:val="decimal"/>
      <w:lvlText w:val="%7."/>
      <w:lvlJc w:val="left"/>
      <w:pPr>
        <w:tabs>
          <w:tab w:val="num" w:pos="5472"/>
        </w:tabs>
        <w:ind w:left="3168" w:hanging="432"/>
      </w:pPr>
      <w:rPr>
        <w:rFonts w:hint="default"/>
      </w:rPr>
    </w:lvl>
    <w:lvl w:ilvl="7">
      <w:start w:val="1"/>
      <w:numFmt w:val="lowerLetter"/>
      <w:lvlText w:val="%8."/>
      <w:lvlJc w:val="left"/>
      <w:pPr>
        <w:tabs>
          <w:tab w:val="num" w:pos="5904"/>
        </w:tabs>
        <w:ind w:left="3600" w:hanging="432"/>
      </w:pPr>
      <w:rPr>
        <w:rFonts w:hint="default"/>
      </w:rPr>
    </w:lvl>
    <w:lvl w:ilvl="8">
      <w:start w:val="1"/>
      <w:numFmt w:val="lowerRoman"/>
      <w:lvlText w:val="%9."/>
      <w:lvlJc w:val="right"/>
      <w:pPr>
        <w:tabs>
          <w:tab w:val="num" w:pos="6336"/>
        </w:tabs>
        <w:ind w:left="4032" w:hanging="432"/>
      </w:pPr>
      <w:rPr>
        <w:rFonts w:hint="default"/>
      </w:rPr>
    </w:lvl>
  </w:abstractNum>
  <w:abstractNum w:abstractNumId="4" w15:restartNumberingAfterBreak="0">
    <w:nsid w:val="07591F3C"/>
    <w:multiLevelType w:val="multilevel"/>
    <w:tmpl w:val="C8982878"/>
    <w:numStyleLink w:val="Style8"/>
  </w:abstractNum>
  <w:abstractNum w:abstractNumId="5" w15:restartNumberingAfterBreak="0">
    <w:nsid w:val="08264B3C"/>
    <w:multiLevelType w:val="hybridMultilevel"/>
    <w:tmpl w:val="959AAB5A"/>
    <w:lvl w:ilvl="0" w:tplc="40F0A48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448C7"/>
    <w:multiLevelType w:val="multilevel"/>
    <w:tmpl w:val="C8982878"/>
    <w:numStyleLink w:val="Style8"/>
  </w:abstractNum>
  <w:abstractNum w:abstractNumId="7" w15:restartNumberingAfterBreak="0">
    <w:nsid w:val="11632D89"/>
    <w:multiLevelType w:val="hybridMultilevel"/>
    <w:tmpl w:val="4530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506EC"/>
    <w:multiLevelType w:val="multilevel"/>
    <w:tmpl w:val="C8982878"/>
    <w:numStyleLink w:val="Style8"/>
  </w:abstractNum>
  <w:abstractNum w:abstractNumId="9" w15:restartNumberingAfterBreak="0">
    <w:nsid w:val="21405B90"/>
    <w:multiLevelType w:val="multilevel"/>
    <w:tmpl w:val="C8982878"/>
    <w:numStyleLink w:val="Style8"/>
  </w:abstractNum>
  <w:abstractNum w:abstractNumId="10" w15:restartNumberingAfterBreak="0">
    <w:nsid w:val="27BC07F9"/>
    <w:multiLevelType w:val="multilevel"/>
    <w:tmpl w:val="0DD283D2"/>
    <w:lvl w:ilvl="0">
      <w:start w:val="1"/>
      <w:numFmt w:val="upperRoman"/>
      <w:lvlText w:val="%1)"/>
      <w:lvlJc w:val="left"/>
      <w:pPr>
        <w:tabs>
          <w:tab w:val="num" w:pos="2880"/>
        </w:tabs>
        <w:ind w:left="576" w:hanging="288"/>
      </w:pPr>
      <w:rPr>
        <w:rFonts w:hint="default"/>
        <w:b w:val="0"/>
        <w:bCs/>
        <w:i w:val="0"/>
      </w:rPr>
    </w:lvl>
    <w:lvl w:ilvl="1">
      <w:start w:val="1"/>
      <w:numFmt w:val="decimal"/>
      <w:lvlText w:val="%2."/>
      <w:lvlJc w:val="left"/>
      <w:pPr>
        <w:ind w:left="1008" w:hanging="288"/>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27BE58F0"/>
    <w:multiLevelType w:val="hybridMultilevel"/>
    <w:tmpl w:val="91C26D08"/>
    <w:lvl w:ilvl="0" w:tplc="2DD2604A">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C1CB1"/>
    <w:multiLevelType w:val="multilevel"/>
    <w:tmpl w:val="5E8EE438"/>
    <w:lvl w:ilvl="0">
      <w:start w:val="1"/>
      <w:numFmt w:val="upperRoman"/>
      <w:lvlText w:val="I%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
      <w:lvlText w:val="%2."/>
      <w:lvlJc w:val="left"/>
      <w:pPr>
        <w:ind w:left="864" w:hanging="432"/>
      </w:pPr>
      <w:rPr>
        <w:rFonts w:hint="default"/>
      </w:rPr>
    </w:lvl>
    <w:lvl w:ilvl="2">
      <w:start w:val="1"/>
      <w:numFmt w:val="upperLetter"/>
      <w:lvlText w:val="%3."/>
      <w:lvlJc w:val="righ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2F6B610A"/>
    <w:multiLevelType w:val="multilevel"/>
    <w:tmpl w:val="15861F54"/>
    <w:lvl w:ilvl="0">
      <w:start w:val="1"/>
      <w:numFmt w:val="upperRoman"/>
      <w:lvlText w:val="I%1"/>
      <w:lvlJc w:val="left"/>
      <w:pPr>
        <w:ind w:left="10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2160" w:hanging="360"/>
      </w:pPr>
      <w:rPr>
        <w:rFonts w:hint="default"/>
      </w:rPr>
    </w:lvl>
    <w:lvl w:ilvl="2">
      <w:start w:val="1"/>
      <w:numFmt w:val="upp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30207047"/>
    <w:multiLevelType w:val="hybridMultilevel"/>
    <w:tmpl w:val="75689966"/>
    <w:lvl w:ilvl="0" w:tplc="585ACBD4">
      <w:start w:val="1"/>
      <w:numFmt w:val="decimal"/>
      <w:lvlText w:val="%1)"/>
      <w:lvlJc w:val="left"/>
      <w:pPr>
        <w:ind w:left="720" w:hanging="288"/>
      </w:pPr>
      <w:rPr>
        <w:rFonts w:hint="default"/>
        <w:b w:val="0"/>
        <w:bCs/>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71719"/>
    <w:multiLevelType w:val="hybridMultilevel"/>
    <w:tmpl w:val="18409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8131A"/>
    <w:multiLevelType w:val="multilevel"/>
    <w:tmpl w:val="C8982878"/>
    <w:numStyleLink w:val="Style8"/>
  </w:abstractNum>
  <w:abstractNum w:abstractNumId="17" w15:restartNumberingAfterBreak="0">
    <w:nsid w:val="36E94224"/>
    <w:multiLevelType w:val="hybridMultilevel"/>
    <w:tmpl w:val="BB0A276E"/>
    <w:lvl w:ilvl="0" w:tplc="0F209FC2">
      <w:start w:val="1"/>
      <w:numFmt w:val="bullet"/>
      <w:pStyle w:val="ListParagraph"/>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8" w15:restartNumberingAfterBreak="0">
    <w:nsid w:val="3C7C2B55"/>
    <w:multiLevelType w:val="hybridMultilevel"/>
    <w:tmpl w:val="1B3A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046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F04B8C"/>
    <w:multiLevelType w:val="hybridMultilevel"/>
    <w:tmpl w:val="18409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A0329D"/>
    <w:multiLevelType w:val="multilevel"/>
    <w:tmpl w:val="C8982878"/>
    <w:lvl w:ilvl="0">
      <w:start w:val="1"/>
      <w:numFmt w:val="upperRoman"/>
      <w:lvlText w:val="%1."/>
      <w:lvlJc w:val="left"/>
      <w:pPr>
        <w:tabs>
          <w:tab w:val="num" w:pos="2880"/>
        </w:tabs>
        <w:ind w:left="576" w:hanging="288"/>
      </w:pPr>
      <w:rPr>
        <w:rFonts w:ascii="Calibri" w:hAnsi="Calibri" w:hint="default"/>
        <w:b w:val="0"/>
        <w:bCs/>
        <w:i w:val="0"/>
        <w:sz w:val="22"/>
      </w:rPr>
    </w:lvl>
    <w:lvl w:ilvl="1">
      <w:start w:val="1"/>
      <w:numFmt w:val="decimal"/>
      <w:lvlText w:val="%2."/>
      <w:lvlJc w:val="left"/>
      <w:pPr>
        <w:ind w:left="1152" w:hanging="432"/>
      </w:pPr>
      <w:rPr>
        <w:rFonts w:ascii="Calibri" w:hAnsi="Calibri" w:hint="default"/>
        <w:b w:val="0"/>
        <w:i w:val="0"/>
        <w:sz w:val="22"/>
      </w:rPr>
    </w:lvl>
    <w:lvl w:ilvl="2">
      <w:start w:val="1"/>
      <w:numFmt w:val="upperLetter"/>
      <w:lvlText w:val="%3."/>
      <w:lvlJc w:val="right"/>
      <w:pPr>
        <w:ind w:left="1584" w:hanging="432"/>
      </w:pPr>
      <w:rPr>
        <w:rFonts w:ascii="Calibri" w:hAnsi="Calibri" w:cs="Calibri" w:hint="default"/>
        <w:sz w:val="22"/>
      </w:rPr>
    </w:lvl>
    <w:lvl w:ilvl="3">
      <w:start w:val="1"/>
      <w:numFmt w:val="decimal"/>
      <w:lvlText w:val="%4."/>
      <w:lvlJc w:val="left"/>
      <w:pPr>
        <w:ind w:left="2016" w:hanging="432"/>
      </w:pPr>
      <w:rPr>
        <w:rFonts w:ascii="Calibri" w:hAnsi="Calibri" w:hint="default"/>
        <w:b w:val="0"/>
        <w:i w:val="0"/>
        <w:sz w:val="22"/>
      </w:rPr>
    </w:lvl>
    <w:lvl w:ilvl="4">
      <w:start w:val="1"/>
      <w:numFmt w:val="lowerLetter"/>
      <w:lvlText w:val="%5."/>
      <w:lvlJc w:val="left"/>
      <w:pPr>
        <w:ind w:left="2448" w:hanging="432"/>
      </w:pPr>
      <w:rPr>
        <w:rFonts w:ascii="Calibri" w:hAnsi="Calibri" w:hint="default"/>
        <w:b w:val="0"/>
        <w:i w:val="0"/>
        <w:sz w:val="22"/>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57017E5A"/>
    <w:multiLevelType w:val="multilevel"/>
    <w:tmpl w:val="C8982878"/>
    <w:numStyleLink w:val="Style8"/>
  </w:abstractNum>
  <w:abstractNum w:abstractNumId="23" w15:restartNumberingAfterBreak="0">
    <w:nsid w:val="583F38B3"/>
    <w:multiLevelType w:val="hybridMultilevel"/>
    <w:tmpl w:val="DF98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019AD"/>
    <w:multiLevelType w:val="hybridMultilevel"/>
    <w:tmpl w:val="8478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20FA6"/>
    <w:multiLevelType w:val="hybridMultilevel"/>
    <w:tmpl w:val="2666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42718"/>
    <w:multiLevelType w:val="hybridMultilevel"/>
    <w:tmpl w:val="FE860A92"/>
    <w:lvl w:ilvl="0" w:tplc="F95836A0">
      <w:start w:val="1"/>
      <w:numFmt w:val="upperLetter"/>
      <w:pStyle w:val="Style6"/>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5A52CA"/>
    <w:multiLevelType w:val="hybridMultilevel"/>
    <w:tmpl w:val="99364B7E"/>
    <w:lvl w:ilvl="0" w:tplc="028CF11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7215F"/>
    <w:multiLevelType w:val="multilevel"/>
    <w:tmpl w:val="C8982878"/>
    <w:styleLink w:val="Style8"/>
    <w:lvl w:ilvl="0">
      <w:start w:val="1"/>
      <w:numFmt w:val="upperRoman"/>
      <w:lvlText w:val="%1."/>
      <w:lvlJc w:val="left"/>
      <w:pPr>
        <w:tabs>
          <w:tab w:val="num" w:pos="2880"/>
        </w:tabs>
        <w:ind w:left="576" w:hanging="288"/>
      </w:pPr>
      <w:rPr>
        <w:rFonts w:ascii="Calibri" w:hAnsi="Calibri" w:hint="default"/>
        <w:b w:val="0"/>
        <w:bCs/>
        <w:i w:val="0"/>
        <w:sz w:val="22"/>
      </w:rPr>
    </w:lvl>
    <w:lvl w:ilvl="1">
      <w:start w:val="1"/>
      <w:numFmt w:val="decimal"/>
      <w:lvlText w:val="%2."/>
      <w:lvlJc w:val="left"/>
      <w:pPr>
        <w:ind w:left="1152" w:hanging="432"/>
      </w:pPr>
      <w:rPr>
        <w:rFonts w:ascii="Calibri" w:hAnsi="Calibri" w:hint="default"/>
        <w:b w:val="0"/>
        <w:i w:val="0"/>
        <w:sz w:val="22"/>
      </w:rPr>
    </w:lvl>
    <w:lvl w:ilvl="2">
      <w:start w:val="1"/>
      <w:numFmt w:val="upperLetter"/>
      <w:lvlText w:val="%3."/>
      <w:lvlJc w:val="right"/>
      <w:pPr>
        <w:ind w:left="1584" w:hanging="432"/>
      </w:pPr>
      <w:rPr>
        <w:rFonts w:ascii="Calibri" w:hAnsi="Calibri" w:cs="Calibri" w:hint="default"/>
        <w:sz w:val="22"/>
      </w:rPr>
    </w:lvl>
    <w:lvl w:ilvl="3">
      <w:start w:val="1"/>
      <w:numFmt w:val="decimal"/>
      <w:lvlText w:val="%4."/>
      <w:lvlJc w:val="left"/>
      <w:pPr>
        <w:ind w:left="2016" w:hanging="432"/>
      </w:pPr>
      <w:rPr>
        <w:rFonts w:ascii="Calibri" w:hAnsi="Calibri" w:hint="default"/>
        <w:b w:val="0"/>
        <w:i w:val="0"/>
        <w:sz w:val="22"/>
      </w:rPr>
    </w:lvl>
    <w:lvl w:ilvl="4">
      <w:start w:val="1"/>
      <w:numFmt w:val="lowerLetter"/>
      <w:lvlText w:val="%5."/>
      <w:lvlJc w:val="left"/>
      <w:pPr>
        <w:ind w:left="2448" w:hanging="432"/>
      </w:pPr>
      <w:rPr>
        <w:rFonts w:ascii="Calibri" w:hAnsi="Calibri" w:hint="default"/>
        <w:b w:val="0"/>
        <w:i w:val="0"/>
        <w:sz w:val="22"/>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6F3D4676"/>
    <w:multiLevelType w:val="multilevel"/>
    <w:tmpl w:val="0AB076D2"/>
    <w:lvl w:ilvl="0">
      <w:start w:val="1"/>
      <w:numFmt w:val="upperRoman"/>
      <w:lvlText w:val="%1."/>
      <w:lvlJc w:val="left"/>
      <w:pPr>
        <w:tabs>
          <w:tab w:val="num" w:pos="2880"/>
        </w:tabs>
        <w:ind w:left="720" w:hanging="432"/>
      </w:pPr>
      <w:rPr>
        <w:rFonts w:ascii="Calibri" w:hAnsi="Calibri" w:hint="default"/>
        <w:b w:val="0"/>
        <w:bCs/>
        <w:i w:val="0"/>
        <w:sz w:val="22"/>
      </w:rPr>
    </w:lvl>
    <w:lvl w:ilvl="1">
      <w:start w:val="1"/>
      <w:numFmt w:val="decimal"/>
      <w:lvlText w:val="%2."/>
      <w:lvlJc w:val="left"/>
      <w:pPr>
        <w:ind w:left="432" w:firstLine="288"/>
      </w:pPr>
      <w:rPr>
        <w:rFonts w:ascii="Calibri" w:hAnsi="Calibri" w:hint="default"/>
        <w:b w:val="0"/>
        <w:i w:val="0"/>
        <w:sz w:val="22"/>
      </w:rPr>
    </w:lvl>
    <w:lvl w:ilvl="2">
      <w:start w:val="1"/>
      <w:numFmt w:val="upperLetter"/>
      <w:lvlText w:val="%3."/>
      <w:lvlJc w:val="right"/>
      <w:pPr>
        <w:ind w:left="432" w:firstLine="720"/>
      </w:pPr>
      <w:rPr>
        <w:rFonts w:ascii="Calibri" w:hAnsi="Calibri" w:cs="Calibri" w:hint="default"/>
        <w:sz w:val="22"/>
      </w:rPr>
    </w:lvl>
    <w:lvl w:ilvl="3">
      <w:start w:val="1"/>
      <w:numFmt w:val="decimal"/>
      <w:lvlText w:val="%4."/>
      <w:lvlJc w:val="left"/>
      <w:pPr>
        <w:ind w:left="2016" w:hanging="432"/>
      </w:pPr>
      <w:rPr>
        <w:rFonts w:ascii="Calibri" w:hAnsi="Calibri" w:hint="default"/>
        <w:b w:val="0"/>
        <w:i w:val="0"/>
        <w:sz w:val="22"/>
      </w:rPr>
    </w:lvl>
    <w:lvl w:ilvl="4">
      <w:start w:val="1"/>
      <w:numFmt w:val="lowerLetter"/>
      <w:lvlText w:val="%5."/>
      <w:lvlJc w:val="left"/>
      <w:pPr>
        <w:ind w:left="2448" w:hanging="432"/>
      </w:pPr>
      <w:rPr>
        <w:rFonts w:ascii="Calibri" w:hAnsi="Calibri" w:hint="default"/>
        <w:b w:val="0"/>
        <w:i w:val="0"/>
        <w:sz w:val="22"/>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15:restartNumberingAfterBreak="0">
    <w:nsid w:val="77C64BC3"/>
    <w:multiLevelType w:val="hybridMultilevel"/>
    <w:tmpl w:val="97C01FB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5"/>
  </w:num>
  <w:num w:numId="2">
    <w:abstractNumId w:val="27"/>
  </w:num>
  <w:num w:numId="3">
    <w:abstractNumId w:val="14"/>
  </w:num>
  <w:num w:numId="4">
    <w:abstractNumId w:val="24"/>
  </w:num>
  <w:num w:numId="5">
    <w:abstractNumId w:val="7"/>
  </w:num>
  <w:num w:numId="6">
    <w:abstractNumId w:val="15"/>
  </w:num>
  <w:num w:numId="7">
    <w:abstractNumId w:val="17"/>
  </w:num>
  <w:num w:numId="8">
    <w:abstractNumId w:val="20"/>
  </w:num>
  <w:num w:numId="9">
    <w:abstractNumId w:val="18"/>
  </w:num>
  <w:num w:numId="10">
    <w:abstractNumId w:val="2"/>
  </w:num>
  <w:num w:numId="11">
    <w:abstractNumId w:val="23"/>
  </w:num>
  <w:num w:numId="12">
    <w:abstractNumId w:val="25"/>
  </w:num>
  <w:num w:numId="13">
    <w:abstractNumId w:val="11"/>
  </w:num>
  <w:num w:numId="14">
    <w:abstractNumId w:val="8"/>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3"/>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num>
  <w:num w:numId="23">
    <w:abstractNumId w:val="11"/>
    <w:lvlOverride w:ilvl="0">
      <w:startOverride w:val="1"/>
    </w:lvlOverride>
  </w:num>
  <w:num w:numId="24">
    <w:abstractNumId w:val="11"/>
    <w:lvlOverride w:ilvl="0">
      <w:startOverride w:val="1"/>
    </w:lvlOverride>
  </w:num>
  <w:num w:numId="25">
    <w:abstractNumId w:val="10"/>
  </w:num>
  <w:num w:numId="26">
    <w:abstractNumId w:val="26"/>
  </w:num>
  <w:num w:numId="27">
    <w:abstractNumId w:val="10"/>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2"/>
  </w:num>
  <w:num w:numId="34">
    <w:abstractNumId w:val="6"/>
  </w:num>
  <w:num w:numId="35">
    <w:abstractNumId w:val="21"/>
  </w:num>
  <w:num w:numId="36">
    <w:abstractNumId w:val="28"/>
  </w:num>
  <w:num w:numId="37">
    <w:abstractNumId w:val="1"/>
  </w:num>
  <w:num w:numId="38">
    <w:abstractNumId w:val="19"/>
  </w:num>
  <w:num w:numId="39">
    <w:abstractNumId w:val="16"/>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2"/>
  </w:num>
  <w:num w:numId="43">
    <w:abstractNumId w:val="29"/>
  </w:num>
  <w:num w:numId="44">
    <w:abstractNumId w:val="0"/>
  </w:num>
  <w:num w:numId="45">
    <w:abstractNumId w:val="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54"/>
    <w:rsid w:val="000008D8"/>
    <w:rsid w:val="000027E4"/>
    <w:rsid w:val="00002923"/>
    <w:rsid w:val="00003047"/>
    <w:rsid w:val="000030B4"/>
    <w:rsid w:val="00011F68"/>
    <w:rsid w:val="0001497A"/>
    <w:rsid w:val="00015ACB"/>
    <w:rsid w:val="0002029A"/>
    <w:rsid w:val="0002416C"/>
    <w:rsid w:val="0003151D"/>
    <w:rsid w:val="0003261C"/>
    <w:rsid w:val="000327A7"/>
    <w:rsid w:val="000347D7"/>
    <w:rsid w:val="00034F9E"/>
    <w:rsid w:val="000351AA"/>
    <w:rsid w:val="000357AB"/>
    <w:rsid w:val="000400D3"/>
    <w:rsid w:val="000404F1"/>
    <w:rsid w:val="00040BC1"/>
    <w:rsid w:val="00040CC8"/>
    <w:rsid w:val="00041004"/>
    <w:rsid w:val="00041599"/>
    <w:rsid w:val="00043993"/>
    <w:rsid w:val="00046FCE"/>
    <w:rsid w:val="00047016"/>
    <w:rsid w:val="00050A2D"/>
    <w:rsid w:val="00050D7E"/>
    <w:rsid w:val="0005139F"/>
    <w:rsid w:val="00052538"/>
    <w:rsid w:val="0005568A"/>
    <w:rsid w:val="00061595"/>
    <w:rsid w:val="000639E9"/>
    <w:rsid w:val="0006697B"/>
    <w:rsid w:val="00067539"/>
    <w:rsid w:val="00072ACB"/>
    <w:rsid w:val="00074B28"/>
    <w:rsid w:val="00081727"/>
    <w:rsid w:val="000838A9"/>
    <w:rsid w:val="000859AB"/>
    <w:rsid w:val="00094F75"/>
    <w:rsid w:val="000A0F9D"/>
    <w:rsid w:val="000A44A4"/>
    <w:rsid w:val="000A6182"/>
    <w:rsid w:val="000A7458"/>
    <w:rsid w:val="000B1CCA"/>
    <w:rsid w:val="000B27D8"/>
    <w:rsid w:val="000B6CC0"/>
    <w:rsid w:val="000B7849"/>
    <w:rsid w:val="000C0691"/>
    <w:rsid w:val="000C0C56"/>
    <w:rsid w:val="000C15C8"/>
    <w:rsid w:val="000C26AC"/>
    <w:rsid w:val="000D36B8"/>
    <w:rsid w:val="000D38ED"/>
    <w:rsid w:val="000D4C02"/>
    <w:rsid w:val="000D6277"/>
    <w:rsid w:val="000D6533"/>
    <w:rsid w:val="000E0C25"/>
    <w:rsid w:val="000E2BF8"/>
    <w:rsid w:val="000E3691"/>
    <w:rsid w:val="000E7142"/>
    <w:rsid w:val="000E745A"/>
    <w:rsid w:val="000F0964"/>
    <w:rsid w:val="000F139F"/>
    <w:rsid w:val="000F31FF"/>
    <w:rsid w:val="000F66B5"/>
    <w:rsid w:val="00102A43"/>
    <w:rsid w:val="001051E5"/>
    <w:rsid w:val="00105FB8"/>
    <w:rsid w:val="0011256C"/>
    <w:rsid w:val="00114509"/>
    <w:rsid w:val="001209A7"/>
    <w:rsid w:val="001224DE"/>
    <w:rsid w:val="00122A7B"/>
    <w:rsid w:val="00124547"/>
    <w:rsid w:val="0012507E"/>
    <w:rsid w:val="00125386"/>
    <w:rsid w:val="00125839"/>
    <w:rsid w:val="00127978"/>
    <w:rsid w:val="001320BB"/>
    <w:rsid w:val="00141500"/>
    <w:rsid w:val="0014462C"/>
    <w:rsid w:val="00147919"/>
    <w:rsid w:val="00147FD6"/>
    <w:rsid w:val="001517CE"/>
    <w:rsid w:val="001559B7"/>
    <w:rsid w:val="00160DCA"/>
    <w:rsid w:val="00161289"/>
    <w:rsid w:val="001624CA"/>
    <w:rsid w:val="001629FA"/>
    <w:rsid w:val="00163297"/>
    <w:rsid w:val="00163C59"/>
    <w:rsid w:val="00165DCA"/>
    <w:rsid w:val="00166F2E"/>
    <w:rsid w:val="00167E45"/>
    <w:rsid w:val="00172BEB"/>
    <w:rsid w:val="00173E5F"/>
    <w:rsid w:val="00176BDA"/>
    <w:rsid w:val="0017794F"/>
    <w:rsid w:val="0018082E"/>
    <w:rsid w:val="00187915"/>
    <w:rsid w:val="00190AFB"/>
    <w:rsid w:val="00190DE0"/>
    <w:rsid w:val="00192512"/>
    <w:rsid w:val="00194B95"/>
    <w:rsid w:val="00195252"/>
    <w:rsid w:val="001956B5"/>
    <w:rsid w:val="00195BCD"/>
    <w:rsid w:val="001A13E0"/>
    <w:rsid w:val="001A2455"/>
    <w:rsid w:val="001A2776"/>
    <w:rsid w:val="001A5680"/>
    <w:rsid w:val="001B0AEF"/>
    <w:rsid w:val="001B2110"/>
    <w:rsid w:val="001C0683"/>
    <w:rsid w:val="001C0C27"/>
    <w:rsid w:val="001C2A23"/>
    <w:rsid w:val="001C4B35"/>
    <w:rsid w:val="001C7B3C"/>
    <w:rsid w:val="001D5DBC"/>
    <w:rsid w:val="001E31CE"/>
    <w:rsid w:val="001E6E38"/>
    <w:rsid w:val="001F2AE1"/>
    <w:rsid w:val="001F4026"/>
    <w:rsid w:val="001F54ED"/>
    <w:rsid w:val="001F5831"/>
    <w:rsid w:val="00207315"/>
    <w:rsid w:val="00210EC3"/>
    <w:rsid w:val="002132FF"/>
    <w:rsid w:val="00213DA4"/>
    <w:rsid w:val="0021452E"/>
    <w:rsid w:val="00217806"/>
    <w:rsid w:val="00220F48"/>
    <w:rsid w:val="00221B03"/>
    <w:rsid w:val="00222790"/>
    <w:rsid w:val="00222ED3"/>
    <w:rsid w:val="002247E8"/>
    <w:rsid w:val="002264BF"/>
    <w:rsid w:val="00226721"/>
    <w:rsid w:val="0023429B"/>
    <w:rsid w:val="00235683"/>
    <w:rsid w:val="00235C6B"/>
    <w:rsid w:val="00243827"/>
    <w:rsid w:val="00254DA3"/>
    <w:rsid w:val="00257495"/>
    <w:rsid w:val="00260471"/>
    <w:rsid w:val="002609FF"/>
    <w:rsid w:val="00263342"/>
    <w:rsid w:val="00270820"/>
    <w:rsid w:val="00270A99"/>
    <w:rsid w:val="00270DAE"/>
    <w:rsid w:val="002752CE"/>
    <w:rsid w:val="00276429"/>
    <w:rsid w:val="00276848"/>
    <w:rsid w:val="0028179C"/>
    <w:rsid w:val="002843AE"/>
    <w:rsid w:val="0029355A"/>
    <w:rsid w:val="002A2674"/>
    <w:rsid w:val="002A3927"/>
    <w:rsid w:val="002A7AC3"/>
    <w:rsid w:val="002B1EE2"/>
    <w:rsid w:val="002B3CBC"/>
    <w:rsid w:val="002B4314"/>
    <w:rsid w:val="002C0020"/>
    <w:rsid w:val="002C5BB9"/>
    <w:rsid w:val="002C634E"/>
    <w:rsid w:val="002C7ED0"/>
    <w:rsid w:val="002D17BB"/>
    <w:rsid w:val="002D25EF"/>
    <w:rsid w:val="002D46CE"/>
    <w:rsid w:val="002D5CA9"/>
    <w:rsid w:val="002D7DAD"/>
    <w:rsid w:val="002E0E23"/>
    <w:rsid w:val="002E34B6"/>
    <w:rsid w:val="002E3EE0"/>
    <w:rsid w:val="002E4D39"/>
    <w:rsid w:val="002E68E8"/>
    <w:rsid w:val="002F3384"/>
    <w:rsid w:val="002F5E1C"/>
    <w:rsid w:val="002F66BD"/>
    <w:rsid w:val="002F7467"/>
    <w:rsid w:val="003008BF"/>
    <w:rsid w:val="00301E5E"/>
    <w:rsid w:val="0030248B"/>
    <w:rsid w:val="003028A7"/>
    <w:rsid w:val="00304CF8"/>
    <w:rsid w:val="00307707"/>
    <w:rsid w:val="00307EC8"/>
    <w:rsid w:val="003129A7"/>
    <w:rsid w:val="00314710"/>
    <w:rsid w:val="0031546F"/>
    <w:rsid w:val="00315D92"/>
    <w:rsid w:val="0031757A"/>
    <w:rsid w:val="0032117C"/>
    <w:rsid w:val="00321EB0"/>
    <w:rsid w:val="003301CB"/>
    <w:rsid w:val="0033205C"/>
    <w:rsid w:val="003435D9"/>
    <w:rsid w:val="00343EB5"/>
    <w:rsid w:val="003459EA"/>
    <w:rsid w:val="003464A0"/>
    <w:rsid w:val="00350EE7"/>
    <w:rsid w:val="0035247C"/>
    <w:rsid w:val="00354026"/>
    <w:rsid w:val="0035466F"/>
    <w:rsid w:val="00356E74"/>
    <w:rsid w:val="003578E9"/>
    <w:rsid w:val="00357AF1"/>
    <w:rsid w:val="00362871"/>
    <w:rsid w:val="00364ED1"/>
    <w:rsid w:val="00371540"/>
    <w:rsid w:val="00373031"/>
    <w:rsid w:val="0037377C"/>
    <w:rsid w:val="00375D1F"/>
    <w:rsid w:val="00380E78"/>
    <w:rsid w:val="00380F79"/>
    <w:rsid w:val="003833F4"/>
    <w:rsid w:val="0038381B"/>
    <w:rsid w:val="00384106"/>
    <w:rsid w:val="00387BA2"/>
    <w:rsid w:val="0039072F"/>
    <w:rsid w:val="00390AFF"/>
    <w:rsid w:val="00392DD7"/>
    <w:rsid w:val="003934B1"/>
    <w:rsid w:val="0039364F"/>
    <w:rsid w:val="0039649F"/>
    <w:rsid w:val="003A10B0"/>
    <w:rsid w:val="003A5B1F"/>
    <w:rsid w:val="003B3ED3"/>
    <w:rsid w:val="003B6520"/>
    <w:rsid w:val="003B7272"/>
    <w:rsid w:val="003C3705"/>
    <w:rsid w:val="003D09F1"/>
    <w:rsid w:val="003D1B20"/>
    <w:rsid w:val="003D764E"/>
    <w:rsid w:val="003D7B4C"/>
    <w:rsid w:val="003E065F"/>
    <w:rsid w:val="003E0A3D"/>
    <w:rsid w:val="003E0D71"/>
    <w:rsid w:val="003E6443"/>
    <w:rsid w:val="003E6F19"/>
    <w:rsid w:val="003E7C3E"/>
    <w:rsid w:val="003F3250"/>
    <w:rsid w:val="003F4C78"/>
    <w:rsid w:val="003F55C1"/>
    <w:rsid w:val="00403618"/>
    <w:rsid w:val="00405D78"/>
    <w:rsid w:val="004068CF"/>
    <w:rsid w:val="00413DB8"/>
    <w:rsid w:val="00413F5E"/>
    <w:rsid w:val="00416CF9"/>
    <w:rsid w:val="00420450"/>
    <w:rsid w:val="004207D8"/>
    <w:rsid w:val="00422C22"/>
    <w:rsid w:val="0042396F"/>
    <w:rsid w:val="004255BF"/>
    <w:rsid w:val="00425F50"/>
    <w:rsid w:val="004328F9"/>
    <w:rsid w:val="0043490C"/>
    <w:rsid w:val="0043535C"/>
    <w:rsid w:val="004375D1"/>
    <w:rsid w:val="00437997"/>
    <w:rsid w:val="00443674"/>
    <w:rsid w:val="00445C77"/>
    <w:rsid w:val="00446559"/>
    <w:rsid w:val="004471FB"/>
    <w:rsid w:val="00450E96"/>
    <w:rsid w:val="0045497E"/>
    <w:rsid w:val="0045525B"/>
    <w:rsid w:val="00455D28"/>
    <w:rsid w:val="00461980"/>
    <w:rsid w:val="004642EE"/>
    <w:rsid w:val="0046502F"/>
    <w:rsid w:val="00470B34"/>
    <w:rsid w:val="004727CE"/>
    <w:rsid w:val="00474DB2"/>
    <w:rsid w:val="00475058"/>
    <w:rsid w:val="00477B6E"/>
    <w:rsid w:val="00480339"/>
    <w:rsid w:val="0048055A"/>
    <w:rsid w:val="00483BCE"/>
    <w:rsid w:val="00485154"/>
    <w:rsid w:val="00485309"/>
    <w:rsid w:val="00491474"/>
    <w:rsid w:val="004A03AD"/>
    <w:rsid w:val="004A1162"/>
    <w:rsid w:val="004A68E6"/>
    <w:rsid w:val="004A7986"/>
    <w:rsid w:val="004B0E0C"/>
    <w:rsid w:val="004B243B"/>
    <w:rsid w:val="004B506D"/>
    <w:rsid w:val="004B625B"/>
    <w:rsid w:val="004C1BA6"/>
    <w:rsid w:val="004D0E26"/>
    <w:rsid w:val="004D3338"/>
    <w:rsid w:val="004D394A"/>
    <w:rsid w:val="004D400B"/>
    <w:rsid w:val="004E0A4B"/>
    <w:rsid w:val="004E12CA"/>
    <w:rsid w:val="004E1F2A"/>
    <w:rsid w:val="004E2028"/>
    <w:rsid w:val="004E4285"/>
    <w:rsid w:val="004E4BB5"/>
    <w:rsid w:val="004E59EC"/>
    <w:rsid w:val="004F52F4"/>
    <w:rsid w:val="004F5511"/>
    <w:rsid w:val="004F5F99"/>
    <w:rsid w:val="0050060A"/>
    <w:rsid w:val="00504324"/>
    <w:rsid w:val="00504A33"/>
    <w:rsid w:val="00505F62"/>
    <w:rsid w:val="005167AF"/>
    <w:rsid w:val="00516FF5"/>
    <w:rsid w:val="005213D7"/>
    <w:rsid w:val="005230A1"/>
    <w:rsid w:val="00523CEC"/>
    <w:rsid w:val="0052438B"/>
    <w:rsid w:val="00525AD6"/>
    <w:rsid w:val="0052781B"/>
    <w:rsid w:val="00530CAA"/>
    <w:rsid w:val="005314C2"/>
    <w:rsid w:val="0053163B"/>
    <w:rsid w:val="0053560C"/>
    <w:rsid w:val="0053618F"/>
    <w:rsid w:val="0053650B"/>
    <w:rsid w:val="00541F18"/>
    <w:rsid w:val="00542D1E"/>
    <w:rsid w:val="00542F99"/>
    <w:rsid w:val="0054614D"/>
    <w:rsid w:val="00546172"/>
    <w:rsid w:val="0054663D"/>
    <w:rsid w:val="00547B8A"/>
    <w:rsid w:val="005603DD"/>
    <w:rsid w:val="005621F5"/>
    <w:rsid w:val="00564C4C"/>
    <w:rsid w:val="00564D7B"/>
    <w:rsid w:val="005717A2"/>
    <w:rsid w:val="00580F72"/>
    <w:rsid w:val="00582FA4"/>
    <w:rsid w:val="0058478F"/>
    <w:rsid w:val="0059223D"/>
    <w:rsid w:val="00593B5B"/>
    <w:rsid w:val="00595608"/>
    <w:rsid w:val="00597807"/>
    <w:rsid w:val="005A1200"/>
    <w:rsid w:val="005A2B1D"/>
    <w:rsid w:val="005A2C04"/>
    <w:rsid w:val="005A2E78"/>
    <w:rsid w:val="005A33B1"/>
    <w:rsid w:val="005A635D"/>
    <w:rsid w:val="005A655B"/>
    <w:rsid w:val="005B0E7C"/>
    <w:rsid w:val="005B1755"/>
    <w:rsid w:val="005B28AF"/>
    <w:rsid w:val="005B4C85"/>
    <w:rsid w:val="005C0466"/>
    <w:rsid w:val="005C2E02"/>
    <w:rsid w:val="005C494A"/>
    <w:rsid w:val="005C7015"/>
    <w:rsid w:val="005D18A9"/>
    <w:rsid w:val="005D1A08"/>
    <w:rsid w:val="005D421D"/>
    <w:rsid w:val="005D73EA"/>
    <w:rsid w:val="005D7B97"/>
    <w:rsid w:val="005E08DA"/>
    <w:rsid w:val="005E1A66"/>
    <w:rsid w:val="005E360C"/>
    <w:rsid w:val="005E3613"/>
    <w:rsid w:val="005E4A9F"/>
    <w:rsid w:val="005E6AE3"/>
    <w:rsid w:val="005F01C6"/>
    <w:rsid w:val="005F12F3"/>
    <w:rsid w:val="005F4013"/>
    <w:rsid w:val="005F5625"/>
    <w:rsid w:val="005F7371"/>
    <w:rsid w:val="006035D9"/>
    <w:rsid w:val="006041AC"/>
    <w:rsid w:val="006107E0"/>
    <w:rsid w:val="0061103C"/>
    <w:rsid w:val="00613D0E"/>
    <w:rsid w:val="00616263"/>
    <w:rsid w:val="00617A1A"/>
    <w:rsid w:val="00617C49"/>
    <w:rsid w:val="0062067C"/>
    <w:rsid w:val="0062120F"/>
    <w:rsid w:val="006241BB"/>
    <w:rsid w:val="006249B7"/>
    <w:rsid w:val="00626B66"/>
    <w:rsid w:val="0063219D"/>
    <w:rsid w:val="00635345"/>
    <w:rsid w:val="00635990"/>
    <w:rsid w:val="00635E88"/>
    <w:rsid w:val="00635EAE"/>
    <w:rsid w:val="00640603"/>
    <w:rsid w:val="00640821"/>
    <w:rsid w:val="00640A5B"/>
    <w:rsid w:val="00640F4C"/>
    <w:rsid w:val="00642025"/>
    <w:rsid w:val="006421DA"/>
    <w:rsid w:val="00643407"/>
    <w:rsid w:val="006448E9"/>
    <w:rsid w:val="00644F20"/>
    <w:rsid w:val="006455A3"/>
    <w:rsid w:val="00645EA4"/>
    <w:rsid w:val="00646558"/>
    <w:rsid w:val="0064719A"/>
    <w:rsid w:val="00654605"/>
    <w:rsid w:val="0065501A"/>
    <w:rsid w:val="00655E3E"/>
    <w:rsid w:val="00660E56"/>
    <w:rsid w:val="006648D3"/>
    <w:rsid w:val="00670803"/>
    <w:rsid w:val="00674B78"/>
    <w:rsid w:val="006762A2"/>
    <w:rsid w:val="006777DA"/>
    <w:rsid w:val="006853A5"/>
    <w:rsid w:val="00687EAE"/>
    <w:rsid w:val="00694A71"/>
    <w:rsid w:val="0069501E"/>
    <w:rsid w:val="0069512D"/>
    <w:rsid w:val="006A1E39"/>
    <w:rsid w:val="006A353E"/>
    <w:rsid w:val="006A3FE3"/>
    <w:rsid w:val="006B1EFC"/>
    <w:rsid w:val="006B4212"/>
    <w:rsid w:val="006B6707"/>
    <w:rsid w:val="006C4205"/>
    <w:rsid w:val="006D12D3"/>
    <w:rsid w:val="006D2226"/>
    <w:rsid w:val="006D2F88"/>
    <w:rsid w:val="006D3794"/>
    <w:rsid w:val="006D5545"/>
    <w:rsid w:val="006D7297"/>
    <w:rsid w:val="006E290B"/>
    <w:rsid w:val="006E3352"/>
    <w:rsid w:val="006F46D7"/>
    <w:rsid w:val="006F7773"/>
    <w:rsid w:val="00703539"/>
    <w:rsid w:val="007056F2"/>
    <w:rsid w:val="0071116E"/>
    <w:rsid w:val="00711A6C"/>
    <w:rsid w:val="0071396B"/>
    <w:rsid w:val="00715C22"/>
    <w:rsid w:val="00716971"/>
    <w:rsid w:val="00716EA1"/>
    <w:rsid w:val="00723E87"/>
    <w:rsid w:val="0072429F"/>
    <w:rsid w:val="00727769"/>
    <w:rsid w:val="00727F06"/>
    <w:rsid w:val="00732B0F"/>
    <w:rsid w:val="00733FC3"/>
    <w:rsid w:val="0073696D"/>
    <w:rsid w:val="00736F4D"/>
    <w:rsid w:val="007375B0"/>
    <w:rsid w:val="007411B5"/>
    <w:rsid w:val="00742613"/>
    <w:rsid w:val="00743D91"/>
    <w:rsid w:val="00744EB5"/>
    <w:rsid w:val="00746217"/>
    <w:rsid w:val="00752082"/>
    <w:rsid w:val="00752A8D"/>
    <w:rsid w:val="00753642"/>
    <w:rsid w:val="00753C93"/>
    <w:rsid w:val="00753D9B"/>
    <w:rsid w:val="007560B7"/>
    <w:rsid w:val="00756849"/>
    <w:rsid w:val="00757748"/>
    <w:rsid w:val="00760B95"/>
    <w:rsid w:val="00770CF5"/>
    <w:rsid w:val="00770E34"/>
    <w:rsid w:val="007711D8"/>
    <w:rsid w:val="00773FFD"/>
    <w:rsid w:val="00774350"/>
    <w:rsid w:val="007774A3"/>
    <w:rsid w:val="0078053B"/>
    <w:rsid w:val="007807DC"/>
    <w:rsid w:val="0078695F"/>
    <w:rsid w:val="00786B89"/>
    <w:rsid w:val="00791A9C"/>
    <w:rsid w:val="00792160"/>
    <w:rsid w:val="0079288E"/>
    <w:rsid w:val="007A112F"/>
    <w:rsid w:val="007A2BCD"/>
    <w:rsid w:val="007A3246"/>
    <w:rsid w:val="007A48CC"/>
    <w:rsid w:val="007A4A8F"/>
    <w:rsid w:val="007A5AFB"/>
    <w:rsid w:val="007A5BE9"/>
    <w:rsid w:val="007A5D6B"/>
    <w:rsid w:val="007A5D90"/>
    <w:rsid w:val="007A7311"/>
    <w:rsid w:val="007B1450"/>
    <w:rsid w:val="007B1AD4"/>
    <w:rsid w:val="007B601B"/>
    <w:rsid w:val="007C2426"/>
    <w:rsid w:val="007C2CB8"/>
    <w:rsid w:val="007C5049"/>
    <w:rsid w:val="007D01ED"/>
    <w:rsid w:val="007D0FB6"/>
    <w:rsid w:val="007E28C0"/>
    <w:rsid w:val="007E39B6"/>
    <w:rsid w:val="007E69CC"/>
    <w:rsid w:val="007E74F2"/>
    <w:rsid w:val="007F3DF2"/>
    <w:rsid w:val="007F4EB5"/>
    <w:rsid w:val="007F545F"/>
    <w:rsid w:val="007F764C"/>
    <w:rsid w:val="00800E0D"/>
    <w:rsid w:val="00807214"/>
    <w:rsid w:val="00807F83"/>
    <w:rsid w:val="008226CB"/>
    <w:rsid w:val="00823457"/>
    <w:rsid w:val="00825DD9"/>
    <w:rsid w:val="008301F9"/>
    <w:rsid w:val="00832B06"/>
    <w:rsid w:val="00834038"/>
    <w:rsid w:val="0083769C"/>
    <w:rsid w:val="00842867"/>
    <w:rsid w:val="008455B4"/>
    <w:rsid w:val="00845F92"/>
    <w:rsid w:val="008478D5"/>
    <w:rsid w:val="00857535"/>
    <w:rsid w:val="00860411"/>
    <w:rsid w:val="00861461"/>
    <w:rsid w:val="00861CA2"/>
    <w:rsid w:val="008622D8"/>
    <w:rsid w:val="00866F2F"/>
    <w:rsid w:val="00867CB8"/>
    <w:rsid w:val="00870B31"/>
    <w:rsid w:val="00874501"/>
    <w:rsid w:val="00874844"/>
    <w:rsid w:val="0087635C"/>
    <w:rsid w:val="008820B1"/>
    <w:rsid w:val="008835A3"/>
    <w:rsid w:val="0088468F"/>
    <w:rsid w:val="00886184"/>
    <w:rsid w:val="00890CB7"/>
    <w:rsid w:val="00891148"/>
    <w:rsid w:val="00891313"/>
    <w:rsid w:val="00896131"/>
    <w:rsid w:val="008A1E3D"/>
    <w:rsid w:val="008A27E9"/>
    <w:rsid w:val="008A3914"/>
    <w:rsid w:val="008A4B51"/>
    <w:rsid w:val="008B1010"/>
    <w:rsid w:val="008B24B2"/>
    <w:rsid w:val="008B3355"/>
    <w:rsid w:val="008B33C0"/>
    <w:rsid w:val="008B427F"/>
    <w:rsid w:val="008B5F15"/>
    <w:rsid w:val="008B712A"/>
    <w:rsid w:val="008B71EF"/>
    <w:rsid w:val="008B7D39"/>
    <w:rsid w:val="008C12B8"/>
    <w:rsid w:val="008C225F"/>
    <w:rsid w:val="008C247F"/>
    <w:rsid w:val="008C322F"/>
    <w:rsid w:val="008C3327"/>
    <w:rsid w:val="008C5923"/>
    <w:rsid w:val="008C74FE"/>
    <w:rsid w:val="008C7659"/>
    <w:rsid w:val="008D07EA"/>
    <w:rsid w:val="008D09FC"/>
    <w:rsid w:val="008D4BAF"/>
    <w:rsid w:val="008E2A79"/>
    <w:rsid w:val="008E313D"/>
    <w:rsid w:val="008E7733"/>
    <w:rsid w:val="008F01FE"/>
    <w:rsid w:val="008F167B"/>
    <w:rsid w:val="008F18D4"/>
    <w:rsid w:val="008F73E8"/>
    <w:rsid w:val="009013FF"/>
    <w:rsid w:val="00902D6E"/>
    <w:rsid w:val="00903298"/>
    <w:rsid w:val="00914D52"/>
    <w:rsid w:val="009155B3"/>
    <w:rsid w:val="00916F79"/>
    <w:rsid w:val="009208C2"/>
    <w:rsid w:val="0092434B"/>
    <w:rsid w:val="00927E1F"/>
    <w:rsid w:val="009337E1"/>
    <w:rsid w:val="00934192"/>
    <w:rsid w:val="00937BA4"/>
    <w:rsid w:val="00940AC1"/>
    <w:rsid w:val="00941E2D"/>
    <w:rsid w:val="00943996"/>
    <w:rsid w:val="0094664A"/>
    <w:rsid w:val="009517D5"/>
    <w:rsid w:val="009522E1"/>
    <w:rsid w:val="00952792"/>
    <w:rsid w:val="00955C3C"/>
    <w:rsid w:val="00964A56"/>
    <w:rsid w:val="00965501"/>
    <w:rsid w:val="00972D69"/>
    <w:rsid w:val="00973BE3"/>
    <w:rsid w:val="009745E6"/>
    <w:rsid w:val="00975486"/>
    <w:rsid w:val="009843B5"/>
    <w:rsid w:val="009860FE"/>
    <w:rsid w:val="00990EC7"/>
    <w:rsid w:val="00993D5D"/>
    <w:rsid w:val="009952FB"/>
    <w:rsid w:val="0099645D"/>
    <w:rsid w:val="00996D7E"/>
    <w:rsid w:val="0099776C"/>
    <w:rsid w:val="009A1B6D"/>
    <w:rsid w:val="009A2A9B"/>
    <w:rsid w:val="009A585F"/>
    <w:rsid w:val="009A60DF"/>
    <w:rsid w:val="009B0C62"/>
    <w:rsid w:val="009B1A0F"/>
    <w:rsid w:val="009B3C52"/>
    <w:rsid w:val="009B4E3E"/>
    <w:rsid w:val="009B50BD"/>
    <w:rsid w:val="009C25B9"/>
    <w:rsid w:val="009C33D5"/>
    <w:rsid w:val="009C377B"/>
    <w:rsid w:val="009C4A18"/>
    <w:rsid w:val="009C612A"/>
    <w:rsid w:val="009C7007"/>
    <w:rsid w:val="009D4D2E"/>
    <w:rsid w:val="009D4F20"/>
    <w:rsid w:val="009D5075"/>
    <w:rsid w:val="009D548E"/>
    <w:rsid w:val="009D7079"/>
    <w:rsid w:val="009D7210"/>
    <w:rsid w:val="009E189B"/>
    <w:rsid w:val="009E2B99"/>
    <w:rsid w:val="009E2CD1"/>
    <w:rsid w:val="009E4677"/>
    <w:rsid w:val="009E6F4A"/>
    <w:rsid w:val="009F0E7D"/>
    <w:rsid w:val="009F2554"/>
    <w:rsid w:val="009F3EB0"/>
    <w:rsid w:val="009F4075"/>
    <w:rsid w:val="009F7E48"/>
    <w:rsid w:val="00A03326"/>
    <w:rsid w:val="00A03DA3"/>
    <w:rsid w:val="00A0673C"/>
    <w:rsid w:val="00A06A93"/>
    <w:rsid w:val="00A14E3E"/>
    <w:rsid w:val="00A179DE"/>
    <w:rsid w:val="00A222AC"/>
    <w:rsid w:val="00A22899"/>
    <w:rsid w:val="00A22C70"/>
    <w:rsid w:val="00A267AB"/>
    <w:rsid w:val="00A275EF"/>
    <w:rsid w:val="00A27D5C"/>
    <w:rsid w:val="00A304B6"/>
    <w:rsid w:val="00A32F04"/>
    <w:rsid w:val="00A33B2E"/>
    <w:rsid w:val="00A37418"/>
    <w:rsid w:val="00A40E96"/>
    <w:rsid w:val="00A41963"/>
    <w:rsid w:val="00A43800"/>
    <w:rsid w:val="00A448F9"/>
    <w:rsid w:val="00A46A8D"/>
    <w:rsid w:val="00A51805"/>
    <w:rsid w:val="00A523CC"/>
    <w:rsid w:val="00A52A9F"/>
    <w:rsid w:val="00A60807"/>
    <w:rsid w:val="00A60F2B"/>
    <w:rsid w:val="00A6280B"/>
    <w:rsid w:val="00A62F57"/>
    <w:rsid w:val="00A649E4"/>
    <w:rsid w:val="00A653AC"/>
    <w:rsid w:val="00A7323C"/>
    <w:rsid w:val="00A7566F"/>
    <w:rsid w:val="00A76A5C"/>
    <w:rsid w:val="00A77759"/>
    <w:rsid w:val="00A80D88"/>
    <w:rsid w:val="00A87ED7"/>
    <w:rsid w:val="00A91129"/>
    <w:rsid w:val="00A91568"/>
    <w:rsid w:val="00A951E2"/>
    <w:rsid w:val="00AA06A6"/>
    <w:rsid w:val="00AA3819"/>
    <w:rsid w:val="00AA51C4"/>
    <w:rsid w:val="00AA6A7B"/>
    <w:rsid w:val="00AB1E9A"/>
    <w:rsid w:val="00AB236F"/>
    <w:rsid w:val="00AB4EA5"/>
    <w:rsid w:val="00AB7D95"/>
    <w:rsid w:val="00AC067C"/>
    <w:rsid w:val="00AC4019"/>
    <w:rsid w:val="00AC4C65"/>
    <w:rsid w:val="00AC6F57"/>
    <w:rsid w:val="00AD1FC5"/>
    <w:rsid w:val="00AD3151"/>
    <w:rsid w:val="00AD424D"/>
    <w:rsid w:val="00AD4AE6"/>
    <w:rsid w:val="00AD667E"/>
    <w:rsid w:val="00AD7071"/>
    <w:rsid w:val="00AD7363"/>
    <w:rsid w:val="00AE03F3"/>
    <w:rsid w:val="00AE135D"/>
    <w:rsid w:val="00AE3027"/>
    <w:rsid w:val="00AE5F74"/>
    <w:rsid w:val="00AF0193"/>
    <w:rsid w:val="00AF2B91"/>
    <w:rsid w:val="00AF4157"/>
    <w:rsid w:val="00AF5EDD"/>
    <w:rsid w:val="00AF6235"/>
    <w:rsid w:val="00AF7AD2"/>
    <w:rsid w:val="00AF7DDD"/>
    <w:rsid w:val="00B00435"/>
    <w:rsid w:val="00B00DB0"/>
    <w:rsid w:val="00B07EB4"/>
    <w:rsid w:val="00B12F7D"/>
    <w:rsid w:val="00B238A7"/>
    <w:rsid w:val="00B258DA"/>
    <w:rsid w:val="00B33A0A"/>
    <w:rsid w:val="00B36A4D"/>
    <w:rsid w:val="00B4220A"/>
    <w:rsid w:val="00B42A1D"/>
    <w:rsid w:val="00B42F5A"/>
    <w:rsid w:val="00B4387D"/>
    <w:rsid w:val="00B4413A"/>
    <w:rsid w:val="00B467D9"/>
    <w:rsid w:val="00B4693C"/>
    <w:rsid w:val="00B47D04"/>
    <w:rsid w:val="00B500D3"/>
    <w:rsid w:val="00B51999"/>
    <w:rsid w:val="00B51E2C"/>
    <w:rsid w:val="00B561DE"/>
    <w:rsid w:val="00B56A09"/>
    <w:rsid w:val="00B56D44"/>
    <w:rsid w:val="00B6187C"/>
    <w:rsid w:val="00B64EA1"/>
    <w:rsid w:val="00B655FF"/>
    <w:rsid w:val="00B71035"/>
    <w:rsid w:val="00B72CD8"/>
    <w:rsid w:val="00B813CF"/>
    <w:rsid w:val="00B820D7"/>
    <w:rsid w:val="00B872AC"/>
    <w:rsid w:val="00B9102C"/>
    <w:rsid w:val="00B92BF5"/>
    <w:rsid w:val="00B94166"/>
    <w:rsid w:val="00BA2662"/>
    <w:rsid w:val="00BA2C00"/>
    <w:rsid w:val="00BA53B7"/>
    <w:rsid w:val="00BA6887"/>
    <w:rsid w:val="00BB2B3D"/>
    <w:rsid w:val="00BB43A1"/>
    <w:rsid w:val="00BB55BF"/>
    <w:rsid w:val="00BB61AC"/>
    <w:rsid w:val="00BC237F"/>
    <w:rsid w:val="00BC6422"/>
    <w:rsid w:val="00BC71FF"/>
    <w:rsid w:val="00BC7D06"/>
    <w:rsid w:val="00BD3E34"/>
    <w:rsid w:val="00BD53E3"/>
    <w:rsid w:val="00BD70D1"/>
    <w:rsid w:val="00BD760F"/>
    <w:rsid w:val="00BE03A6"/>
    <w:rsid w:val="00BE1F17"/>
    <w:rsid w:val="00BE26BC"/>
    <w:rsid w:val="00BE4511"/>
    <w:rsid w:val="00BE6099"/>
    <w:rsid w:val="00BE6AFD"/>
    <w:rsid w:val="00BF3811"/>
    <w:rsid w:val="00BF5008"/>
    <w:rsid w:val="00BF5431"/>
    <w:rsid w:val="00C06FE3"/>
    <w:rsid w:val="00C07F04"/>
    <w:rsid w:val="00C10B2A"/>
    <w:rsid w:val="00C139BB"/>
    <w:rsid w:val="00C158B9"/>
    <w:rsid w:val="00C16B57"/>
    <w:rsid w:val="00C20278"/>
    <w:rsid w:val="00C204CC"/>
    <w:rsid w:val="00C27E5F"/>
    <w:rsid w:val="00C27EC6"/>
    <w:rsid w:val="00C361B1"/>
    <w:rsid w:val="00C37188"/>
    <w:rsid w:val="00C37F9A"/>
    <w:rsid w:val="00C4094C"/>
    <w:rsid w:val="00C40B29"/>
    <w:rsid w:val="00C418BD"/>
    <w:rsid w:val="00C4244A"/>
    <w:rsid w:val="00C4361D"/>
    <w:rsid w:val="00C44276"/>
    <w:rsid w:val="00C45BBB"/>
    <w:rsid w:val="00C50671"/>
    <w:rsid w:val="00C50B56"/>
    <w:rsid w:val="00C551C1"/>
    <w:rsid w:val="00C5767B"/>
    <w:rsid w:val="00C57DE7"/>
    <w:rsid w:val="00C61F6A"/>
    <w:rsid w:val="00C64E84"/>
    <w:rsid w:val="00C65114"/>
    <w:rsid w:val="00C66C98"/>
    <w:rsid w:val="00C70975"/>
    <w:rsid w:val="00C71938"/>
    <w:rsid w:val="00C76C85"/>
    <w:rsid w:val="00C77F90"/>
    <w:rsid w:val="00C8177E"/>
    <w:rsid w:val="00C82F55"/>
    <w:rsid w:val="00C83A1A"/>
    <w:rsid w:val="00C83D6D"/>
    <w:rsid w:val="00C8449E"/>
    <w:rsid w:val="00C84852"/>
    <w:rsid w:val="00C902F8"/>
    <w:rsid w:val="00C904C7"/>
    <w:rsid w:val="00C94822"/>
    <w:rsid w:val="00C94D9A"/>
    <w:rsid w:val="00C95509"/>
    <w:rsid w:val="00C96CDC"/>
    <w:rsid w:val="00CA135C"/>
    <w:rsid w:val="00CA3C14"/>
    <w:rsid w:val="00CA3C5F"/>
    <w:rsid w:val="00CB484D"/>
    <w:rsid w:val="00CB5D44"/>
    <w:rsid w:val="00CB7FCE"/>
    <w:rsid w:val="00CC23DE"/>
    <w:rsid w:val="00CC2610"/>
    <w:rsid w:val="00CC4DA6"/>
    <w:rsid w:val="00CC53BF"/>
    <w:rsid w:val="00CD1D5F"/>
    <w:rsid w:val="00CD1FDC"/>
    <w:rsid w:val="00CD4321"/>
    <w:rsid w:val="00CD4523"/>
    <w:rsid w:val="00CD565E"/>
    <w:rsid w:val="00CD7C65"/>
    <w:rsid w:val="00CE51B2"/>
    <w:rsid w:val="00CF0592"/>
    <w:rsid w:val="00CF1455"/>
    <w:rsid w:val="00CF26AE"/>
    <w:rsid w:val="00CF4E7C"/>
    <w:rsid w:val="00CF7573"/>
    <w:rsid w:val="00D003BF"/>
    <w:rsid w:val="00D01A10"/>
    <w:rsid w:val="00D024FF"/>
    <w:rsid w:val="00D044DA"/>
    <w:rsid w:val="00D046AB"/>
    <w:rsid w:val="00D058BA"/>
    <w:rsid w:val="00D05BF0"/>
    <w:rsid w:val="00D05FB8"/>
    <w:rsid w:val="00D07096"/>
    <w:rsid w:val="00D1147E"/>
    <w:rsid w:val="00D11D96"/>
    <w:rsid w:val="00D1207D"/>
    <w:rsid w:val="00D13C67"/>
    <w:rsid w:val="00D202CD"/>
    <w:rsid w:val="00D20C41"/>
    <w:rsid w:val="00D20CA1"/>
    <w:rsid w:val="00D20E42"/>
    <w:rsid w:val="00D24159"/>
    <w:rsid w:val="00D24A70"/>
    <w:rsid w:val="00D2520C"/>
    <w:rsid w:val="00D26871"/>
    <w:rsid w:val="00D3019B"/>
    <w:rsid w:val="00D30A64"/>
    <w:rsid w:val="00D3660C"/>
    <w:rsid w:val="00D43DDB"/>
    <w:rsid w:val="00D447E1"/>
    <w:rsid w:val="00D4561D"/>
    <w:rsid w:val="00D4743D"/>
    <w:rsid w:val="00D475A2"/>
    <w:rsid w:val="00D5104B"/>
    <w:rsid w:val="00D51EC8"/>
    <w:rsid w:val="00D53DA2"/>
    <w:rsid w:val="00D61141"/>
    <w:rsid w:val="00D67454"/>
    <w:rsid w:val="00D67973"/>
    <w:rsid w:val="00D718A6"/>
    <w:rsid w:val="00D7559A"/>
    <w:rsid w:val="00D75E25"/>
    <w:rsid w:val="00D806C3"/>
    <w:rsid w:val="00D8284B"/>
    <w:rsid w:val="00D91BE5"/>
    <w:rsid w:val="00D92C1C"/>
    <w:rsid w:val="00D95977"/>
    <w:rsid w:val="00D9615A"/>
    <w:rsid w:val="00D9655E"/>
    <w:rsid w:val="00D9770A"/>
    <w:rsid w:val="00DA2591"/>
    <w:rsid w:val="00DA30FE"/>
    <w:rsid w:val="00DA485A"/>
    <w:rsid w:val="00DB01F7"/>
    <w:rsid w:val="00DB08D9"/>
    <w:rsid w:val="00DB2A43"/>
    <w:rsid w:val="00DC0F93"/>
    <w:rsid w:val="00DC3909"/>
    <w:rsid w:val="00DC45EB"/>
    <w:rsid w:val="00DC5271"/>
    <w:rsid w:val="00DD23B9"/>
    <w:rsid w:val="00DD2EA7"/>
    <w:rsid w:val="00DD4797"/>
    <w:rsid w:val="00DD5C31"/>
    <w:rsid w:val="00DD6141"/>
    <w:rsid w:val="00DD7670"/>
    <w:rsid w:val="00DE0020"/>
    <w:rsid w:val="00DE32C7"/>
    <w:rsid w:val="00DE47C0"/>
    <w:rsid w:val="00DE7C65"/>
    <w:rsid w:val="00DF009E"/>
    <w:rsid w:val="00DF1F5D"/>
    <w:rsid w:val="00DF2A09"/>
    <w:rsid w:val="00DF52A3"/>
    <w:rsid w:val="00DF5D96"/>
    <w:rsid w:val="00E02A0B"/>
    <w:rsid w:val="00E0404F"/>
    <w:rsid w:val="00E04A14"/>
    <w:rsid w:val="00E07328"/>
    <w:rsid w:val="00E10A13"/>
    <w:rsid w:val="00E10CE7"/>
    <w:rsid w:val="00E11B1E"/>
    <w:rsid w:val="00E11CB2"/>
    <w:rsid w:val="00E12F96"/>
    <w:rsid w:val="00E15C1F"/>
    <w:rsid w:val="00E16B2A"/>
    <w:rsid w:val="00E16C30"/>
    <w:rsid w:val="00E2214D"/>
    <w:rsid w:val="00E27ED0"/>
    <w:rsid w:val="00E306B0"/>
    <w:rsid w:val="00E34254"/>
    <w:rsid w:val="00E35FE8"/>
    <w:rsid w:val="00E36362"/>
    <w:rsid w:val="00E43715"/>
    <w:rsid w:val="00E43DB3"/>
    <w:rsid w:val="00E46B16"/>
    <w:rsid w:val="00E5394D"/>
    <w:rsid w:val="00E53B28"/>
    <w:rsid w:val="00E5415F"/>
    <w:rsid w:val="00E5460F"/>
    <w:rsid w:val="00E54669"/>
    <w:rsid w:val="00E55327"/>
    <w:rsid w:val="00E5577F"/>
    <w:rsid w:val="00E565A7"/>
    <w:rsid w:val="00E573E2"/>
    <w:rsid w:val="00E600B0"/>
    <w:rsid w:val="00E61B3B"/>
    <w:rsid w:val="00E62A21"/>
    <w:rsid w:val="00E630BF"/>
    <w:rsid w:val="00E6371B"/>
    <w:rsid w:val="00E67300"/>
    <w:rsid w:val="00E674A2"/>
    <w:rsid w:val="00E67D6A"/>
    <w:rsid w:val="00E72FF0"/>
    <w:rsid w:val="00E7419C"/>
    <w:rsid w:val="00E74E6D"/>
    <w:rsid w:val="00E76A4D"/>
    <w:rsid w:val="00E76B25"/>
    <w:rsid w:val="00E77D9C"/>
    <w:rsid w:val="00E80003"/>
    <w:rsid w:val="00E8211F"/>
    <w:rsid w:val="00E82CE8"/>
    <w:rsid w:val="00E92E9E"/>
    <w:rsid w:val="00E941BB"/>
    <w:rsid w:val="00E9515A"/>
    <w:rsid w:val="00EA09B4"/>
    <w:rsid w:val="00EA184D"/>
    <w:rsid w:val="00EA3C3F"/>
    <w:rsid w:val="00EA3F71"/>
    <w:rsid w:val="00EA58A9"/>
    <w:rsid w:val="00EA5B6C"/>
    <w:rsid w:val="00EA5DF1"/>
    <w:rsid w:val="00EA7260"/>
    <w:rsid w:val="00EB0187"/>
    <w:rsid w:val="00EB3F8F"/>
    <w:rsid w:val="00EB41EB"/>
    <w:rsid w:val="00EB41F2"/>
    <w:rsid w:val="00EB4648"/>
    <w:rsid w:val="00EB5B68"/>
    <w:rsid w:val="00EB680A"/>
    <w:rsid w:val="00EC20F8"/>
    <w:rsid w:val="00EC2E58"/>
    <w:rsid w:val="00EC418B"/>
    <w:rsid w:val="00EC5982"/>
    <w:rsid w:val="00EC5B88"/>
    <w:rsid w:val="00EC6A93"/>
    <w:rsid w:val="00EC76CA"/>
    <w:rsid w:val="00ED30C1"/>
    <w:rsid w:val="00ED3F26"/>
    <w:rsid w:val="00ED411F"/>
    <w:rsid w:val="00ED41AC"/>
    <w:rsid w:val="00ED451A"/>
    <w:rsid w:val="00ED6370"/>
    <w:rsid w:val="00ED6C35"/>
    <w:rsid w:val="00ED7374"/>
    <w:rsid w:val="00EE4C45"/>
    <w:rsid w:val="00EE6CE3"/>
    <w:rsid w:val="00EF5A7E"/>
    <w:rsid w:val="00EF6133"/>
    <w:rsid w:val="00EF7053"/>
    <w:rsid w:val="00F00304"/>
    <w:rsid w:val="00F0110A"/>
    <w:rsid w:val="00F050E8"/>
    <w:rsid w:val="00F05EF5"/>
    <w:rsid w:val="00F070EC"/>
    <w:rsid w:val="00F120CF"/>
    <w:rsid w:val="00F13F16"/>
    <w:rsid w:val="00F16843"/>
    <w:rsid w:val="00F23D41"/>
    <w:rsid w:val="00F26555"/>
    <w:rsid w:val="00F31F4C"/>
    <w:rsid w:val="00F32785"/>
    <w:rsid w:val="00F33252"/>
    <w:rsid w:val="00F34A01"/>
    <w:rsid w:val="00F34E89"/>
    <w:rsid w:val="00F35011"/>
    <w:rsid w:val="00F3671F"/>
    <w:rsid w:val="00F409FE"/>
    <w:rsid w:val="00F40ACB"/>
    <w:rsid w:val="00F420B8"/>
    <w:rsid w:val="00F4243F"/>
    <w:rsid w:val="00F51577"/>
    <w:rsid w:val="00F52AAC"/>
    <w:rsid w:val="00F531A2"/>
    <w:rsid w:val="00F53C3A"/>
    <w:rsid w:val="00F55846"/>
    <w:rsid w:val="00F55C90"/>
    <w:rsid w:val="00F56ABF"/>
    <w:rsid w:val="00F602C5"/>
    <w:rsid w:val="00F60E6C"/>
    <w:rsid w:val="00F6258F"/>
    <w:rsid w:val="00F62C80"/>
    <w:rsid w:val="00F62EE5"/>
    <w:rsid w:val="00F65758"/>
    <w:rsid w:val="00F67334"/>
    <w:rsid w:val="00F717E3"/>
    <w:rsid w:val="00F72B54"/>
    <w:rsid w:val="00F72CCF"/>
    <w:rsid w:val="00F7454F"/>
    <w:rsid w:val="00F759B5"/>
    <w:rsid w:val="00F76ACA"/>
    <w:rsid w:val="00F778E3"/>
    <w:rsid w:val="00F77986"/>
    <w:rsid w:val="00F8157B"/>
    <w:rsid w:val="00F8315C"/>
    <w:rsid w:val="00F85737"/>
    <w:rsid w:val="00F96CEB"/>
    <w:rsid w:val="00F9753C"/>
    <w:rsid w:val="00FA6104"/>
    <w:rsid w:val="00FB4E90"/>
    <w:rsid w:val="00FB604C"/>
    <w:rsid w:val="00FB66CA"/>
    <w:rsid w:val="00FB6B64"/>
    <w:rsid w:val="00FB6C7F"/>
    <w:rsid w:val="00FB7E4C"/>
    <w:rsid w:val="00FC0815"/>
    <w:rsid w:val="00FC216A"/>
    <w:rsid w:val="00FC31C1"/>
    <w:rsid w:val="00FC4E65"/>
    <w:rsid w:val="00FD1440"/>
    <w:rsid w:val="00FD2470"/>
    <w:rsid w:val="00FD2631"/>
    <w:rsid w:val="00FD2C34"/>
    <w:rsid w:val="00FD3AE3"/>
    <w:rsid w:val="00FD5BE5"/>
    <w:rsid w:val="00FD5BEE"/>
    <w:rsid w:val="00FE1EFB"/>
    <w:rsid w:val="00FE5C1B"/>
    <w:rsid w:val="00FE715E"/>
    <w:rsid w:val="00FF4C86"/>
    <w:rsid w:val="00FF68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E43C6A"/>
  <w15:docId w15:val="{E0055C7F-1562-49C3-9D06-EEDEA7D8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71FB"/>
    <w:pPr>
      <w:spacing w:line="276" w:lineRule="auto"/>
    </w:pPr>
  </w:style>
  <w:style w:type="paragraph" w:styleId="Heading1">
    <w:name w:val="heading 1"/>
    <w:basedOn w:val="Normal"/>
    <w:next w:val="Normal"/>
    <w:link w:val="Heading1Char"/>
    <w:uiPriority w:val="9"/>
    <w:qFormat/>
    <w:rsid w:val="00B12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Style5"/>
    <w:link w:val="Heading2Char"/>
    <w:uiPriority w:val="9"/>
    <w:unhideWhenUsed/>
    <w:qFormat/>
    <w:rsid w:val="00B9102C"/>
    <w:pPr>
      <w:numPr>
        <w:numId w:val="0"/>
      </w:numPr>
      <w:outlineLvl w:val="1"/>
    </w:pPr>
  </w:style>
  <w:style w:type="paragraph" w:styleId="Heading3">
    <w:name w:val="heading 3"/>
    <w:basedOn w:val="Normal"/>
    <w:next w:val="Normal"/>
    <w:link w:val="Heading3Char"/>
    <w:uiPriority w:val="9"/>
    <w:unhideWhenUsed/>
    <w:qFormat/>
    <w:rsid w:val="008913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3C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autoRedefine/>
    <w:uiPriority w:val="34"/>
    <w:qFormat/>
    <w:rsid w:val="002D7DAD"/>
    <w:pPr>
      <w:numPr>
        <w:numId w:val="7"/>
      </w:numPr>
      <w:tabs>
        <w:tab w:val="left" w:pos="9180"/>
      </w:tabs>
      <w:spacing w:after="120" w:line="312" w:lineRule="auto"/>
      <w:ind w:right="36"/>
      <w:contextualSpacing/>
    </w:pPr>
  </w:style>
  <w:style w:type="paragraph" w:styleId="Header">
    <w:name w:val="header"/>
    <w:basedOn w:val="Normal"/>
    <w:link w:val="HeaderChar"/>
    <w:uiPriority w:val="99"/>
    <w:unhideWhenUsed/>
    <w:rsid w:val="00E54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669"/>
  </w:style>
  <w:style w:type="paragraph" w:styleId="Footer">
    <w:name w:val="footer"/>
    <w:basedOn w:val="Normal"/>
    <w:link w:val="FooterChar"/>
    <w:uiPriority w:val="99"/>
    <w:unhideWhenUsed/>
    <w:rsid w:val="00E5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669"/>
  </w:style>
  <w:style w:type="character" w:customStyle="1" w:styleId="Heading1Char">
    <w:name w:val="Heading 1 Char"/>
    <w:basedOn w:val="DefaultParagraphFont"/>
    <w:link w:val="Heading1"/>
    <w:uiPriority w:val="9"/>
    <w:rsid w:val="00B12F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102C"/>
  </w:style>
  <w:style w:type="paragraph" w:customStyle="1" w:styleId="Style3">
    <w:name w:val="Style3"/>
    <w:basedOn w:val="Normal"/>
    <w:link w:val="Style3Char"/>
    <w:qFormat/>
    <w:rsid w:val="00CA3C5F"/>
    <w:pPr>
      <w:spacing w:after="240" w:line="300" w:lineRule="auto"/>
      <w:ind w:left="1728" w:hanging="1008"/>
    </w:pPr>
    <w:rPr>
      <w:iCs/>
    </w:rPr>
  </w:style>
  <w:style w:type="paragraph" w:customStyle="1" w:styleId="Style1">
    <w:name w:val="Style1"/>
    <w:basedOn w:val="ListParagraph"/>
    <w:next w:val="Normal"/>
    <w:qFormat/>
    <w:rsid w:val="00263342"/>
    <w:pPr>
      <w:numPr>
        <w:numId w:val="0"/>
      </w:numPr>
      <w:ind w:left="1008" w:right="0"/>
    </w:pPr>
  </w:style>
  <w:style w:type="character" w:customStyle="1" w:styleId="Style3Char">
    <w:name w:val="Style3 Char"/>
    <w:basedOn w:val="DefaultParagraphFont"/>
    <w:link w:val="Style3"/>
    <w:rsid w:val="00CA3C5F"/>
    <w:rPr>
      <w:iCs/>
    </w:rPr>
  </w:style>
  <w:style w:type="paragraph" w:customStyle="1" w:styleId="Style2">
    <w:name w:val="Style2"/>
    <w:basedOn w:val="Heading2"/>
    <w:link w:val="Style2Char"/>
    <w:qFormat/>
    <w:rsid w:val="004471FB"/>
    <w:pPr>
      <w:spacing w:after="240"/>
      <w:ind w:left="1008" w:right="0"/>
    </w:pPr>
  </w:style>
  <w:style w:type="character" w:customStyle="1" w:styleId="Style2Char">
    <w:name w:val="Style2 Char"/>
    <w:basedOn w:val="Heading2Char"/>
    <w:link w:val="Style2"/>
    <w:rsid w:val="004471FB"/>
  </w:style>
  <w:style w:type="character" w:customStyle="1" w:styleId="Heading4Char">
    <w:name w:val="Heading 4 Char"/>
    <w:basedOn w:val="DefaultParagraphFont"/>
    <w:link w:val="Heading4"/>
    <w:uiPriority w:val="9"/>
    <w:semiHidden/>
    <w:rsid w:val="00CA3C5F"/>
    <w:rPr>
      <w:rFonts w:asciiTheme="majorHAnsi" w:eastAsiaTheme="majorEastAsia" w:hAnsiTheme="majorHAnsi" w:cstheme="majorBidi"/>
      <w:i/>
      <w:iCs/>
      <w:color w:val="2E74B5" w:themeColor="accent1" w:themeShade="BF"/>
    </w:rPr>
  </w:style>
  <w:style w:type="paragraph" w:customStyle="1" w:styleId="Style4">
    <w:name w:val="Style4"/>
    <w:basedOn w:val="ListParagraph"/>
    <w:link w:val="Style4Char"/>
    <w:qFormat/>
    <w:rsid w:val="003A5B1F"/>
    <w:rPr>
      <w:u w:val="single"/>
    </w:rPr>
  </w:style>
  <w:style w:type="character" w:customStyle="1" w:styleId="ListParagraphChar">
    <w:name w:val="List Paragraph Char"/>
    <w:basedOn w:val="DefaultParagraphFont"/>
    <w:link w:val="ListParagraph"/>
    <w:uiPriority w:val="34"/>
    <w:rsid w:val="002D7DAD"/>
  </w:style>
  <w:style w:type="character" w:customStyle="1" w:styleId="Style4Char">
    <w:name w:val="Style4 Char"/>
    <w:basedOn w:val="ListParagraphChar"/>
    <w:link w:val="Style4"/>
    <w:rsid w:val="003A5B1F"/>
    <w:rPr>
      <w:u w:val="single"/>
    </w:rPr>
  </w:style>
  <w:style w:type="paragraph" w:customStyle="1" w:styleId="Style5">
    <w:name w:val="Style5"/>
    <w:basedOn w:val="ListParagraph"/>
    <w:link w:val="Style5Char"/>
    <w:qFormat/>
    <w:rsid w:val="00E92E9E"/>
    <w:pPr>
      <w:numPr>
        <w:numId w:val="0"/>
      </w:numPr>
      <w:ind w:left="1008" w:right="0" w:hanging="432"/>
    </w:pPr>
  </w:style>
  <w:style w:type="paragraph" w:customStyle="1" w:styleId="Style6">
    <w:name w:val="Style6"/>
    <w:basedOn w:val="Style2"/>
    <w:link w:val="Style6Char"/>
    <w:qFormat/>
    <w:rsid w:val="000D6533"/>
    <w:pPr>
      <w:numPr>
        <w:numId w:val="26"/>
      </w:numPr>
      <w:ind w:left="1224" w:hanging="432"/>
    </w:pPr>
  </w:style>
  <w:style w:type="character" w:customStyle="1" w:styleId="Style5Char">
    <w:name w:val="Style5 Char"/>
    <w:basedOn w:val="ListParagraphChar"/>
    <w:link w:val="Style5"/>
    <w:rsid w:val="00E92E9E"/>
  </w:style>
  <w:style w:type="character" w:customStyle="1" w:styleId="Style6Char">
    <w:name w:val="Style6 Char"/>
    <w:basedOn w:val="Style2Char"/>
    <w:link w:val="Style6"/>
    <w:rsid w:val="000D6533"/>
  </w:style>
  <w:style w:type="paragraph" w:customStyle="1" w:styleId="Style7">
    <w:name w:val="Style7"/>
    <w:basedOn w:val="Style2"/>
    <w:qFormat/>
    <w:rsid w:val="000A0F9D"/>
  </w:style>
  <w:style w:type="character" w:styleId="Hyperlink">
    <w:name w:val="Hyperlink"/>
    <w:basedOn w:val="DefaultParagraphFont"/>
    <w:uiPriority w:val="99"/>
    <w:unhideWhenUsed/>
    <w:rsid w:val="007B601B"/>
    <w:rPr>
      <w:color w:val="0563C1" w:themeColor="hyperlink"/>
      <w:u w:val="single"/>
    </w:rPr>
  </w:style>
  <w:style w:type="character" w:customStyle="1" w:styleId="Heading3Char">
    <w:name w:val="Heading 3 Char"/>
    <w:basedOn w:val="DefaultParagraphFont"/>
    <w:link w:val="Heading3"/>
    <w:uiPriority w:val="9"/>
    <w:rsid w:val="00891313"/>
    <w:rPr>
      <w:rFonts w:asciiTheme="majorHAnsi" w:eastAsiaTheme="majorEastAsia" w:hAnsiTheme="majorHAnsi" w:cstheme="majorBidi"/>
      <w:color w:val="1F4D78" w:themeColor="accent1" w:themeShade="7F"/>
      <w:sz w:val="24"/>
      <w:szCs w:val="24"/>
    </w:rPr>
  </w:style>
  <w:style w:type="numbering" w:customStyle="1" w:styleId="Style8">
    <w:name w:val="Style8"/>
    <w:uiPriority w:val="99"/>
    <w:rsid w:val="00891313"/>
    <w:pPr>
      <w:numPr>
        <w:numId w:val="36"/>
      </w:numPr>
    </w:pPr>
  </w:style>
  <w:style w:type="paragraph" w:customStyle="1" w:styleId="Style9">
    <w:name w:val="Style9"/>
    <w:basedOn w:val="Normal"/>
    <w:qFormat/>
    <w:rsid w:val="00D1207D"/>
    <w:pPr>
      <w:outlineLvl w:val="1"/>
    </w:pPr>
  </w:style>
  <w:style w:type="paragraph" w:styleId="BalloonText">
    <w:name w:val="Balloon Text"/>
    <w:basedOn w:val="Normal"/>
    <w:link w:val="BalloonTextChar"/>
    <w:uiPriority w:val="99"/>
    <w:semiHidden/>
    <w:unhideWhenUsed/>
    <w:rsid w:val="00F31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search?q=Seminars+in+Perinatology&amp;filters=ufn%3a%22Seminars+in+Perinatology%22+sid%3a%22eaec6775-9960-2386-87e8-afd6f765d22d%2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inperinat.com/issue/S0146-0005(05)X801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ing.com/search?q=papers+by+Richard+L+Berkowit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ng.com/search?q=papers+by+Joanne+Sto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409A6A-A35C-4EE4-8960-6C4AAD8F54B3}">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3E6F9-A51E-47A1-9072-8FC97B9D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Lasdun</dc:creator>
  <cp:keywords/>
  <dc:description/>
  <cp:lastModifiedBy>Avi Lasdun</cp:lastModifiedBy>
  <cp:revision>15</cp:revision>
  <cp:lastPrinted>2017-03-19T01:41:00Z</cp:lastPrinted>
  <dcterms:created xsi:type="dcterms:W3CDTF">2017-01-11T14:40:00Z</dcterms:created>
  <dcterms:modified xsi:type="dcterms:W3CDTF">2017-06-06T02:51:00Z</dcterms:modified>
</cp:coreProperties>
</file>