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D9" w:rsidRPr="009448D9" w:rsidRDefault="009448D9" w:rsidP="00970090">
      <w:pPr>
        <w:spacing w:after="0"/>
        <w:jc w:val="center"/>
        <w:rPr>
          <w:b/>
          <w:sz w:val="32"/>
          <w:szCs w:val="32"/>
        </w:rPr>
      </w:pPr>
      <w:r w:rsidRPr="009448D9">
        <w:rPr>
          <w:b/>
          <w:sz w:val="32"/>
          <w:szCs w:val="32"/>
        </w:rPr>
        <w:t>HONESTY I: Honoring Your Word</w:t>
      </w:r>
    </w:p>
    <w:p w:rsidR="009448D9" w:rsidRDefault="009448D9" w:rsidP="009448D9">
      <w:pPr>
        <w:spacing w:after="0"/>
        <w:jc w:val="center"/>
        <w:rPr>
          <w:i/>
          <w:sz w:val="24"/>
          <w:szCs w:val="24"/>
        </w:rPr>
      </w:pPr>
      <w:r w:rsidRPr="009448D9">
        <w:rPr>
          <w:i/>
          <w:sz w:val="24"/>
          <w:szCs w:val="24"/>
        </w:rPr>
        <w:t>Over winter break, you told your friend you would go with him on a road trip over the summer.  Now the summer is here, and you realize that between work and studying, you just don’t have the time. Are you obligated to honor your word?</w:t>
      </w:r>
    </w:p>
    <w:p w:rsidR="00970090" w:rsidRDefault="00970090" w:rsidP="009448D9">
      <w:pPr>
        <w:spacing w:after="0"/>
        <w:jc w:val="center"/>
        <w:rPr>
          <w:i/>
          <w:sz w:val="24"/>
          <w:szCs w:val="24"/>
        </w:rPr>
      </w:pPr>
    </w:p>
    <w:p w:rsidR="00970090" w:rsidRDefault="00970090" w:rsidP="00970090">
      <w:pPr>
        <w:spacing w:after="0"/>
        <w:jc w:val="center"/>
        <w:rPr>
          <w:b/>
          <w:sz w:val="28"/>
          <w:szCs w:val="28"/>
        </w:rPr>
      </w:pPr>
      <w:proofErr w:type="spellStart"/>
      <w:r>
        <w:rPr>
          <w:b/>
          <w:sz w:val="28"/>
          <w:szCs w:val="28"/>
        </w:rPr>
        <w:t>Bava</w:t>
      </w:r>
      <w:proofErr w:type="spellEnd"/>
      <w:r>
        <w:rPr>
          <w:b/>
          <w:sz w:val="28"/>
          <w:szCs w:val="28"/>
        </w:rPr>
        <w:t xml:space="preserve"> </w:t>
      </w:r>
      <w:proofErr w:type="spellStart"/>
      <w:r>
        <w:rPr>
          <w:b/>
          <w:sz w:val="28"/>
          <w:szCs w:val="28"/>
        </w:rPr>
        <w:t>Metzia</w:t>
      </w:r>
      <w:proofErr w:type="spellEnd"/>
      <w:r>
        <w:rPr>
          <w:b/>
          <w:sz w:val="28"/>
          <w:szCs w:val="28"/>
        </w:rPr>
        <w:t xml:space="preserve"> </w:t>
      </w:r>
      <w:proofErr w:type="gramStart"/>
      <w:r>
        <w:rPr>
          <w:b/>
          <w:sz w:val="28"/>
          <w:szCs w:val="28"/>
        </w:rPr>
        <w:t>44</w:t>
      </w:r>
      <w:r w:rsidRPr="009448D9">
        <w:rPr>
          <w:b/>
          <w:sz w:val="28"/>
          <w:szCs w:val="28"/>
        </w:rPr>
        <w:t>a</w:t>
      </w:r>
      <w:r>
        <w:rPr>
          <w:b/>
          <w:sz w:val="28"/>
          <w:szCs w:val="28"/>
        </w:rPr>
        <w:t xml:space="preserve"> ,</w:t>
      </w:r>
      <w:proofErr w:type="gramEnd"/>
      <w:r>
        <w:rPr>
          <w:b/>
          <w:sz w:val="28"/>
          <w:szCs w:val="28"/>
        </w:rPr>
        <w:t xml:space="preserve"> MISHNA</w:t>
      </w:r>
    </w:p>
    <w:p w:rsidR="00970090" w:rsidRPr="00970090" w:rsidRDefault="00A331CB" w:rsidP="00A331CB">
      <w:pPr>
        <w:spacing w:after="0"/>
        <w:jc w:val="center"/>
        <w:rPr>
          <w:i/>
        </w:rPr>
      </w:pPr>
      <w:r w:rsidRPr="00A331CB">
        <w:rPr>
          <w:b/>
        </w:rPr>
        <w:t>MOVABLES ACQUIRE COINS, BUT COINS DO</w:t>
      </w:r>
      <w:r>
        <w:rPr>
          <w:b/>
        </w:rPr>
        <w:t xml:space="preserve"> </w:t>
      </w:r>
      <w:bookmarkStart w:id="0" w:name="_GoBack"/>
      <w:bookmarkEnd w:id="0"/>
      <w:r w:rsidRPr="00A331CB">
        <w:rPr>
          <w:b/>
        </w:rPr>
        <w:t>NOT ACQUIRE MOVABLES.</w:t>
      </w:r>
      <w:r>
        <w:rPr>
          <w:b/>
        </w:rPr>
        <w:t xml:space="preserve"> THIS IS THE GENERAL PRINCIPLE: </w:t>
      </w:r>
      <w:r w:rsidR="00970090" w:rsidRPr="00970090">
        <w:rPr>
          <w:b/>
        </w:rPr>
        <w:t>ALL MOVABLES ACQUIRE EACH OTHER. E.G., IF [A] DREW INTO HIS POSSESSION [B'S] PRODUCE WITHOUT PAYING HIM THE MONEY, HE CANNOT RETRACT. IF HE PAID HIM THE MONEY BUT DID NOT DRAW INTO HIS POSSESSION HIS PRODUCE, HE CAN WITHDRAW. BUT THEY [SC. THE SAGES] SAID: HE WHO PUNISHED THE GENERATION OF THE FLOOD AND THE GENERATION OF THE DISPERSION, HE WILL TAKE VENGEANCE OF HIM WHO DOES NOT STAND BY HIS WORD. R. SIMEON SAID: HE WHO HAS THE MONEY IN HIS HAND HAS THE ADVANTAGE.</w:t>
      </w:r>
    </w:p>
    <w:p w:rsidR="009448D9" w:rsidRDefault="009448D9" w:rsidP="009448D9">
      <w:pPr>
        <w:spacing w:after="0"/>
        <w:jc w:val="center"/>
      </w:pPr>
    </w:p>
    <w:p w:rsidR="009448D9" w:rsidRPr="00ED2D1D" w:rsidRDefault="009448D9" w:rsidP="00ED2D1D">
      <w:pPr>
        <w:spacing w:after="0"/>
        <w:jc w:val="center"/>
        <w:rPr>
          <w:b/>
          <w:sz w:val="28"/>
          <w:szCs w:val="28"/>
        </w:rPr>
      </w:pPr>
      <w:proofErr w:type="spellStart"/>
      <w:r w:rsidRPr="009448D9">
        <w:rPr>
          <w:b/>
          <w:sz w:val="28"/>
          <w:szCs w:val="28"/>
        </w:rPr>
        <w:t>Bava</w:t>
      </w:r>
      <w:proofErr w:type="spellEnd"/>
      <w:r w:rsidRPr="009448D9">
        <w:rPr>
          <w:b/>
          <w:sz w:val="28"/>
          <w:szCs w:val="28"/>
        </w:rPr>
        <w:t xml:space="preserve"> </w:t>
      </w:r>
      <w:proofErr w:type="spellStart"/>
      <w:r w:rsidRPr="009448D9">
        <w:rPr>
          <w:b/>
          <w:sz w:val="28"/>
          <w:szCs w:val="28"/>
        </w:rPr>
        <w:t>Metzia</w:t>
      </w:r>
      <w:proofErr w:type="spellEnd"/>
      <w:r w:rsidRPr="009448D9">
        <w:rPr>
          <w:b/>
          <w:sz w:val="28"/>
          <w:szCs w:val="28"/>
        </w:rPr>
        <w:t xml:space="preserve"> </w:t>
      </w:r>
      <w:proofErr w:type="gramStart"/>
      <w:r w:rsidRPr="009448D9">
        <w:rPr>
          <w:b/>
          <w:sz w:val="28"/>
          <w:szCs w:val="28"/>
        </w:rPr>
        <w:t>49a</w:t>
      </w:r>
      <w:r w:rsidR="00970090">
        <w:rPr>
          <w:b/>
          <w:sz w:val="28"/>
          <w:szCs w:val="28"/>
        </w:rPr>
        <w:t xml:space="preserve">  ,</w:t>
      </w:r>
      <w:proofErr w:type="gramEnd"/>
      <w:r w:rsidR="00970090">
        <w:rPr>
          <w:b/>
          <w:sz w:val="28"/>
          <w:szCs w:val="28"/>
        </w:rPr>
        <w:t xml:space="preserve"> </w:t>
      </w:r>
      <w:proofErr w:type="spellStart"/>
      <w:r w:rsidR="00970090">
        <w:rPr>
          <w:b/>
          <w:sz w:val="28"/>
          <w:szCs w:val="28"/>
        </w:rPr>
        <w:t>Gemara</w:t>
      </w:r>
      <w:proofErr w:type="spellEnd"/>
      <w:r w:rsidR="00970090">
        <w:rPr>
          <w:b/>
          <w:sz w:val="28"/>
          <w:szCs w:val="28"/>
        </w:rPr>
        <w:t xml:space="preserve"> </w:t>
      </w:r>
    </w:p>
    <w:p w:rsidR="00337F3E" w:rsidRPr="00970090" w:rsidRDefault="00337F3E" w:rsidP="009448D9">
      <w:pPr>
        <w:spacing w:after="0"/>
      </w:pPr>
      <w:r w:rsidRPr="00970090">
        <w:t xml:space="preserve">R. </w:t>
      </w:r>
      <w:proofErr w:type="spellStart"/>
      <w:r w:rsidRPr="00970090">
        <w:t>Kahana</w:t>
      </w:r>
      <w:proofErr w:type="spellEnd"/>
      <w:r w:rsidRPr="00970090">
        <w:t xml:space="preserve"> was given money [in advance payment] for flax. </w:t>
      </w:r>
      <w:proofErr w:type="gramStart"/>
      <w:r w:rsidRPr="00970090">
        <w:t>subsequently</w:t>
      </w:r>
      <w:proofErr w:type="gramEnd"/>
      <w:r w:rsidRPr="00970090">
        <w:t xml:space="preserve"> flax appreciated, so he</w:t>
      </w:r>
      <w:r w:rsidR="009448D9" w:rsidRPr="00970090">
        <w:t xml:space="preserve"> </w:t>
      </w:r>
      <w:r w:rsidRPr="00970090">
        <w:t xml:space="preserve">came before </w:t>
      </w:r>
      <w:proofErr w:type="spellStart"/>
      <w:r w:rsidRPr="00970090">
        <w:t>Rab</w:t>
      </w:r>
      <w:proofErr w:type="spellEnd"/>
      <w:r w:rsidRPr="00970090">
        <w:t>. ‘Deliver [the goods] to the value of the money you received,’ said he to him; ‘but</w:t>
      </w:r>
      <w:r w:rsidR="009448D9" w:rsidRPr="00970090">
        <w:t xml:space="preserve"> </w:t>
      </w:r>
      <w:r w:rsidRPr="00970090">
        <w:t>as for the rest, it is a mere verbal transaction, and a verbal transaction does not involve a breach of</w:t>
      </w:r>
      <w:r w:rsidR="009448D9" w:rsidRPr="00970090">
        <w:t xml:space="preserve"> </w:t>
      </w:r>
      <w:r w:rsidRPr="00970090">
        <w:t xml:space="preserve">faith.’  For it has been stated: A verbal transaction: </w:t>
      </w:r>
      <w:proofErr w:type="spellStart"/>
      <w:r w:rsidRPr="00970090">
        <w:t>Rab</w:t>
      </w:r>
      <w:proofErr w:type="spellEnd"/>
      <w:r w:rsidRPr="00970090">
        <w:t xml:space="preserve"> said: It involves no breach of faith; R.</w:t>
      </w:r>
      <w:r w:rsidR="009448D9" w:rsidRPr="00970090">
        <w:t xml:space="preserve"> </w:t>
      </w:r>
      <w:proofErr w:type="spellStart"/>
      <w:r w:rsidRPr="00970090">
        <w:t>Johanan</w:t>
      </w:r>
      <w:proofErr w:type="spellEnd"/>
      <w:r w:rsidRPr="00970090">
        <w:t xml:space="preserve"> ruled: It does involve a breach of faith.</w:t>
      </w:r>
    </w:p>
    <w:p w:rsidR="00337F3E" w:rsidRPr="00970090" w:rsidRDefault="00337F3E" w:rsidP="009448D9">
      <w:pPr>
        <w:spacing w:after="0"/>
        <w:jc w:val="center"/>
      </w:pPr>
    </w:p>
    <w:p w:rsidR="00337F3E" w:rsidRPr="00970090" w:rsidRDefault="00337F3E" w:rsidP="009448D9">
      <w:pPr>
        <w:spacing w:after="0"/>
        <w:jc w:val="center"/>
      </w:pPr>
      <w:r w:rsidRPr="00970090">
        <w:t xml:space="preserve">An objection is raised: R. Jose son of R. Judah said: What is taught by the verse, </w:t>
      </w:r>
      <w:proofErr w:type="gramStart"/>
      <w:r w:rsidRPr="00970090">
        <w:t>A</w:t>
      </w:r>
      <w:proofErr w:type="gramEnd"/>
      <w:r w:rsidRPr="00970090">
        <w:t xml:space="preserve"> just </w:t>
      </w:r>
      <w:proofErr w:type="spellStart"/>
      <w:r w:rsidRPr="00970090">
        <w:t>hin</w:t>
      </w:r>
      <w:proofErr w:type="spellEnd"/>
      <w:r w:rsidRPr="00970090">
        <w:t xml:space="preserve"> [shall</w:t>
      </w:r>
      <w:r w:rsidR="009448D9" w:rsidRPr="00970090">
        <w:t xml:space="preserve"> </w:t>
      </w:r>
      <w:r w:rsidRPr="00970090">
        <w:t>ye have]:  surely ‘</w:t>
      </w:r>
      <w:proofErr w:type="spellStart"/>
      <w:r w:rsidRPr="00970090">
        <w:t>hin</w:t>
      </w:r>
      <w:proofErr w:type="spellEnd"/>
      <w:r w:rsidRPr="00970090">
        <w:t>’ is included in ‘</w:t>
      </w:r>
      <w:proofErr w:type="spellStart"/>
      <w:r w:rsidRPr="00970090">
        <w:t>ephah</w:t>
      </w:r>
      <w:proofErr w:type="spellEnd"/>
      <w:r w:rsidRPr="00970090">
        <w:t>’?  But it is to teach you that your ‘yes’ [hen] should be</w:t>
      </w:r>
      <w:r w:rsidR="009448D9" w:rsidRPr="00970090">
        <w:t xml:space="preserve"> </w:t>
      </w:r>
      <w:r w:rsidRPr="00970090">
        <w:t>just and your ‘no’ should be just!    — Abaye said: That means that one must not speak one thing with</w:t>
      </w:r>
      <w:r w:rsidR="009448D9" w:rsidRPr="00970090">
        <w:t xml:space="preserve"> </w:t>
      </w:r>
      <w:r w:rsidRPr="00970090">
        <w:t>the mouth and another with the heart.</w:t>
      </w:r>
    </w:p>
    <w:p w:rsidR="00337F3E" w:rsidRPr="00970090" w:rsidRDefault="00337F3E" w:rsidP="009448D9">
      <w:pPr>
        <w:spacing w:after="0"/>
        <w:jc w:val="center"/>
      </w:pPr>
    </w:p>
    <w:p w:rsidR="009448D9" w:rsidRPr="00970090" w:rsidRDefault="00337F3E" w:rsidP="009448D9">
      <w:pPr>
        <w:spacing w:after="0"/>
        <w:jc w:val="center"/>
      </w:pPr>
      <w:r w:rsidRPr="00970090">
        <w:t>An objection is raised: R. Simeon said: Though  they [sc. the Sages] ruled: [The delivery of] a</w:t>
      </w:r>
      <w:r w:rsidR="009448D9" w:rsidRPr="00970090">
        <w:t xml:space="preserve"> </w:t>
      </w:r>
      <w:r w:rsidRPr="00970090">
        <w:t xml:space="preserve">garment acquires the gold </w:t>
      </w:r>
      <w:proofErr w:type="spellStart"/>
      <w:r w:rsidRPr="00970090">
        <w:t>denar</w:t>
      </w:r>
      <w:proofErr w:type="spellEnd"/>
      <w:r w:rsidRPr="00970090">
        <w:t xml:space="preserve">, but not vice versa: that, however is only the </w:t>
      </w:r>
      <w:proofErr w:type="spellStart"/>
      <w:r w:rsidRPr="00970090">
        <w:t>halachah</w:t>
      </w:r>
      <w:proofErr w:type="spellEnd"/>
      <w:r w:rsidRPr="00970090">
        <w:t>, but they</w:t>
      </w:r>
      <w:r w:rsidR="009448D9" w:rsidRPr="00970090">
        <w:t xml:space="preserve"> </w:t>
      </w:r>
      <w:r w:rsidRPr="00970090">
        <w:t>[also] said: He who punished the generations of the Flood and of Dispersion, the inhabitants of</w:t>
      </w:r>
      <w:r w:rsidR="009448D9" w:rsidRPr="00970090">
        <w:t xml:space="preserve"> </w:t>
      </w:r>
      <w:r w:rsidRPr="00970090">
        <w:t xml:space="preserve">Sodom and </w:t>
      </w:r>
      <w:proofErr w:type="spellStart"/>
      <w:r w:rsidRPr="00970090">
        <w:t>Gomorrah,and</w:t>
      </w:r>
      <w:proofErr w:type="spellEnd"/>
      <w:r w:rsidRPr="00970090">
        <w:t xml:space="preserve"> the Egyptians </w:t>
      </w:r>
      <w:r w:rsidR="00ED2D1D" w:rsidRPr="00970090">
        <w:t>at the [Red] Se</w:t>
      </w:r>
      <w:r w:rsidRPr="00970090">
        <w:t>a, He will exact vengeance of him who does</w:t>
      </w:r>
      <w:r w:rsidR="00ED2D1D" w:rsidRPr="00970090">
        <w:t xml:space="preserve"> </w:t>
      </w:r>
      <w:r w:rsidRPr="00970090">
        <w:t>not stand by his word; [and he who mak</w:t>
      </w:r>
      <w:r w:rsidR="00ED2D1D" w:rsidRPr="00970090">
        <w:t xml:space="preserve">es a verbal transaction effects </w:t>
      </w:r>
      <w:r w:rsidRPr="00970090">
        <w:t>no title, yet he who retracts</w:t>
      </w:r>
      <w:r w:rsidR="00ED2D1D" w:rsidRPr="00970090">
        <w:t xml:space="preserve"> </w:t>
      </w:r>
      <w:r w:rsidRPr="00970090">
        <w:t>therefrom, the spirit of the Sages is displeased with him]!</w:t>
      </w:r>
    </w:p>
    <w:p w:rsidR="00ED2D1D" w:rsidRPr="00970090" w:rsidRDefault="00ED2D1D" w:rsidP="009448D9">
      <w:pPr>
        <w:spacing w:after="0"/>
        <w:jc w:val="center"/>
      </w:pPr>
    </w:p>
    <w:p w:rsidR="00337F3E" w:rsidRPr="00970090" w:rsidRDefault="00337F3E" w:rsidP="009448D9">
      <w:pPr>
        <w:spacing w:after="0"/>
        <w:jc w:val="center"/>
      </w:pPr>
      <w:r w:rsidRPr="00970090">
        <w:t xml:space="preserve">— It is a dispute of the </w:t>
      </w:r>
      <w:proofErr w:type="spellStart"/>
      <w:r w:rsidRPr="00970090">
        <w:t>Tannaim</w:t>
      </w:r>
      <w:proofErr w:type="spellEnd"/>
      <w:r w:rsidRPr="00970090">
        <w:t xml:space="preserve">, for we learnt: It once happened that R. </w:t>
      </w:r>
      <w:proofErr w:type="spellStart"/>
      <w:r w:rsidRPr="00970090">
        <w:t>Johanan</w:t>
      </w:r>
      <w:proofErr w:type="spellEnd"/>
      <w:r w:rsidRPr="00970090">
        <w:t xml:space="preserve"> b. </w:t>
      </w:r>
      <w:proofErr w:type="spellStart"/>
      <w:r w:rsidRPr="00970090">
        <w:t>Mathia</w:t>
      </w:r>
      <w:proofErr w:type="spellEnd"/>
      <w:r w:rsidRPr="00970090">
        <w:t xml:space="preserve"> said to his son, ‘Go out and engage </w:t>
      </w:r>
      <w:proofErr w:type="spellStart"/>
      <w:r w:rsidRPr="00970090">
        <w:t>labourers</w:t>
      </w:r>
      <w:proofErr w:type="spellEnd"/>
      <w:r w:rsidRPr="00970090">
        <w:t xml:space="preserve">.’ He went, and agreed to supply them with food. But on his returning to his father, the latter said, ‘My son, should you even prepare for them a banquet like Solomon's when in his glory. </w:t>
      </w:r>
      <w:proofErr w:type="gramStart"/>
      <w:r w:rsidRPr="00970090">
        <w:t>you</w:t>
      </w:r>
      <w:proofErr w:type="gramEnd"/>
      <w:r w:rsidRPr="00970090">
        <w:t xml:space="preserve"> cannot fulfil</w:t>
      </w:r>
      <w:r w:rsidR="009448D9" w:rsidRPr="00970090">
        <w:t xml:space="preserve">l </w:t>
      </w:r>
      <w:r w:rsidRPr="00970090">
        <w:t>your Undertaking, for they are children of Abraham, Isaac and Jacob. But, before they commence work, go out and tell them, "[I engage you] on condition that you have no claim upon me other than bread and beans."’</w:t>
      </w:r>
    </w:p>
    <w:p w:rsidR="009448D9" w:rsidRPr="00970090" w:rsidRDefault="009448D9" w:rsidP="009448D9">
      <w:pPr>
        <w:spacing w:after="0"/>
        <w:jc w:val="center"/>
      </w:pPr>
    </w:p>
    <w:p w:rsidR="00337F3E" w:rsidRPr="00970090" w:rsidRDefault="00337F3E" w:rsidP="009448D9">
      <w:pPr>
        <w:spacing w:after="0"/>
        <w:jc w:val="center"/>
      </w:pPr>
      <w:r w:rsidRPr="00970090">
        <w:t>Now, if you should think that words involve a breach of faith, how could he say</w:t>
      </w:r>
      <w:r w:rsidR="009448D9" w:rsidRPr="00970090">
        <w:t xml:space="preserve"> </w:t>
      </w:r>
      <w:r w:rsidRPr="00970090">
        <w:t xml:space="preserve">to him, ‘Go and withdraw’? — There it is different, for the </w:t>
      </w:r>
      <w:proofErr w:type="spellStart"/>
      <w:r w:rsidRPr="00970090">
        <w:t>labourers</w:t>
      </w:r>
      <w:proofErr w:type="spellEnd"/>
      <w:r w:rsidRPr="00970090">
        <w:t xml:space="preserve"> themselves did not rely [upon</w:t>
      </w:r>
      <w:r w:rsidR="009448D9" w:rsidRPr="00970090">
        <w:t xml:space="preserve"> </w:t>
      </w:r>
      <w:r w:rsidRPr="00970090">
        <w:t>him]. Why? Because they knew full well that he himself was dependent upon his father.  If so, even</w:t>
      </w:r>
      <w:r w:rsidR="009448D9" w:rsidRPr="00970090">
        <w:t xml:space="preserve"> </w:t>
      </w:r>
      <w:r w:rsidRPr="00970090">
        <w:t>if they had [already] commenced work, it is also thus! -Once they have commenced work, they certainly rely [upon him], for they reason: He must have reported to his father, who agreed thereto.</w:t>
      </w:r>
    </w:p>
    <w:p w:rsidR="009448D9" w:rsidRPr="00970090" w:rsidRDefault="009448D9" w:rsidP="009448D9">
      <w:pPr>
        <w:spacing w:after="0"/>
        <w:jc w:val="center"/>
      </w:pPr>
    </w:p>
    <w:p w:rsidR="005D3F4B" w:rsidRPr="00970090" w:rsidRDefault="00337F3E" w:rsidP="009448D9">
      <w:pPr>
        <w:spacing w:after="0"/>
        <w:jc w:val="center"/>
      </w:pPr>
      <w:r w:rsidRPr="00970090">
        <w:t xml:space="preserve">Now, did R. </w:t>
      </w:r>
      <w:proofErr w:type="spellStart"/>
      <w:r w:rsidRPr="00970090">
        <w:t>Johanan</w:t>
      </w:r>
      <w:proofErr w:type="spellEnd"/>
      <w:r w:rsidRPr="00970090">
        <w:t xml:space="preserve"> say thus?  But Rabbah b. Bar </w:t>
      </w:r>
      <w:proofErr w:type="spellStart"/>
      <w:r w:rsidRPr="00970090">
        <w:t>Hanah</w:t>
      </w:r>
      <w:proofErr w:type="spellEnd"/>
      <w:r w:rsidRPr="00970090">
        <w:t xml:space="preserve"> said in R. </w:t>
      </w:r>
      <w:proofErr w:type="spellStart"/>
      <w:r w:rsidRPr="00970090">
        <w:t>Johanan's</w:t>
      </w:r>
      <w:proofErr w:type="spellEnd"/>
      <w:r w:rsidRPr="00970090">
        <w:t xml:space="preserve"> name: If one says</w:t>
      </w:r>
      <w:r w:rsidR="00ED2D1D" w:rsidRPr="00970090">
        <w:t xml:space="preserve"> </w:t>
      </w:r>
      <w:r w:rsidRPr="00970090">
        <w:t xml:space="preserve">to his </w:t>
      </w:r>
      <w:proofErr w:type="spellStart"/>
      <w:r w:rsidRPr="00970090">
        <w:t>neighbour</w:t>
      </w:r>
      <w:proofErr w:type="spellEnd"/>
      <w:r w:rsidRPr="00970090">
        <w:t xml:space="preserve">. ‘I will make you a gift’. </w:t>
      </w:r>
      <w:proofErr w:type="gramStart"/>
      <w:r w:rsidRPr="00970090">
        <w:t>he</w:t>
      </w:r>
      <w:proofErr w:type="gramEnd"/>
      <w:r w:rsidRPr="00970090">
        <w:t xml:space="preserve"> can retract therefrom. ‘He can [retract]’ — but that is</w:t>
      </w:r>
      <w:r w:rsidR="00ED2D1D" w:rsidRPr="00970090">
        <w:t xml:space="preserve"> </w:t>
      </w:r>
      <w:r w:rsidRPr="00970090">
        <w:t>obvious!  Hence [he must have meant], He is permitted to withdraw! — R. Papa replied: R.</w:t>
      </w:r>
      <w:r w:rsidR="00ED2D1D" w:rsidRPr="00970090">
        <w:t xml:space="preserve"> </w:t>
      </w:r>
      <w:proofErr w:type="spellStart"/>
      <w:r w:rsidRPr="00970090">
        <w:t>Johanan</w:t>
      </w:r>
      <w:proofErr w:type="spellEnd"/>
      <w:r w:rsidRPr="00970090">
        <w:t xml:space="preserve"> </w:t>
      </w:r>
      <w:proofErr w:type="gramStart"/>
      <w:r w:rsidRPr="00970090">
        <w:t>admits  in</w:t>
      </w:r>
      <w:proofErr w:type="gramEnd"/>
      <w:r w:rsidRPr="00970090">
        <w:t xml:space="preserve"> the case of a small gift,  because he [the recipient] relies thereon.</w:t>
      </w:r>
    </w:p>
    <w:sectPr w:rsidR="005D3F4B" w:rsidRPr="00970090" w:rsidSect="009448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F0" w:rsidRPr="009448D9" w:rsidRDefault="000C1AF0" w:rsidP="009448D9">
      <w:pPr>
        <w:spacing w:after="0" w:line="240" w:lineRule="auto"/>
      </w:pPr>
      <w:r>
        <w:separator/>
      </w:r>
    </w:p>
  </w:endnote>
  <w:endnote w:type="continuationSeparator" w:id="0">
    <w:p w:rsidR="000C1AF0" w:rsidRPr="009448D9" w:rsidRDefault="000C1AF0" w:rsidP="0094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F0" w:rsidRPr="009448D9" w:rsidRDefault="000C1AF0" w:rsidP="009448D9">
      <w:pPr>
        <w:spacing w:after="0" w:line="240" w:lineRule="auto"/>
      </w:pPr>
      <w:r>
        <w:separator/>
      </w:r>
    </w:p>
  </w:footnote>
  <w:footnote w:type="continuationSeparator" w:id="0">
    <w:p w:rsidR="000C1AF0" w:rsidRPr="009448D9" w:rsidRDefault="000C1AF0" w:rsidP="00944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37F3E"/>
    <w:rsid w:val="000C1AF0"/>
    <w:rsid w:val="001C2F4F"/>
    <w:rsid w:val="00337F3E"/>
    <w:rsid w:val="00390D7A"/>
    <w:rsid w:val="007B74AD"/>
    <w:rsid w:val="007D390B"/>
    <w:rsid w:val="009448D9"/>
    <w:rsid w:val="00970090"/>
    <w:rsid w:val="00A331CB"/>
    <w:rsid w:val="00DD639E"/>
    <w:rsid w:val="00EA6E6E"/>
    <w:rsid w:val="00ED2D1D"/>
    <w:rsid w:val="00FB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0B"/>
  </w:style>
  <w:style w:type="paragraph" w:styleId="Heading1">
    <w:name w:val="heading 1"/>
    <w:basedOn w:val="Normal"/>
    <w:next w:val="Normal"/>
    <w:link w:val="Heading1Char"/>
    <w:uiPriority w:val="9"/>
    <w:qFormat/>
    <w:rsid w:val="007D390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D390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D390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D390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D390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D390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D390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D390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D390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90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D390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D390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D390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390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390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390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390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390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D390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390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D39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390B"/>
    <w:rPr>
      <w:rFonts w:asciiTheme="majorHAnsi" w:eastAsiaTheme="majorEastAsia" w:hAnsiTheme="majorHAnsi" w:cstheme="majorBidi"/>
      <w:i/>
      <w:iCs/>
      <w:spacing w:val="13"/>
      <w:sz w:val="24"/>
      <w:szCs w:val="24"/>
    </w:rPr>
  </w:style>
  <w:style w:type="character" w:styleId="Strong">
    <w:name w:val="Strong"/>
    <w:uiPriority w:val="22"/>
    <w:qFormat/>
    <w:rsid w:val="007D390B"/>
    <w:rPr>
      <w:b/>
      <w:bCs/>
    </w:rPr>
  </w:style>
  <w:style w:type="character" w:styleId="Emphasis">
    <w:name w:val="Emphasis"/>
    <w:uiPriority w:val="20"/>
    <w:qFormat/>
    <w:rsid w:val="007D390B"/>
    <w:rPr>
      <w:b/>
      <w:bCs/>
      <w:i/>
      <w:iCs/>
      <w:spacing w:val="10"/>
      <w:bdr w:val="none" w:sz="0" w:space="0" w:color="auto"/>
      <w:shd w:val="clear" w:color="auto" w:fill="auto"/>
    </w:rPr>
  </w:style>
  <w:style w:type="paragraph" w:styleId="NoSpacing">
    <w:name w:val="No Spacing"/>
    <w:basedOn w:val="Normal"/>
    <w:link w:val="NoSpacingChar"/>
    <w:uiPriority w:val="1"/>
    <w:qFormat/>
    <w:rsid w:val="007D390B"/>
    <w:pPr>
      <w:spacing w:after="0" w:line="240" w:lineRule="auto"/>
    </w:pPr>
  </w:style>
  <w:style w:type="character" w:customStyle="1" w:styleId="NoSpacingChar">
    <w:name w:val="No Spacing Char"/>
    <w:basedOn w:val="DefaultParagraphFont"/>
    <w:link w:val="NoSpacing"/>
    <w:uiPriority w:val="1"/>
    <w:rsid w:val="007D390B"/>
  </w:style>
  <w:style w:type="paragraph" w:styleId="ListParagraph">
    <w:name w:val="List Paragraph"/>
    <w:basedOn w:val="Normal"/>
    <w:uiPriority w:val="34"/>
    <w:qFormat/>
    <w:rsid w:val="007D390B"/>
    <w:pPr>
      <w:ind w:left="720"/>
      <w:contextualSpacing/>
    </w:pPr>
  </w:style>
  <w:style w:type="paragraph" w:styleId="Quote">
    <w:name w:val="Quote"/>
    <w:basedOn w:val="Normal"/>
    <w:next w:val="Normal"/>
    <w:link w:val="QuoteChar"/>
    <w:uiPriority w:val="29"/>
    <w:qFormat/>
    <w:rsid w:val="007D390B"/>
    <w:pPr>
      <w:spacing w:before="200" w:after="0"/>
      <w:ind w:left="360" w:right="360"/>
    </w:pPr>
    <w:rPr>
      <w:i/>
      <w:iCs/>
    </w:rPr>
  </w:style>
  <w:style w:type="character" w:customStyle="1" w:styleId="QuoteChar">
    <w:name w:val="Quote Char"/>
    <w:basedOn w:val="DefaultParagraphFont"/>
    <w:link w:val="Quote"/>
    <w:uiPriority w:val="29"/>
    <w:rsid w:val="007D390B"/>
    <w:rPr>
      <w:i/>
      <w:iCs/>
    </w:rPr>
  </w:style>
  <w:style w:type="paragraph" w:styleId="IntenseQuote">
    <w:name w:val="Intense Quote"/>
    <w:basedOn w:val="Normal"/>
    <w:next w:val="Normal"/>
    <w:link w:val="IntenseQuoteChar"/>
    <w:uiPriority w:val="30"/>
    <w:qFormat/>
    <w:rsid w:val="007D390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390B"/>
    <w:rPr>
      <w:b/>
      <w:bCs/>
      <w:i/>
      <w:iCs/>
    </w:rPr>
  </w:style>
  <w:style w:type="character" w:styleId="SubtleEmphasis">
    <w:name w:val="Subtle Emphasis"/>
    <w:uiPriority w:val="19"/>
    <w:qFormat/>
    <w:rsid w:val="007D390B"/>
    <w:rPr>
      <w:i/>
      <w:iCs/>
    </w:rPr>
  </w:style>
  <w:style w:type="character" w:styleId="IntenseEmphasis">
    <w:name w:val="Intense Emphasis"/>
    <w:uiPriority w:val="21"/>
    <w:qFormat/>
    <w:rsid w:val="007D390B"/>
    <w:rPr>
      <w:b/>
      <w:bCs/>
    </w:rPr>
  </w:style>
  <w:style w:type="character" w:styleId="SubtleReference">
    <w:name w:val="Subtle Reference"/>
    <w:uiPriority w:val="31"/>
    <w:qFormat/>
    <w:rsid w:val="007D390B"/>
    <w:rPr>
      <w:smallCaps/>
    </w:rPr>
  </w:style>
  <w:style w:type="character" w:styleId="IntenseReference">
    <w:name w:val="Intense Reference"/>
    <w:uiPriority w:val="32"/>
    <w:qFormat/>
    <w:rsid w:val="007D390B"/>
    <w:rPr>
      <w:smallCaps/>
      <w:spacing w:val="5"/>
      <w:u w:val="single"/>
    </w:rPr>
  </w:style>
  <w:style w:type="character" w:styleId="BookTitle">
    <w:name w:val="Book Title"/>
    <w:uiPriority w:val="33"/>
    <w:qFormat/>
    <w:rsid w:val="007D390B"/>
    <w:rPr>
      <w:i/>
      <w:iCs/>
      <w:smallCaps/>
      <w:spacing w:val="5"/>
    </w:rPr>
  </w:style>
  <w:style w:type="paragraph" w:styleId="TOCHeading">
    <w:name w:val="TOC Heading"/>
    <w:basedOn w:val="Heading1"/>
    <w:next w:val="Normal"/>
    <w:uiPriority w:val="39"/>
    <w:semiHidden/>
    <w:unhideWhenUsed/>
    <w:qFormat/>
    <w:rsid w:val="007D390B"/>
    <w:pPr>
      <w:outlineLvl w:val="9"/>
    </w:pPr>
  </w:style>
  <w:style w:type="paragraph" w:styleId="Header">
    <w:name w:val="header"/>
    <w:basedOn w:val="Normal"/>
    <w:link w:val="HeaderChar"/>
    <w:uiPriority w:val="99"/>
    <w:semiHidden/>
    <w:unhideWhenUsed/>
    <w:rsid w:val="009448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8D9"/>
  </w:style>
  <w:style w:type="paragraph" w:styleId="Footer">
    <w:name w:val="footer"/>
    <w:basedOn w:val="Normal"/>
    <w:link w:val="FooterChar"/>
    <w:uiPriority w:val="99"/>
    <w:semiHidden/>
    <w:unhideWhenUsed/>
    <w:rsid w:val="009448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lewis</dc:creator>
  <cp:lastModifiedBy>josh lewis</cp:lastModifiedBy>
  <cp:revision>3</cp:revision>
  <cp:lastPrinted>2011-01-27T23:43:00Z</cp:lastPrinted>
  <dcterms:created xsi:type="dcterms:W3CDTF">2011-01-27T22:42:00Z</dcterms:created>
  <dcterms:modified xsi:type="dcterms:W3CDTF">2014-09-03T19:51:00Z</dcterms:modified>
</cp:coreProperties>
</file>