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A0" w:rsidRPr="00526215" w:rsidRDefault="00B856A0" w:rsidP="00B856A0">
      <w:pPr>
        <w:pStyle w:val="NoSpacing"/>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r w:rsidRPr="00526215">
        <w:rPr>
          <w:rFonts w:ascii="Garamond" w:hAnsi="Garamond"/>
          <w:b/>
          <w:bCs/>
          <w:sz w:val="24"/>
          <w:szCs w:val="24"/>
        </w:rPr>
        <w:t>NLE RESOURCES</w:t>
      </w:r>
      <w:bookmarkEnd w:id="0"/>
      <w:bookmarkEnd w:id="1"/>
      <w:r w:rsidRPr="00526215">
        <w:rPr>
          <w:rFonts w:ascii="Garamond" w:hAnsi="Garamond"/>
          <w:b/>
          <w:bCs/>
          <w:sz w:val="24"/>
          <w:szCs w:val="24"/>
        </w:rPr>
        <w:t xml:space="preserve"> </w:t>
      </w:r>
      <w:bookmarkStart w:id="6" w:name="OLE_LINK7"/>
      <w:bookmarkStart w:id="7" w:name="OLE_LINK8"/>
      <w:bookmarkEnd w:id="2"/>
      <w:bookmarkEnd w:id="3"/>
      <w:r w:rsidRPr="00526215">
        <w:rPr>
          <w:rFonts w:ascii="Garamond" w:hAnsi="Garamond"/>
          <w:b/>
          <w:bCs/>
          <w:sz w:val="24"/>
          <w:szCs w:val="24"/>
        </w:rPr>
        <w:t xml:space="preserve">HIGH HOLIDAY DISCUSSION </w:t>
      </w:r>
      <w:bookmarkEnd w:id="4"/>
      <w:bookmarkEnd w:id="5"/>
      <w:r w:rsidRPr="00526215">
        <w:rPr>
          <w:rFonts w:ascii="Garamond" w:hAnsi="Garamond"/>
          <w:b/>
          <w:bCs/>
          <w:sz w:val="24"/>
          <w:szCs w:val="24"/>
        </w:rPr>
        <w:t>SESSION</w:t>
      </w:r>
      <w:bookmarkEnd w:id="6"/>
      <w:bookmarkEnd w:id="7"/>
    </w:p>
    <w:p w:rsidR="00B856A0" w:rsidRPr="006353A0" w:rsidRDefault="00B856A0" w:rsidP="00B856A0">
      <w:pPr>
        <w:spacing w:after="0" w:line="276" w:lineRule="auto"/>
        <w:jc w:val="center"/>
        <w:rPr>
          <w:rFonts w:ascii="Garamond" w:eastAsia="Calibri" w:hAnsi="Garamond" w:cs="Arial"/>
          <w:b/>
          <w:bCs/>
          <w:i/>
          <w:iCs/>
          <w:sz w:val="24"/>
          <w:szCs w:val="24"/>
          <w:lang w:bidi="ar-SA"/>
        </w:rPr>
      </w:pPr>
    </w:p>
    <w:p w:rsidR="00B856A0" w:rsidRPr="006353A0" w:rsidRDefault="000359FB" w:rsidP="009418F9">
      <w:pPr>
        <w:spacing w:after="0" w:line="276" w:lineRule="auto"/>
        <w:jc w:val="center"/>
        <w:rPr>
          <w:rFonts w:ascii="Garamond" w:eastAsia="Calibri" w:hAnsi="Garamond" w:cs="Arial"/>
          <w:b/>
          <w:bCs/>
          <w:i/>
          <w:iCs/>
          <w:color w:val="ED7D31" w:themeColor="accent2"/>
          <w:sz w:val="32"/>
          <w:szCs w:val="32"/>
          <w:lang w:bidi="ar-SA"/>
        </w:rPr>
      </w:pPr>
      <w:bookmarkStart w:id="8" w:name="OLE_LINK3"/>
      <w:bookmarkStart w:id="9" w:name="OLE_LINK4"/>
      <w:r w:rsidRPr="00526215">
        <w:rPr>
          <w:rFonts w:ascii="Garamond" w:eastAsia="Calibri" w:hAnsi="Garamond" w:cs="Arial"/>
          <w:b/>
          <w:bCs/>
          <w:i/>
          <w:iCs/>
          <w:color w:val="ED7D31" w:themeColor="accent2"/>
          <w:sz w:val="32"/>
          <w:szCs w:val="32"/>
          <w:lang w:bidi="ar-SA"/>
        </w:rPr>
        <w:t>Transform</w:t>
      </w:r>
      <w:r w:rsidR="009418F9" w:rsidRPr="00526215">
        <w:rPr>
          <w:rFonts w:ascii="Garamond" w:eastAsia="Calibri" w:hAnsi="Garamond" w:cs="Arial"/>
          <w:b/>
          <w:bCs/>
          <w:i/>
          <w:iCs/>
          <w:color w:val="ED7D31" w:themeColor="accent2"/>
          <w:sz w:val="32"/>
          <w:szCs w:val="32"/>
          <w:lang w:bidi="ar-SA"/>
        </w:rPr>
        <w:t>ing</w:t>
      </w:r>
      <w:r w:rsidR="00FE68AF" w:rsidRPr="00526215">
        <w:rPr>
          <w:rFonts w:ascii="Garamond" w:eastAsia="Calibri" w:hAnsi="Garamond" w:cs="Arial"/>
          <w:b/>
          <w:bCs/>
          <w:i/>
          <w:iCs/>
          <w:color w:val="ED7D31" w:themeColor="accent2"/>
          <w:sz w:val="32"/>
          <w:szCs w:val="32"/>
          <w:lang w:bidi="ar-SA"/>
        </w:rPr>
        <w:t xml:space="preserve"> </w:t>
      </w:r>
      <w:bookmarkStart w:id="10" w:name="_GoBack"/>
      <w:bookmarkEnd w:id="10"/>
      <w:r w:rsidRPr="00526215">
        <w:rPr>
          <w:rFonts w:ascii="Garamond" w:eastAsia="Calibri" w:hAnsi="Garamond" w:cs="Arial"/>
          <w:b/>
          <w:bCs/>
          <w:i/>
          <w:iCs/>
          <w:color w:val="ED7D31" w:themeColor="accent2"/>
          <w:sz w:val="32"/>
          <w:szCs w:val="32"/>
          <w:lang w:bidi="ar-SA"/>
        </w:rPr>
        <w:t>Character</w:t>
      </w:r>
    </w:p>
    <w:bookmarkEnd w:id="8"/>
    <w:bookmarkEnd w:id="9"/>
    <w:p w:rsidR="00B856A0" w:rsidRPr="006353A0" w:rsidRDefault="00B856A0" w:rsidP="00B856A0">
      <w:pPr>
        <w:spacing w:after="0"/>
        <w:jc w:val="center"/>
        <w:rPr>
          <w:rFonts w:ascii="Garamond" w:hAnsi="Garamond"/>
          <w:b/>
          <w:bCs/>
          <w:sz w:val="24"/>
          <w:szCs w:val="24"/>
        </w:rPr>
      </w:pPr>
      <w:r w:rsidRPr="006353A0">
        <w:rPr>
          <w:rFonts w:ascii="Garamond" w:hAnsi="Garamond"/>
          <w:b/>
          <w:bCs/>
          <w:sz w:val="24"/>
          <w:szCs w:val="24"/>
        </w:rPr>
        <w:t>BASED ON RABBI YAACOV HABER AND</w:t>
      </w:r>
      <w:r w:rsidRPr="006353A0">
        <w:rPr>
          <w:rFonts w:ascii="Garamond" w:hAnsi="Garamond"/>
          <w:color w:val="800080"/>
          <w:sz w:val="24"/>
          <w:szCs w:val="24"/>
          <w:shd w:val="clear" w:color="auto" w:fill="FFFFFF"/>
        </w:rPr>
        <w:t xml:space="preserve"> </w:t>
      </w:r>
      <w:r w:rsidRPr="006353A0">
        <w:rPr>
          <w:rFonts w:ascii="Garamond" w:hAnsi="Garamond"/>
          <w:b/>
          <w:bCs/>
          <w:sz w:val="24"/>
          <w:szCs w:val="24"/>
        </w:rPr>
        <w:t>THE OU PARDES PROJECT</w:t>
      </w:r>
    </w:p>
    <w:p w:rsidR="00B856A0" w:rsidRPr="006353A0" w:rsidRDefault="00B856A0" w:rsidP="00B856A0">
      <w:pPr>
        <w:pStyle w:val="NoSpacing"/>
        <w:jc w:val="center"/>
        <w:rPr>
          <w:rFonts w:ascii="Garamond" w:hAnsi="Garamond"/>
          <w:b/>
          <w:bCs/>
          <w:color w:val="ED7D31" w:themeColor="accent2"/>
          <w:sz w:val="24"/>
          <w:szCs w:val="24"/>
        </w:rPr>
      </w:pPr>
      <w:r w:rsidRPr="006353A0">
        <w:rPr>
          <w:rFonts w:ascii="Garamond" w:hAnsi="Garamond"/>
          <w:b/>
          <w:bCs/>
          <w:sz w:val="24"/>
          <w:szCs w:val="24"/>
        </w:rPr>
        <w:t>&amp; THE MORASHA SYLLABUS</w:t>
      </w:r>
    </w:p>
    <w:p w:rsidR="00390B1A" w:rsidRPr="006353A0" w:rsidRDefault="00390B1A" w:rsidP="00390B1A">
      <w:pPr>
        <w:rPr>
          <w:rFonts w:ascii="Garamond" w:hAnsi="Garamond"/>
          <w:sz w:val="24"/>
          <w:szCs w:val="24"/>
        </w:rPr>
      </w:pPr>
    </w:p>
    <w:p w:rsidR="008D0D19" w:rsidRDefault="00C871DA" w:rsidP="002012A6">
      <w:pPr>
        <w:rPr>
          <w:rFonts w:ascii="Garamond" w:hAnsi="Garamond"/>
          <w:sz w:val="24"/>
          <w:szCs w:val="24"/>
        </w:rPr>
      </w:pPr>
      <w:r w:rsidRPr="006353A0">
        <w:rPr>
          <w:rFonts w:ascii="Garamond" w:hAnsi="Garamond"/>
          <w:sz w:val="24"/>
          <w:szCs w:val="24"/>
        </w:rPr>
        <w:t>According to Jewish thought and Jewish law, the period known as the “High Holiday Days,” or Days of Awe – Yomim Noraim</w:t>
      </w:r>
      <w:r w:rsidR="00EA1ECA" w:rsidRPr="006353A0">
        <w:rPr>
          <w:rFonts w:ascii="Garamond" w:hAnsi="Garamond"/>
          <w:sz w:val="24"/>
          <w:szCs w:val="24"/>
        </w:rPr>
        <w:t xml:space="preserve"> – </w:t>
      </w:r>
      <w:r w:rsidRPr="006353A0">
        <w:rPr>
          <w:rFonts w:ascii="Garamond" w:hAnsi="Garamond"/>
          <w:sz w:val="24"/>
          <w:szCs w:val="24"/>
        </w:rPr>
        <w:t xml:space="preserve">are propitious opportunities for personal change and growth. </w:t>
      </w:r>
      <w:r w:rsidR="007C45A1">
        <w:rPr>
          <w:rFonts w:ascii="Garamond" w:hAnsi="Garamond"/>
          <w:spacing w:val="-3"/>
        </w:rPr>
        <w:t xml:space="preserve">Yom Kippur in particular is the day wholly dedicated to intense personal introspection, when we each take a serious look inward and commit to a practical plan to aspire to fulfill our awesome potential. </w:t>
      </w:r>
      <w:r w:rsidRPr="006353A0">
        <w:rPr>
          <w:rFonts w:ascii="Garamond" w:hAnsi="Garamond"/>
          <w:sz w:val="24"/>
          <w:szCs w:val="24"/>
        </w:rPr>
        <w:t xml:space="preserve">Is it possible to assert that </w:t>
      </w:r>
      <w:r w:rsidR="002012A6">
        <w:rPr>
          <w:rFonts w:ascii="Garamond" w:hAnsi="Garamond"/>
          <w:sz w:val="24"/>
          <w:szCs w:val="24"/>
        </w:rPr>
        <w:t>people</w:t>
      </w:r>
      <w:r w:rsidRPr="006353A0">
        <w:rPr>
          <w:rFonts w:ascii="Garamond" w:hAnsi="Garamond"/>
          <w:sz w:val="24"/>
          <w:szCs w:val="24"/>
        </w:rPr>
        <w:t xml:space="preserve"> </w:t>
      </w:r>
      <w:r w:rsidR="00C259D5" w:rsidRPr="006353A0">
        <w:rPr>
          <w:rFonts w:ascii="Garamond" w:hAnsi="Garamond"/>
          <w:sz w:val="24"/>
          <w:szCs w:val="24"/>
        </w:rPr>
        <w:t>possess</w:t>
      </w:r>
      <w:r w:rsidRPr="006353A0">
        <w:rPr>
          <w:rFonts w:ascii="Garamond" w:hAnsi="Garamond"/>
          <w:sz w:val="24"/>
          <w:szCs w:val="24"/>
        </w:rPr>
        <w:t xml:space="preserve"> the ability to </w:t>
      </w:r>
      <w:r w:rsidR="000359FB">
        <w:rPr>
          <w:rFonts w:ascii="Garamond" w:hAnsi="Garamond"/>
          <w:sz w:val="24"/>
          <w:szCs w:val="24"/>
        </w:rPr>
        <w:t>transform</w:t>
      </w:r>
      <w:r w:rsidRPr="006353A0">
        <w:rPr>
          <w:rFonts w:ascii="Garamond" w:hAnsi="Garamond"/>
          <w:sz w:val="24"/>
          <w:szCs w:val="24"/>
        </w:rPr>
        <w:t xml:space="preserve"> their</w:t>
      </w:r>
      <w:r w:rsidR="00D938C6" w:rsidRPr="00D938C6">
        <w:rPr>
          <w:rFonts w:ascii="Garamond" w:hAnsi="Garamond"/>
          <w:sz w:val="24"/>
          <w:szCs w:val="24"/>
        </w:rPr>
        <w:t xml:space="preserve"> </w:t>
      </w:r>
      <w:r w:rsidR="00D938C6" w:rsidRPr="006353A0">
        <w:rPr>
          <w:rFonts w:ascii="Garamond" w:hAnsi="Garamond"/>
          <w:sz w:val="24"/>
          <w:szCs w:val="24"/>
        </w:rPr>
        <w:t>character</w:t>
      </w:r>
      <w:r w:rsidRPr="006353A0">
        <w:rPr>
          <w:rFonts w:ascii="Garamond" w:hAnsi="Garamond"/>
          <w:sz w:val="24"/>
          <w:szCs w:val="24"/>
        </w:rPr>
        <w:t xml:space="preserve"> </w:t>
      </w:r>
      <w:r w:rsidR="00D938C6">
        <w:rPr>
          <w:rFonts w:ascii="Garamond" w:hAnsi="Garamond"/>
          <w:sz w:val="24"/>
          <w:szCs w:val="24"/>
        </w:rPr>
        <w:t xml:space="preserve">and </w:t>
      </w:r>
      <w:r w:rsidR="000359FB">
        <w:rPr>
          <w:rFonts w:ascii="Garamond" w:hAnsi="Garamond"/>
          <w:sz w:val="24"/>
          <w:szCs w:val="24"/>
        </w:rPr>
        <w:t>behavior</w:t>
      </w:r>
      <w:r w:rsidRPr="006353A0">
        <w:rPr>
          <w:rFonts w:ascii="Garamond" w:hAnsi="Garamond"/>
          <w:sz w:val="24"/>
          <w:szCs w:val="24"/>
        </w:rPr>
        <w:t xml:space="preserve">? </w:t>
      </w:r>
      <w:r w:rsidR="008D0D19">
        <w:rPr>
          <w:rFonts w:ascii="Garamond" w:hAnsi="Garamond"/>
          <w:sz w:val="24"/>
          <w:szCs w:val="24"/>
        </w:rPr>
        <w:t>Otherwise, without free will, everything in life would be</w:t>
      </w:r>
      <w:r w:rsidR="00FE4F5E">
        <w:rPr>
          <w:rFonts w:ascii="Garamond" w:hAnsi="Garamond"/>
          <w:sz w:val="24"/>
          <w:szCs w:val="24"/>
        </w:rPr>
        <w:t xml:space="preserve"> predetermined.</w:t>
      </w:r>
    </w:p>
    <w:p w:rsidR="00385699" w:rsidRDefault="00385699" w:rsidP="00151C69">
      <w:pPr>
        <w:rPr>
          <w:rFonts w:ascii="Garamond" w:hAnsi="Garamond"/>
          <w:b/>
          <w:bCs/>
          <w:color w:val="ED7D31" w:themeColor="accent2"/>
          <w:sz w:val="24"/>
          <w:szCs w:val="24"/>
        </w:rPr>
      </w:pPr>
    </w:p>
    <w:p w:rsidR="00151C69" w:rsidRPr="009B0431" w:rsidRDefault="00151C69" w:rsidP="00151C69">
      <w:pPr>
        <w:rPr>
          <w:rFonts w:ascii="Garamond" w:hAnsi="Garamond"/>
          <w:b/>
          <w:bCs/>
          <w:color w:val="ED7D31" w:themeColor="accent2"/>
          <w:sz w:val="24"/>
          <w:szCs w:val="24"/>
        </w:rPr>
      </w:pPr>
      <w:r w:rsidRPr="009B0431">
        <w:rPr>
          <w:rFonts w:ascii="Garamond" w:hAnsi="Garamond"/>
          <w:b/>
          <w:bCs/>
          <w:color w:val="ED7D31" w:themeColor="accent2"/>
          <w:sz w:val="24"/>
          <w:szCs w:val="24"/>
        </w:rPr>
        <w:t>How Would You Respond?</w:t>
      </w:r>
    </w:p>
    <w:p w:rsidR="00CF4102" w:rsidRPr="00151C69" w:rsidRDefault="00D938C6" w:rsidP="009354FF">
      <w:pPr>
        <w:rPr>
          <w:rFonts w:ascii="Garamond" w:hAnsi="Garamond"/>
          <w:sz w:val="24"/>
          <w:szCs w:val="24"/>
        </w:rPr>
      </w:pPr>
      <w:r>
        <w:rPr>
          <w:rFonts w:ascii="Garamond" w:hAnsi="Garamond"/>
          <w:sz w:val="24"/>
          <w:szCs w:val="24"/>
        </w:rPr>
        <w:t xml:space="preserve">Consider the following scenario: Two </w:t>
      </w:r>
      <w:r w:rsidRPr="00151C69">
        <w:rPr>
          <w:rFonts w:ascii="Garamond" w:hAnsi="Garamond"/>
          <w:sz w:val="24"/>
          <w:szCs w:val="24"/>
        </w:rPr>
        <w:t>prominent universities</w:t>
      </w:r>
      <w:r>
        <w:rPr>
          <w:rFonts w:ascii="Garamond" w:hAnsi="Garamond"/>
          <w:sz w:val="24"/>
          <w:szCs w:val="24"/>
        </w:rPr>
        <w:t xml:space="preserve"> recently </w:t>
      </w:r>
      <w:r w:rsidR="009354FF">
        <w:rPr>
          <w:rFonts w:ascii="Garamond" w:hAnsi="Garamond"/>
          <w:sz w:val="24"/>
          <w:szCs w:val="24"/>
        </w:rPr>
        <w:t>appointed</w:t>
      </w:r>
      <w:r w:rsidRPr="00151C69">
        <w:rPr>
          <w:rFonts w:ascii="Garamond" w:hAnsi="Garamond"/>
          <w:sz w:val="24"/>
          <w:szCs w:val="24"/>
        </w:rPr>
        <w:t xml:space="preserve"> academics with criminal records for felonies</w:t>
      </w:r>
      <w:r>
        <w:rPr>
          <w:rFonts w:ascii="Garamond" w:hAnsi="Garamond"/>
          <w:sz w:val="24"/>
          <w:szCs w:val="24"/>
        </w:rPr>
        <w:t xml:space="preserve"> (discussed in the two cases below).</w:t>
      </w:r>
      <w:r w:rsidRPr="00151C69">
        <w:rPr>
          <w:rFonts w:ascii="Garamond" w:hAnsi="Garamond"/>
          <w:sz w:val="24"/>
          <w:szCs w:val="24"/>
        </w:rPr>
        <w:t xml:space="preserve"> </w:t>
      </w:r>
      <w:r w:rsidR="00A77CA1" w:rsidRPr="00151C69">
        <w:rPr>
          <w:rFonts w:ascii="Garamond" w:hAnsi="Garamond"/>
          <w:sz w:val="24"/>
          <w:szCs w:val="24"/>
        </w:rPr>
        <w:t xml:space="preserve">Triggered by </w:t>
      </w:r>
      <w:r w:rsidR="008D0D19">
        <w:rPr>
          <w:rFonts w:ascii="Garamond" w:hAnsi="Garamond"/>
          <w:sz w:val="24"/>
          <w:szCs w:val="24"/>
        </w:rPr>
        <w:t xml:space="preserve">the potential problems that can arise from </w:t>
      </w:r>
      <w:r w:rsidR="00BD1440">
        <w:rPr>
          <w:rFonts w:ascii="Garamond" w:hAnsi="Garamond"/>
          <w:sz w:val="24"/>
          <w:szCs w:val="24"/>
        </w:rPr>
        <w:t xml:space="preserve">such </w:t>
      </w:r>
      <w:r w:rsidR="00A77CA1" w:rsidRPr="00151C69">
        <w:rPr>
          <w:rFonts w:ascii="Garamond" w:hAnsi="Garamond"/>
          <w:sz w:val="24"/>
          <w:szCs w:val="24"/>
        </w:rPr>
        <w:t>appointment</w:t>
      </w:r>
      <w:r>
        <w:rPr>
          <w:rFonts w:ascii="Garamond" w:hAnsi="Garamond"/>
          <w:sz w:val="24"/>
          <w:szCs w:val="24"/>
        </w:rPr>
        <w:t>s,</w:t>
      </w:r>
      <w:r w:rsidR="00A77CA1" w:rsidRPr="00151C69">
        <w:rPr>
          <w:rFonts w:ascii="Garamond" w:hAnsi="Garamond"/>
          <w:sz w:val="24"/>
          <w:szCs w:val="24"/>
        </w:rPr>
        <w:t xml:space="preserve"> you have been selected by the president of your university to </w:t>
      </w:r>
      <w:r w:rsidR="00A9120E" w:rsidRPr="00151C69">
        <w:rPr>
          <w:rFonts w:ascii="Garamond" w:hAnsi="Garamond"/>
          <w:sz w:val="24"/>
          <w:szCs w:val="24"/>
        </w:rPr>
        <w:t>chair</w:t>
      </w:r>
      <w:r w:rsidR="00A77CA1" w:rsidRPr="00151C69">
        <w:rPr>
          <w:rFonts w:ascii="Garamond" w:hAnsi="Garamond"/>
          <w:sz w:val="24"/>
          <w:szCs w:val="24"/>
        </w:rPr>
        <w:t xml:space="preserve"> a committee</w:t>
      </w:r>
      <w:r w:rsidR="00717B53" w:rsidRPr="00151C69">
        <w:rPr>
          <w:rFonts w:ascii="Garamond" w:hAnsi="Garamond"/>
          <w:sz w:val="24"/>
          <w:szCs w:val="24"/>
        </w:rPr>
        <w:t xml:space="preserve"> to establish </w:t>
      </w:r>
      <w:r w:rsidR="00A77CA1" w:rsidRPr="00151C69">
        <w:rPr>
          <w:rFonts w:ascii="Garamond" w:hAnsi="Garamond"/>
          <w:sz w:val="24"/>
          <w:szCs w:val="24"/>
        </w:rPr>
        <w:t>criteria f</w:t>
      </w:r>
      <w:r w:rsidR="00526BDC" w:rsidRPr="00151C69">
        <w:rPr>
          <w:rFonts w:ascii="Garamond" w:hAnsi="Garamond"/>
          <w:sz w:val="24"/>
          <w:szCs w:val="24"/>
        </w:rPr>
        <w:t>or</w:t>
      </w:r>
      <w:r w:rsidR="00A77CA1" w:rsidRPr="00151C69">
        <w:rPr>
          <w:rFonts w:ascii="Garamond" w:hAnsi="Garamond"/>
          <w:sz w:val="24"/>
          <w:szCs w:val="24"/>
        </w:rPr>
        <w:t xml:space="preserve"> </w:t>
      </w:r>
      <w:r w:rsidR="00A9120E" w:rsidRPr="00151C69">
        <w:rPr>
          <w:rFonts w:ascii="Garamond" w:hAnsi="Garamond"/>
          <w:sz w:val="24"/>
          <w:szCs w:val="24"/>
        </w:rPr>
        <w:t xml:space="preserve">the </w:t>
      </w:r>
      <w:r w:rsidR="00A77CA1" w:rsidRPr="00151C69">
        <w:rPr>
          <w:rFonts w:ascii="Garamond" w:hAnsi="Garamond"/>
          <w:sz w:val="24"/>
          <w:szCs w:val="24"/>
        </w:rPr>
        <w:t>acceptance</w:t>
      </w:r>
      <w:r w:rsidR="00A9120E" w:rsidRPr="00151C69">
        <w:rPr>
          <w:rFonts w:ascii="Garamond" w:hAnsi="Garamond"/>
          <w:sz w:val="24"/>
          <w:szCs w:val="24"/>
        </w:rPr>
        <w:t xml:space="preserve"> or rejection</w:t>
      </w:r>
      <w:r w:rsidR="00A77CA1" w:rsidRPr="00151C69">
        <w:rPr>
          <w:rFonts w:ascii="Garamond" w:hAnsi="Garamond"/>
          <w:sz w:val="24"/>
          <w:szCs w:val="24"/>
        </w:rPr>
        <w:t xml:space="preserve"> </w:t>
      </w:r>
      <w:r w:rsidR="00A9120E" w:rsidRPr="00151C69">
        <w:rPr>
          <w:rFonts w:ascii="Garamond" w:hAnsi="Garamond"/>
          <w:sz w:val="24"/>
          <w:szCs w:val="24"/>
        </w:rPr>
        <w:t>of</w:t>
      </w:r>
      <w:r w:rsidR="00717B53" w:rsidRPr="00151C69">
        <w:rPr>
          <w:rFonts w:ascii="Garamond" w:hAnsi="Garamond"/>
          <w:sz w:val="24"/>
          <w:szCs w:val="24"/>
        </w:rPr>
        <w:t xml:space="preserve"> </w:t>
      </w:r>
      <w:r w:rsidR="00BD1440">
        <w:rPr>
          <w:rFonts w:ascii="Garamond" w:hAnsi="Garamond"/>
          <w:sz w:val="24"/>
          <w:szCs w:val="24"/>
        </w:rPr>
        <w:t>similar</w:t>
      </w:r>
      <w:r w:rsidR="00717B53" w:rsidRPr="00151C69">
        <w:rPr>
          <w:rFonts w:ascii="Garamond" w:hAnsi="Garamond"/>
          <w:sz w:val="24"/>
          <w:szCs w:val="24"/>
        </w:rPr>
        <w:t xml:space="preserve"> </w:t>
      </w:r>
      <w:r>
        <w:rPr>
          <w:rFonts w:ascii="Garamond" w:hAnsi="Garamond"/>
          <w:sz w:val="24"/>
          <w:szCs w:val="24"/>
        </w:rPr>
        <w:t>candidates</w:t>
      </w:r>
      <w:r w:rsidR="00717B53" w:rsidRPr="00151C69">
        <w:rPr>
          <w:rFonts w:ascii="Garamond" w:hAnsi="Garamond"/>
          <w:sz w:val="24"/>
          <w:szCs w:val="24"/>
        </w:rPr>
        <w:t>. What criteria would you propose?</w:t>
      </w:r>
      <w:r w:rsidR="00CF4102" w:rsidRPr="00151C69">
        <w:rPr>
          <w:rFonts w:ascii="Garamond" w:hAnsi="Garamond"/>
          <w:sz w:val="24"/>
          <w:szCs w:val="24"/>
        </w:rPr>
        <w:t xml:space="preserve">  </w:t>
      </w:r>
    </w:p>
    <w:p w:rsidR="000359FB" w:rsidRPr="009B0431" w:rsidRDefault="000359FB" w:rsidP="000359FB">
      <w:pPr>
        <w:rPr>
          <w:rFonts w:ascii="Garamond" w:hAnsi="Garamond"/>
          <w:b/>
          <w:bCs/>
          <w:sz w:val="24"/>
          <w:szCs w:val="24"/>
        </w:rPr>
      </w:pPr>
      <w:r w:rsidRPr="009B0431">
        <w:rPr>
          <w:rFonts w:ascii="Garamond" w:hAnsi="Garamond"/>
          <w:b/>
          <w:bCs/>
          <w:sz w:val="24"/>
          <w:szCs w:val="24"/>
        </w:rPr>
        <w:t>Background Cases</w:t>
      </w:r>
    </w:p>
    <w:p w:rsidR="006D6E8A" w:rsidRPr="006353A0" w:rsidRDefault="006D6E8A" w:rsidP="00CF4102">
      <w:pPr>
        <w:rPr>
          <w:rFonts w:ascii="Garamond" w:hAnsi="Garamond"/>
          <w:b/>
          <w:bCs/>
          <w:i/>
          <w:iCs/>
          <w:color w:val="333333"/>
        </w:rPr>
      </w:pPr>
      <w:r w:rsidRPr="006353A0">
        <w:rPr>
          <w:rFonts w:ascii="Garamond" w:hAnsi="Garamond"/>
          <w:b/>
          <w:bCs/>
          <w:i/>
          <w:iCs/>
          <w:color w:val="333333"/>
        </w:rPr>
        <w:t>Case A</w:t>
      </w:r>
    </w:p>
    <w:p w:rsidR="00266433" w:rsidRPr="006353A0" w:rsidRDefault="00266433" w:rsidP="003127F9">
      <w:pPr>
        <w:pStyle w:val="story-body-text"/>
        <w:shd w:val="clear" w:color="auto" w:fill="FFFFFF"/>
        <w:spacing w:before="0" w:beforeAutospacing="0" w:after="240" w:afterAutospacing="0"/>
        <w:rPr>
          <w:rFonts w:ascii="Garamond" w:hAnsi="Garamond"/>
          <w:i/>
          <w:iCs/>
          <w:color w:val="333333"/>
        </w:rPr>
      </w:pPr>
      <w:r w:rsidRPr="006353A0">
        <w:rPr>
          <w:rFonts w:ascii="Garamond" w:hAnsi="Garamond"/>
          <w:i/>
          <w:iCs/>
          <w:color w:val="333333"/>
        </w:rPr>
        <w:t xml:space="preserve">Michelle Jones was released last month after serving more than two decades in an Indiana prison for the murder of her 4-year-old son. The very next day, she arrived at New York University, a promising Ph.D. candidate in American </w:t>
      </w:r>
      <w:r w:rsidR="003127F9">
        <w:rPr>
          <w:rFonts w:ascii="Garamond" w:hAnsi="Garamond"/>
          <w:i/>
          <w:iCs/>
          <w:color w:val="333333"/>
        </w:rPr>
        <w:t>S</w:t>
      </w:r>
      <w:r w:rsidRPr="006353A0">
        <w:rPr>
          <w:rFonts w:ascii="Garamond" w:hAnsi="Garamond"/>
          <w:i/>
          <w:iCs/>
          <w:color w:val="333333"/>
        </w:rPr>
        <w:t>tudies.</w:t>
      </w:r>
    </w:p>
    <w:p w:rsidR="0084146B" w:rsidRPr="006353A0" w:rsidRDefault="0084146B" w:rsidP="003127F9">
      <w:pPr>
        <w:pStyle w:val="story-body-text"/>
        <w:rPr>
          <w:rFonts w:ascii="Garamond" w:hAnsi="Garamond"/>
          <w:i/>
          <w:iCs/>
          <w:color w:val="333333"/>
        </w:rPr>
      </w:pPr>
      <w:r w:rsidRPr="006353A0">
        <w:rPr>
          <w:rFonts w:ascii="Garamond" w:hAnsi="Garamond"/>
          <w:i/>
          <w:iCs/>
          <w:color w:val="333333"/>
        </w:rPr>
        <w:t xml:space="preserve">Ms. Jones got pregnant at 14 after what she called non-consensual sex with a high-school senior. Her mother responded by beating her </w:t>
      </w:r>
      <w:r w:rsidR="003127F9">
        <w:rPr>
          <w:rFonts w:ascii="Garamond" w:hAnsi="Garamond"/>
          <w:i/>
          <w:iCs/>
          <w:color w:val="333333"/>
        </w:rPr>
        <w:t>o</w:t>
      </w:r>
      <w:r w:rsidRPr="006353A0">
        <w:rPr>
          <w:rFonts w:ascii="Garamond" w:hAnsi="Garamond"/>
          <w:i/>
          <w:iCs/>
          <w:color w:val="333333"/>
        </w:rPr>
        <w:t>n the stomach with a board, according to the prosecutor who later handled her case, and she was placed in a series of group homes and foster families. In a personal statement accompanying her Harvard application, Ms. Jones said she had a psychological breakdown after years of abandonment and domestic violence, and inflicted similar treatment on her own son, Brandon Sims.</w:t>
      </w:r>
    </w:p>
    <w:p w:rsidR="0084146B" w:rsidRPr="006353A0" w:rsidRDefault="0084146B" w:rsidP="00BD7884">
      <w:pPr>
        <w:pStyle w:val="story-body-text"/>
        <w:rPr>
          <w:rFonts w:ascii="Garamond" w:hAnsi="Garamond"/>
          <w:i/>
          <w:iCs/>
          <w:color w:val="333333"/>
        </w:rPr>
      </w:pPr>
      <w:r w:rsidRPr="006353A0">
        <w:rPr>
          <w:rFonts w:ascii="Garamond" w:hAnsi="Garamond"/>
          <w:i/>
          <w:iCs/>
          <w:color w:val="333333"/>
        </w:rPr>
        <w:t xml:space="preserve">The boy died in 1992 </w:t>
      </w:r>
      <w:r w:rsidR="00BD7884">
        <w:rPr>
          <w:rFonts w:ascii="Garamond" w:hAnsi="Garamond"/>
          <w:i/>
          <w:iCs/>
          <w:color w:val="333333"/>
        </w:rPr>
        <w:t xml:space="preserve">under </w:t>
      </w:r>
      <w:r w:rsidRPr="006353A0">
        <w:rPr>
          <w:rFonts w:ascii="Garamond" w:hAnsi="Garamond"/>
          <w:i/>
          <w:iCs/>
          <w:color w:val="333333"/>
        </w:rPr>
        <w:t>circumstances that remain unclear; the body was never found. Two years later, during a stay at a mental-health crisis center, Ms. Jones admitted that she had buried him without notifying the police or Brandon’s father and his family. At her trial, a former friend testified that Ms. Jones confessed to having beaten the boy and then leaving him alone for days in their apartment, eventually returning to find him dead in his bedroom.</w:t>
      </w:r>
    </w:p>
    <w:p w:rsidR="00266433" w:rsidRPr="006353A0" w:rsidRDefault="00266433" w:rsidP="00972EC3">
      <w:pPr>
        <w:pStyle w:val="story-body-text"/>
        <w:shd w:val="clear" w:color="auto" w:fill="FFFFFF"/>
        <w:spacing w:before="0" w:beforeAutospacing="0" w:after="240" w:afterAutospacing="0"/>
        <w:rPr>
          <w:rFonts w:ascii="Garamond" w:hAnsi="Garamond"/>
          <w:i/>
          <w:iCs/>
          <w:color w:val="333333"/>
        </w:rPr>
      </w:pPr>
      <w:r w:rsidRPr="006353A0">
        <w:rPr>
          <w:rFonts w:ascii="Garamond" w:hAnsi="Garamond"/>
          <w:i/>
          <w:iCs/>
          <w:color w:val="333333"/>
        </w:rPr>
        <w:t>In a breathtaking feat of rehabilitation, Ms. Jones, now 45, became a published scholar of American history while behind bars, and presented her work by videoconference to historians’ conclaves and the Indiana General Assembly</w:t>
      </w:r>
      <w:r w:rsidR="00972EC3" w:rsidRPr="006353A0">
        <w:rPr>
          <w:rFonts w:ascii="Garamond" w:hAnsi="Garamond"/>
          <w:i/>
          <w:iCs/>
          <w:color w:val="333333"/>
        </w:rPr>
        <w:t>…</w:t>
      </w:r>
      <w:r w:rsidRPr="006353A0">
        <w:rPr>
          <w:rFonts w:ascii="Garamond" w:hAnsi="Garamond"/>
          <w:i/>
          <w:iCs/>
          <w:color w:val="333333"/>
        </w:rPr>
        <w:t xml:space="preserve"> N.Y.U. was one of several top schools that recruited her for their doctoral programs. She was also among 18 selected from more than 300 applicants to Harvard University’s history program. But in a rare override of a department’s </w:t>
      </w:r>
      <w:r w:rsidRPr="006353A0">
        <w:rPr>
          <w:rFonts w:ascii="Garamond" w:hAnsi="Garamond"/>
          <w:i/>
          <w:iCs/>
          <w:color w:val="333333"/>
        </w:rPr>
        <w:lastRenderedPageBreak/>
        <w:t>authority to choose its graduate students, Harvard’s top brass overturned Ms. Jones’s admission after some professors raised concerns that she played down her crime in the application process.</w:t>
      </w:r>
    </w:p>
    <w:p w:rsidR="00266433" w:rsidRPr="006353A0" w:rsidRDefault="00266433" w:rsidP="00266433">
      <w:pPr>
        <w:pStyle w:val="story-body-text"/>
        <w:shd w:val="clear" w:color="auto" w:fill="FFFFFF"/>
        <w:spacing w:before="0" w:beforeAutospacing="0" w:after="240" w:afterAutospacing="0"/>
        <w:rPr>
          <w:rFonts w:ascii="Garamond" w:hAnsi="Garamond"/>
          <w:i/>
          <w:iCs/>
          <w:color w:val="333333"/>
        </w:rPr>
      </w:pPr>
      <w:r w:rsidRPr="006353A0">
        <w:rPr>
          <w:rFonts w:ascii="Garamond" w:hAnsi="Garamond"/>
          <w:i/>
          <w:iCs/>
          <w:color w:val="333333"/>
        </w:rPr>
        <w:t xml:space="preserve">Elizabeth Hinton, one of the Harvard historians who backed Ms. Jones, called her “one of the strongest candidates in the country last year, period.” The case “throws into relief,” she added, the question of “how much do we really believe in the possibility of human redemption?” (Eli Hager, </w:t>
      </w:r>
      <w:hyperlink r:id="rId7" w:history="1">
        <w:r w:rsidRPr="006353A0">
          <w:rPr>
            <w:rStyle w:val="Hyperlink"/>
            <w:rFonts w:ascii="Garamond" w:hAnsi="Garamond"/>
            <w:i/>
            <w:iCs/>
          </w:rPr>
          <w:t>New York Times and the Marshall Project</w:t>
        </w:r>
      </w:hyperlink>
      <w:r w:rsidRPr="006353A0">
        <w:rPr>
          <w:rFonts w:ascii="Garamond" w:hAnsi="Garamond"/>
          <w:i/>
          <w:iCs/>
          <w:color w:val="333333"/>
        </w:rPr>
        <w:t>, September 13, 2017)</w:t>
      </w:r>
    </w:p>
    <w:p w:rsidR="000F1DC0" w:rsidRPr="006353A0" w:rsidRDefault="006D6E8A" w:rsidP="00E72E22">
      <w:pPr>
        <w:pStyle w:val="story-body-text"/>
        <w:shd w:val="clear" w:color="auto" w:fill="FFFFFF"/>
        <w:spacing w:before="0" w:beforeAutospacing="0" w:after="240" w:afterAutospacing="0"/>
        <w:rPr>
          <w:rFonts w:ascii="Garamond" w:hAnsi="Garamond"/>
          <w:b/>
          <w:bCs/>
          <w:i/>
          <w:iCs/>
          <w:color w:val="333333"/>
        </w:rPr>
      </w:pPr>
      <w:r w:rsidRPr="006353A0">
        <w:rPr>
          <w:rFonts w:ascii="Garamond" w:hAnsi="Garamond"/>
          <w:b/>
          <w:bCs/>
          <w:i/>
          <w:iCs/>
          <w:color w:val="333333"/>
        </w:rPr>
        <w:t>Case B</w:t>
      </w:r>
    </w:p>
    <w:p w:rsidR="000F1DC0" w:rsidRPr="006353A0" w:rsidRDefault="000F1DC0" w:rsidP="00FF16A6">
      <w:pPr>
        <w:pStyle w:val="p-block"/>
        <w:shd w:val="clear" w:color="auto" w:fill="FFFFFF"/>
        <w:rPr>
          <w:rFonts w:ascii="Garamond" w:hAnsi="Garamond"/>
          <w:i/>
          <w:iCs/>
          <w:color w:val="333333"/>
        </w:rPr>
      </w:pPr>
      <w:r w:rsidRPr="006353A0">
        <w:rPr>
          <w:rFonts w:ascii="Garamond" w:hAnsi="Garamond"/>
          <w:i/>
          <w:iCs/>
          <w:color w:val="333333"/>
        </w:rPr>
        <w:t>Shon R. Hopwood was not a particularly sophisticated bank robber.</w:t>
      </w:r>
      <w:r w:rsidR="00AD020D" w:rsidRPr="006353A0">
        <w:rPr>
          <w:rFonts w:ascii="Garamond" w:hAnsi="Garamond"/>
          <w:i/>
          <w:iCs/>
          <w:color w:val="333333"/>
        </w:rPr>
        <w:t xml:space="preserve"> </w:t>
      </w:r>
      <w:r w:rsidRPr="006353A0">
        <w:rPr>
          <w:rFonts w:ascii="Garamond" w:hAnsi="Garamond"/>
          <w:i/>
          <w:iCs/>
          <w:color w:val="333333"/>
        </w:rPr>
        <w:t>“We would walk into a bank with firearms, tell people to get down, take the money and run,” he said the other day, recalling five robberies in rural Nebraska in 1997 and 1998 that yielded some $200,000 and more than a decade in federal prison.</w:t>
      </w:r>
    </w:p>
    <w:p w:rsidR="000570C4" w:rsidRPr="006353A0" w:rsidRDefault="000570C4" w:rsidP="00FF16A6">
      <w:pPr>
        <w:pStyle w:val="p-block"/>
        <w:shd w:val="clear" w:color="auto" w:fill="FFFFFF"/>
        <w:rPr>
          <w:rFonts w:ascii="Garamond" w:hAnsi="Garamond"/>
          <w:i/>
          <w:iCs/>
          <w:color w:val="333333"/>
        </w:rPr>
      </w:pPr>
      <w:r w:rsidRPr="006353A0">
        <w:rPr>
          <w:rFonts w:ascii="Garamond" w:hAnsi="Garamond"/>
          <w:i/>
          <w:iCs/>
          <w:color w:val="333333"/>
        </w:rPr>
        <w:t>Mr. Hopwood spent much of that time in the prison law library, and it turned out he was better at understanding the law than breaking it. He transformed himself into something rare at the top levels of the American bar, and unheard of behind bars: an accomplished Supreme Court practitioner.</w:t>
      </w:r>
      <w:r w:rsidR="00FF16A6" w:rsidRPr="006353A0">
        <w:rPr>
          <w:rFonts w:ascii="Garamond" w:hAnsi="Garamond"/>
          <w:i/>
          <w:iCs/>
          <w:color w:val="333333"/>
        </w:rPr>
        <w:t xml:space="preserve"> </w:t>
      </w:r>
      <w:r w:rsidRPr="006353A0">
        <w:rPr>
          <w:rFonts w:ascii="Garamond" w:hAnsi="Garamond"/>
          <w:i/>
          <w:iCs/>
          <w:color w:val="333333"/>
        </w:rPr>
        <w:t>He prepared his first petition for certiorari — a request that the Supreme Court hear a case — for a fellow inmate on a prison typewriter in 2002. Since Mr. Hopwood was not a lawyer, the only name on the brief was that of the other prisoner, John Fellers.</w:t>
      </w:r>
    </w:p>
    <w:p w:rsidR="00150100" w:rsidRPr="006353A0" w:rsidRDefault="00150100" w:rsidP="00E42F3E">
      <w:pPr>
        <w:shd w:val="clear" w:color="auto" w:fill="FFFFFF"/>
        <w:spacing w:before="100" w:beforeAutospacing="1" w:after="100" w:afterAutospacing="1" w:line="240" w:lineRule="auto"/>
        <w:rPr>
          <w:rFonts w:ascii="Garamond" w:eastAsia="Times New Roman" w:hAnsi="Garamond" w:cs="Times New Roman"/>
          <w:i/>
          <w:iCs/>
          <w:color w:val="333333"/>
          <w:sz w:val="24"/>
          <w:szCs w:val="24"/>
        </w:rPr>
      </w:pPr>
      <w:r w:rsidRPr="006353A0">
        <w:rPr>
          <w:rFonts w:ascii="Garamond" w:eastAsia="Times New Roman" w:hAnsi="Garamond" w:cs="Times New Roman"/>
          <w:i/>
          <w:iCs/>
          <w:color w:val="333333"/>
          <w:sz w:val="24"/>
          <w:szCs w:val="24"/>
        </w:rPr>
        <w:t>No one was hurt in Mr. Hopwood’s bank robberies, but he and his accomplices “scared the he</w:t>
      </w:r>
      <w:r w:rsidR="00E42F3E">
        <w:rPr>
          <w:rFonts w:ascii="Garamond" w:eastAsia="Times New Roman" w:hAnsi="Garamond" w:cs="Times New Roman"/>
          <w:i/>
          <w:iCs/>
          <w:color w:val="333333"/>
          <w:sz w:val="24"/>
          <w:szCs w:val="24"/>
        </w:rPr>
        <w:t>ck</w:t>
      </w:r>
      <w:r w:rsidRPr="006353A0">
        <w:rPr>
          <w:rFonts w:ascii="Garamond" w:eastAsia="Times New Roman" w:hAnsi="Garamond" w:cs="Times New Roman"/>
          <w:i/>
          <w:iCs/>
          <w:color w:val="333333"/>
          <w:sz w:val="24"/>
          <w:szCs w:val="24"/>
        </w:rPr>
        <w:t xml:space="preserve"> out of the poor bank tellers,” Judge Richard G. Kopf of Federal District Court in Lincoln, Neb., said in sentencing him to prison in 1999.</w:t>
      </w:r>
      <w:r w:rsidR="00165C51" w:rsidRPr="006353A0">
        <w:rPr>
          <w:rFonts w:ascii="Garamond" w:eastAsia="Times New Roman" w:hAnsi="Garamond" w:cs="Times New Roman"/>
          <w:i/>
          <w:iCs/>
          <w:color w:val="333333"/>
          <w:sz w:val="24"/>
          <w:szCs w:val="24"/>
        </w:rPr>
        <w:t xml:space="preserve"> </w:t>
      </w:r>
      <w:r w:rsidRPr="006353A0">
        <w:rPr>
          <w:rFonts w:ascii="Garamond" w:eastAsia="Times New Roman" w:hAnsi="Garamond" w:cs="Times New Roman"/>
          <w:i/>
          <w:iCs/>
          <w:color w:val="333333"/>
          <w:sz w:val="24"/>
          <w:szCs w:val="24"/>
        </w:rPr>
        <w:t>The judge was skeptical about Mr. Hopwood’s vow that he would change. “We’ll know in about 13 years if you mean what you say,” Judge Kopf said.</w:t>
      </w:r>
      <w:r w:rsidR="00FF16A6" w:rsidRPr="006353A0">
        <w:rPr>
          <w:rFonts w:ascii="Garamond" w:eastAsia="Times New Roman" w:hAnsi="Garamond" w:cs="Times New Roman"/>
          <w:i/>
          <w:iCs/>
          <w:color w:val="333333"/>
          <w:sz w:val="24"/>
          <w:szCs w:val="24"/>
        </w:rPr>
        <w:t xml:space="preserve"> </w:t>
      </w:r>
      <w:r w:rsidRPr="006353A0">
        <w:rPr>
          <w:rFonts w:ascii="Garamond" w:eastAsia="Times New Roman" w:hAnsi="Garamond" w:cs="Times New Roman"/>
          <w:i/>
          <w:iCs/>
          <w:color w:val="333333"/>
          <w:sz w:val="24"/>
          <w:szCs w:val="24"/>
        </w:rPr>
        <w:t>The law library changed Mr. Hopwood’s life.</w:t>
      </w:r>
      <w:r w:rsidR="00AD020D" w:rsidRPr="006353A0">
        <w:rPr>
          <w:rFonts w:ascii="Garamond" w:eastAsia="Times New Roman" w:hAnsi="Garamond" w:cs="Times New Roman"/>
          <w:i/>
          <w:iCs/>
          <w:color w:val="333333"/>
          <w:sz w:val="24"/>
          <w:szCs w:val="24"/>
        </w:rPr>
        <w:t xml:space="preserve"> </w:t>
      </w:r>
      <w:r w:rsidRPr="006353A0">
        <w:rPr>
          <w:rFonts w:ascii="Garamond" w:eastAsia="Times New Roman" w:hAnsi="Garamond" w:cs="Times New Roman"/>
          <w:i/>
          <w:iCs/>
          <w:color w:val="333333"/>
          <w:sz w:val="24"/>
          <w:szCs w:val="24"/>
        </w:rPr>
        <w:t>“I kind of flourished there,” he said. “I didn’t want prison to be my destiny. When your life gets tipped over and spilled out, you have to make some changes.”</w:t>
      </w:r>
    </w:p>
    <w:p w:rsidR="00165C51" w:rsidRPr="006353A0" w:rsidRDefault="00165C51" w:rsidP="00FF16A6">
      <w:pPr>
        <w:pStyle w:val="p-block"/>
        <w:shd w:val="clear" w:color="auto" w:fill="FFFFFF"/>
        <w:rPr>
          <w:rFonts w:ascii="Garamond" w:hAnsi="Garamond"/>
          <w:i/>
          <w:iCs/>
          <w:color w:val="333333"/>
        </w:rPr>
      </w:pPr>
      <w:r w:rsidRPr="006353A0">
        <w:rPr>
          <w:rFonts w:ascii="Garamond" w:hAnsi="Garamond"/>
          <w:i/>
          <w:iCs/>
          <w:color w:val="333333"/>
        </w:rPr>
        <w:t xml:space="preserve">Hopwood’s new job as a tenure-track faculty member at the Georgetown University Law Center is only the latest improbable twist in a remarkable life: … </w:t>
      </w:r>
      <w:r w:rsidR="00FF16A6" w:rsidRPr="006353A0">
        <w:rPr>
          <w:rFonts w:ascii="Garamond" w:hAnsi="Garamond"/>
          <w:i/>
          <w:iCs/>
          <w:color w:val="333333"/>
        </w:rPr>
        <w:t xml:space="preserve">[He’s] </w:t>
      </w:r>
      <w:r w:rsidRPr="006353A0">
        <w:rPr>
          <w:rFonts w:ascii="Garamond" w:hAnsi="Garamond"/>
          <w:i/>
          <w:iCs/>
          <w:color w:val="333333"/>
        </w:rPr>
        <w:t>written a legal petition for a fellow inmate so incisive that the U.S. Supreme Court agreed to hear the case, done that again, earned undergraduate and law degrees and extremely competitive clerkships, written a book, married his hometown crush and started a family.</w:t>
      </w:r>
    </w:p>
    <w:p w:rsidR="00165C51" w:rsidRPr="006353A0" w:rsidRDefault="00165C51" w:rsidP="00FF16A6">
      <w:pPr>
        <w:pStyle w:val="p-block"/>
        <w:shd w:val="clear" w:color="auto" w:fill="FFFFFF"/>
        <w:rPr>
          <w:rFonts w:ascii="Garamond" w:hAnsi="Garamond"/>
          <w:i/>
          <w:iCs/>
          <w:color w:val="333333"/>
        </w:rPr>
      </w:pPr>
      <w:r w:rsidRPr="006353A0">
        <w:rPr>
          <w:rFonts w:ascii="Garamond" w:hAnsi="Garamond"/>
          <w:i/>
          <w:iCs/>
          <w:color w:val="333333"/>
        </w:rPr>
        <w:t xml:space="preserve">He joined Georgetown on a teaching fellowship about a year-and-a-half ago, working with students on cases in the appellate clinic. </w:t>
      </w:r>
      <w:r w:rsidR="00B95E95">
        <w:rPr>
          <w:rFonts w:ascii="Garamond" w:hAnsi="Garamond"/>
          <w:i/>
          <w:iCs/>
          <w:color w:val="333333"/>
        </w:rPr>
        <w:t>“</w:t>
      </w:r>
      <w:r w:rsidRPr="006353A0">
        <w:rPr>
          <w:rFonts w:ascii="Garamond" w:hAnsi="Garamond"/>
          <w:i/>
          <w:iCs/>
          <w:color w:val="333333"/>
        </w:rPr>
        <w:t>He sees issues others don’t, strategies that others don’t,</w:t>
      </w:r>
      <w:r w:rsidR="00B95E95">
        <w:rPr>
          <w:rFonts w:ascii="Garamond" w:hAnsi="Garamond"/>
          <w:i/>
          <w:iCs/>
          <w:color w:val="333333"/>
        </w:rPr>
        <w:t>”</w:t>
      </w:r>
      <w:r w:rsidRPr="006353A0">
        <w:rPr>
          <w:rFonts w:ascii="Garamond" w:hAnsi="Garamond"/>
          <w:i/>
          <w:iCs/>
          <w:color w:val="333333"/>
        </w:rPr>
        <w:t xml:space="preserve"> said Steven Goldblatt, director of appellate litigation. “He understands the problems of incarceration in a way that somebody who just studies them as an academic is not able to get,” said William Treanor, the law school’s dean.</w:t>
      </w:r>
    </w:p>
    <w:p w:rsidR="002A67A4" w:rsidRDefault="00165C51" w:rsidP="00DF4B15">
      <w:pPr>
        <w:pStyle w:val="p-block"/>
        <w:shd w:val="clear" w:color="auto" w:fill="FFFFFF"/>
        <w:rPr>
          <w:rFonts w:ascii="Garamond" w:hAnsi="Garamond"/>
          <w:i/>
          <w:iCs/>
          <w:color w:val="333333"/>
        </w:rPr>
      </w:pPr>
      <w:r w:rsidRPr="006353A0">
        <w:rPr>
          <w:rFonts w:ascii="Garamond" w:hAnsi="Garamond"/>
          <w:i/>
          <w:iCs/>
          <w:color w:val="333333"/>
        </w:rPr>
        <w:t>Hopwood is still, at 41, haunted by guilt and regret for his crimes. But he is an optimist by nature, and he has accepted that he can only change the future. Now his primary goal is to help people, whether by serving as a reminder that you can turn your life around, by giving students an understanding of the real impact of the law, or, he hopes, by influencing the criminal justice system.</w:t>
      </w:r>
      <w:r w:rsidR="00DF4B15">
        <w:rPr>
          <w:rFonts w:ascii="Garamond" w:hAnsi="Garamond"/>
          <w:i/>
          <w:iCs/>
          <w:color w:val="333333"/>
        </w:rPr>
        <w:t xml:space="preserve"> (</w:t>
      </w:r>
      <w:r w:rsidR="00AD020D" w:rsidRPr="006353A0">
        <w:rPr>
          <w:rFonts w:ascii="Garamond" w:hAnsi="Garamond"/>
          <w:i/>
          <w:iCs/>
          <w:color w:val="333333"/>
        </w:rPr>
        <w:t xml:space="preserve">Adam Liptak, </w:t>
      </w:r>
      <w:hyperlink r:id="rId8" w:history="1">
        <w:r w:rsidR="00AD020D" w:rsidRPr="00861F70">
          <w:rPr>
            <w:rStyle w:val="Hyperlink"/>
            <w:i/>
            <w:iCs/>
          </w:rPr>
          <w:t>New York Times</w:t>
        </w:r>
        <w:r w:rsidR="00AD020D" w:rsidRPr="006353A0">
          <w:rPr>
            <w:rFonts w:ascii="Garamond" w:hAnsi="Garamond"/>
            <w:i/>
            <w:iCs/>
            <w:color w:val="333333"/>
          </w:rPr>
          <w:t xml:space="preserve"> February 10, 2010</w:t>
        </w:r>
      </w:hyperlink>
      <w:r w:rsidR="00AD020D" w:rsidRPr="006353A0">
        <w:rPr>
          <w:rFonts w:ascii="Garamond" w:hAnsi="Garamond"/>
          <w:i/>
          <w:iCs/>
          <w:color w:val="333333"/>
        </w:rPr>
        <w:t xml:space="preserve"> and Susan Svrluga, </w:t>
      </w:r>
      <w:hyperlink r:id="rId9" w:history="1">
        <w:r w:rsidR="00AD020D" w:rsidRPr="00861F70">
          <w:rPr>
            <w:rStyle w:val="Hyperlink"/>
            <w:rFonts w:ascii="Garamond" w:hAnsi="Garamond"/>
            <w:i/>
            <w:iCs/>
          </w:rPr>
          <w:t>Washington Post</w:t>
        </w:r>
      </w:hyperlink>
      <w:r w:rsidR="00AD020D" w:rsidRPr="006353A0">
        <w:rPr>
          <w:rFonts w:ascii="Garamond" w:hAnsi="Garamond"/>
          <w:i/>
          <w:iCs/>
          <w:color w:val="333333"/>
        </w:rPr>
        <w:t>, April 21</w:t>
      </w:r>
      <w:r w:rsidRPr="006353A0">
        <w:rPr>
          <w:rFonts w:ascii="Garamond" w:hAnsi="Garamond"/>
          <w:i/>
          <w:iCs/>
          <w:color w:val="333333"/>
        </w:rPr>
        <w:t>,</w:t>
      </w:r>
      <w:r w:rsidR="00AD020D" w:rsidRPr="006353A0">
        <w:rPr>
          <w:rFonts w:ascii="Garamond" w:hAnsi="Garamond"/>
          <w:i/>
          <w:iCs/>
          <w:color w:val="333333"/>
        </w:rPr>
        <w:t xml:space="preserve"> 2017</w:t>
      </w:r>
      <w:r w:rsidR="00DF4B15">
        <w:rPr>
          <w:rFonts w:ascii="Garamond" w:hAnsi="Garamond"/>
          <w:i/>
          <w:iCs/>
          <w:color w:val="333333"/>
        </w:rPr>
        <w:t>)</w:t>
      </w:r>
    </w:p>
    <w:p w:rsidR="002A67A4" w:rsidRDefault="00A9120E" w:rsidP="000B4EC0">
      <w:pPr>
        <w:pStyle w:val="story-body-text"/>
        <w:shd w:val="clear" w:color="auto" w:fill="FFFFFF"/>
        <w:spacing w:before="0" w:beforeAutospacing="0" w:after="240" w:afterAutospacing="0"/>
        <w:rPr>
          <w:rFonts w:ascii="Garamond" w:hAnsi="Garamond" w:cs="Arial"/>
          <w:color w:val="222222"/>
          <w:shd w:val="clear" w:color="auto" w:fill="FFFFFF"/>
        </w:rPr>
      </w:pPr>
      <w:r>
        <w:rPr>
          <w:rFonts w:ascii="Garamond" w:hAnsi="Garamond" w:cs="Arial"/>
          <w:color w:val="222222"/>
          <w:shd w:val="clear" w:color="auto" w:fill="FFFFFF"/>
        </w:rPr>
        <w:t>The</w:t>
      </w:r>
      <w:r w:rsidR="004B002A">
        <w:rPr>
          <w:rFonts w:ascii="Garamond" w:hAnsi="Garamond" w:cs="Arial"/>
          <w:color w:val="222222"/>
          <w:shd w:val="clear" w:color="auto" w:fill="FFFFFF"/>
        </w:rPr>
        <w:t>se</w:t>
      </w:r>
      <w:r>
        <w:rPr>
          <w:rFonts w:ascii="Garamond" w:hAnsi="Garamond" w:cs="Arial"/>
          <w:color w:val="222222"/>
          <w:shd w:val="clear" w:color="auto" w:fill="FFFFFF"/>
        </w:rPr>
        <w:t xml:space="preserve"> </w:t>
      </w:r>
      <w:r w:rsidR="000B4EC0">
        <w:rPr>
          <w:rFonts w:ascii="Garamond" w:hAnsi="Garamond" w:cs="Arial"/>
          <w:color w:val="222222"/>
          <w:shd w:val="clear" w:color="auto" w:fill="FFFFFF"/>
        </w:rPr>
        <w:t>powerful</w:t>
      </w:r>
      <w:r>
        <w:rPr>
          <w:rFonts w:ascii="Garamond" w:hAnsi="Garamond" w:cs="Arial"/>
          <w:color w:val="222222"/>
          <w:shd w:val="clear" w:color="auto" w:fill="FFFFFF"/>
        </w:rPr>
        <w:t xml:space="preserve"> cases reflect upon the </w:t>
      </w:r>
      <w:r w:rsidR="004B002A">
        <w:rPr>
          <w:rFonts w:ascii="Garamond" w:hAnsi="Garamond" w:cs="Arial"/>
          <w:color w:val="222222"/>
          <w:shd w:val="clear" w:color="auto" w:fill="FFFFFF"/>
        </w:rPr>
        <w:t xml:space="preserve">actions, </w:t>
      </w:r>
      <w:r>
        <w:rPr>
          <w:rFonts w:ascii="Garamond" w:hAnsi="Garamond" w:cs="Arial"/>
          <w:color w:val="222222"/>
          <w:shd w:val="clear" w:color="auto" w:fill="FFFFFF"/>
        </w:rPr>
        <w:t>character</w:t>
      </w:r>
      <w:r w:rsidR="00B56498">
        <w:rPr>
          <w:rFonts w:ascii="Garamond" w:hAnsi="Garamond" w:cs="Arial"/>
          <w:color w:val="222222"/>
          <w:shd w:val="clear" w:color="auto" w:fill="FFFFFF"/>
        </w:rPr>
        <w:t xml:space="preserve"> and</w:t>
      </w:r>
      <w:r w:rsidR="00B56498" w:rsidRPr="00B56498">
        <w:rPr>
          <w:rFonts w:ascii="Garamond" w:hAnsi="Garamond" w:cs="Arial"/>
          <w:color w:val="222222"/>
          <w:shd w:val="clear" w:color="auto" w:fill="FFFFFF"/>
        </w:rPr>
        <w:t xml:space="preserve"> </w:t>
      </w:r>
      <w:r w:rsidR="00B56498">
        <w:rPr>
          <w:rFonts w:ascii="Garamond" w:hAnsi="Garamond" w:cs="Arial"/>
          <w:color w:val="222222"/>
          <w:shd w:val="clear" w:color="auto" w:fill="FFFFFF"/>
        </w:rPr>
        <w:t>capabilities</w:t>
      </w:r>
      <w:r>
        <w:rPr>
          <w:rFonts w:ascii="Garamond" w:hAnsi="Garamond" w:cs="Arial"/>
          <w:color w:val="222222"/>
          <w:shd w:val="clear" w:color="auto" w:fill="FFFFFF"/>
        </w:rPr>
        <w:t xml:space="preserve"> </w:t>
      </w:r>
      <w:r w:rsidR="004B002A">
        <w:rPr>
          <w:rFonts w:ascii="Garamond" w:hAnsi="Garamond" w:cs="Arial"/>
          <w:color w:val="222222"/>
          <w:shd w:val="clear" w:color="auto" w:fill="FFFFFF"/>
        </w:rPr>
        <w:t xml:space="preserve">of all people. </w:t>
      </w:r>
      <w:r>
        <w:rPr>
          <w:rFonts w:ascii="Garamond" w:hAnsi="Garamond" w:cs="Arial"/>
          <w:color w:val="222222"/>
          <w:shd w:val="clear" w:color="auto" w:fill="FFFFFF"/>
        </w:rPr>
        <w:t>We are not perfect. Granted we may not have</w:t>
      </w:r>
      <w:r w:rsidR="004B002A">
        <w:rPr>
          <w:rFonts w:ascii="Garamond" w:hAnsi="Garamond" w:cs="Arial"/>
          <w:color w:val="222222"/>
          <w:shd w:val="clear" w:color="auto" w:fill="FFFFFF"/>
        </w:rPr>
        <w:t xml:space="preserve"> been</w:t>
      </w:r>
      <w:r>
        <w:rPr>
          <w:rFonts w:ascii="Garamond" w:hAnsi="Garamond" w:cs="Arial"/>
          <w:color w:val="222222"/>
          <w:shd w:val="clear" w:color="auto" w:fill="FFFFFF"/>
        </w:rPr>
        <w:t xml:space="preserve"> jailed</w:t>
      </w:r>
      <w:r w:rsidR="004B002A">
        <w:rPr>
          <w:rFonts w:ascii="Garamond" w:hAnsi="Garamond" w:cs="Arial"/>
          <w:color w:val="222222"/>
          <w:shd w:val="clear" w:color="auto" w:fill="FFFFFF"/>
        </w:rPr>
        <w:t>,</w:t>
      </w:r>
      <w:r>
        <w:rPr>
          <w:rFonts w:ascii="Garamond" w:hAnsi="Garamond" w:cs="Arial"/>
          <w:color w:val="222222"/>
          <w:shd w:val="clear" w:color="auto" w:fill="FFFFFF"/>
        </w:rPr>
        <w:t xml:space="preserve"> pulled aside for speeding,</w:t>
      </w:r>
      <w:r w:rsidR="004B002A">
        <w:rPr>
          <w:rFonts w:ascii="Garamond" w:hAnsi="Garamond" w:cs="Arial"/>
          <w:color w:val="222222"/>
          <w:shd w:val="clear" w:color="auto" w:fill="FFFFFF"/>
        </w:rPr>
        <w:t xml:space="preserve"> or even chastised for inappropriate public behavior, </w:t>
      </w:r>
      <w:r>
        <w:rPr>
          <w:rFonts w:ascii="Garamond" w:hAnsi="Garamond" w:cs="Arial"/>
          <w:color w:val="222222"/>
          <w:shd w:val="clear" w:color="auto" w:fill="FFFFFF"/>
        </w:rPr>
        <w:t>but we’ve all done things that are not optimal.</w:t>
      </w:r>
      <w:r w:rsidR="004B002A">
        <w:rPr>
          <w:rFonts w:ascii="Garamond" w:hAnsi="Garamond" w:cs="Arial"/>
          <w:color w:val="222222"/>
          <w:shd w:val="clear" w:color="auto" w:fill="FFFFFF"/>
        </w:rPr>
        <w:t xml:space="preserve"> </w:t>
      </w:r>
      <w:r>
        <w:rPr>
          <w:rFonts w:ascii="Garamond" w:hAnsi="Garamond" w:cs="Arial"/>
          <w:color w:val="222222"/>
          <w:shd w:val="clear" w:color="auto" w:fill="FFFFFF"/>
        </w:rPr>
        <w:t xml:space="preserve">The Yomim Noraim are the </w:t>
      </w:r>
      <w:r w:rsidR="004B002A">
        <w:rPr>
          <w:rFonts w:ascii="Garamond" w:hAnsi="Garamond" w:cs="Arial"/>
          <w:color w:val="222222"/>
          <w:shd w:val="clear" w:color="auto" w:fill="FFFFFF"/>
        </w:rPr>
        <w:t xml:space="preserve">opportunity when </w:t>
      </w:r>
      <w:r w:rsidR="009418F9">
        <w:rPr>
          <w:rFonts w:ascii="Garamond" w:hAnsi="Garamond" w:cs="Arial"/>
          <w:color w:val="222222"/>
          <w:shd w:val="clear" w:color="auto" w:fill="FFFFFF"/>
        </w:rPr>
        <w:t xml:space="preserve">we </w:t>
      </w:r>
      <w:r w:rsidR="004B002A">
        <w:rPr>
          <w:rFonts w:ascii="Garamond" w:hAnsi="Garamond" w:cs="Arial"/>
          <w:color w:val="222222"/>
          <w:shd w:val="clear" w:color="auto" w:fill="FFFFFF"/>
        </w:rPr>
        <w:t>honestly face ourselves by evaluating our actions during the past year and resolve to be better people.</w:t>
      </w:r>
      <w:r w:rsidR="000B6210">
        <w:rPr>
          <w:rFonts w:ascii="Garamond" w:hAnsi="Garamond" w:cs="Arial"/>
          <w:color w:val="222222"/>
          <w:shd w:val="clear" w:color="auto" w:fill="FFFFFF"/>
        </w:rPr>
        <w:t xml:space="preserve"> It is as if G-d is asking each of us to chair our own committee to </w:t>
      </w:r>
      <w:r w:rsidR="00855B71">
        <w:rPr>
          <w:rFonts w:ascii="Garamond" w:hAnsi="Garamond" w:cs="Arial"/>
          <w:color w:val="222222"/>
          <w:shd w:val="clear" w:color="auto" w:fill="FFFFFF"/>
        </w:rPr>
        <w:lastRenderedPageBreak/>
        <w:t>identify</w:t>
      </w:r>
      <w:r w:rsidR="000B6210">
        <w:rPr>
          <w:rFonts w:ascii="Garamond" w:hAnsi="Garamond" w:cs="Arial"/>
          <w:color w:val="222222"/>
          <w:shd w:val="clear" w:color="auto" w:fill="FFFFFF"/>
        </w:rPr>
        <w:t>, establish and implement criteria to best direct our life.</w:t>
      </w:r>
      <w:r w:rsidR="004B002A">
        <w:rPr>
          <w:rFonts w:ascii="Garamond" w:hAnsi="Garamond" w:cs="Arial"/>
          <w:color w:val="222222"/>
          <w:shd w:val="clear" w:color="auto" w:fill="FFFFFF"/>
        </w:rPr>
        <w:t xml:space="preserve"> The following questions and source texts can help </w:t>
      </w:r>
      <w:r w:rsidR="008F29F3">
        <w:rPr>
          <w:rFonts w:ascii="Garamond" w:hAnsi="Garamond" w:cs="Arial"/>
          <w:color w:val="222222"/>
          <w:shd w:val="clear" w:color="auto" w:fill="FFFFFF"/>
        </w:rPr>
        <w:t>begin</w:t>
      </w:r>
      <w:r w:rsidR="004B002A">
        <w:rPr>
          <w:rFonts w:ascii="Garamond" w:hAnsi="Garamond" w:cs="Arial"/>
          <w:color w:val="222222"/>
          <w:shd w:val="clear" w:color="auto" w:fill="FFFFFF"/>
        </w:rPr>
        <w:t xml:space="preserve"> that journey.</w:t>
      </w:r>
    </w:p>
    <w:p w:rsidR="002A67A4" w:rsidRPr="002A67A4" w:rsidRDefault="00E42F3E" w:rsidP="00E42F3E">
      <w:pPr>
        <w:pStyle w:val="story-body-text"/>
        <w:shd w:val="clear" w:color="auto" w:fill="FFFFFF"/>
        <w:spacing w:before="0" w:beforeAutospacing="0" w:after="240" w:afterAutospacing="0"/>
        <w:rPr>
          <w:rFonts w:ascii="Garamond" w:hAnsi="Garamond"/>
          <w:b/>
          <w:bCs/>
        </w:rPr>
      </w:pPr>
      <w:r>
        <w:rPr>
          <w:rFonts w:ascii="Garamond" w:hAnsi="Garamond"/>
          <w:b/>
          <w:bCs/>
        </w:rPr>
        <w:t>Questions and s</w:t>
      </w:r>
      <w:r w:rsidR="002A67A4" w:rsidRPr="002A67A4">
        <w:rPr>
          <w:rFonts w:ascii="Garamond" w:hAnsi="Garamond"/>
          <w:b/>
          <w:bCs/>
        </w:rPr>
        <w:t>ources for discussion:</w:t>
      </w:r>
    </w:p>
    <w:p w:rsidR="00A67BE2" w:rsidRPr="006353A0" w:rsidRDefault="00A67BE2" w:rsidP="003C2D5D">
      <w:pPr>
        <w:pStyle w:val="story-body-text"/>
        <w:shd w:val="clear" w:color="auto" w:fill="FFFFFF"/>
        <w:spacing w:before="0" w:beforeAutospacing="0" w:after="240" w:afterAutospacing="0"/>
        <w:rPr>
          <w:rFonts w:ascii="Garamond" w:hAnsi="Garamond"/>
          <w:b/>
          <w:bCs/>
          <w:color w:val="ED7D31" w:themeColor="accent2"/>
        </w:rPr>
      </w:pPr>
      <w:r w:rsidRPr="006353A0">
        <w:rPr>
          <w:rFonts w:ascii="Garamond" w:hAnsi="Garamond"/>
          <w:b/>
          <w:bCs/>
          <w:color w:val="ED7D31" w:themeColor="accent2"/>
        </w:rPr>
        <w:t>Do</w:t>
      </w:r>
      <w:r w:rsidR="002A67A4">
        <w:rPr>
          <w:rFonts w:ascii="Garamond" w:hAnsi="Garamond"/>
          <w:b/>
          <w:bCs/>
          <w:color w:val="ED7D31" w:themeColor="accent2"/>
        </w:rPr>
        <w:t xml:space="preserve"> </w:t>
      </w:r>
      <w:r w:rsidR="003C2D5D">
        <w:rPr>
          <w:rFonts w:ascii="Garamond" w:hAnsi="Garamond"/>
          <w:b/>
          <w:bCs/>
          <w:color w:val="ED7D31" w:themeColor="accent2"/>
        </w:rPr>
        <w:t>we</w:t>
      </w:r>
      <w:r w:rsidRPr="006353A0">
        <w:rPr>
          <w:rFonts w:ascii="Garamond" w:hAnsi="Garamond"/>
          <w:b/>
          <w:bCs/>
          <w:color w:val="ED7D31" w:themeColor="accent2"/>
        </w:rPr>
        <w:t xml:space="preserve"> </w:t>
      </w:r>
      <w:r w:rsidR="003C2D5D">
        <w:rPr>
          <w:rFonts w:ascii="Garamond" w:hAnsi="Garamond"/>
          <w:b/>
          <w:bCs/>
          <w:color w:val="ED7D31" w:themeColor="accent2"/>
        </w:rPr>
        <w:t>p</w:t>
      </w:r>
      <w:r w:rsidRPr="006353A0">
        <w:rPr>
          <w:rFonts w:ascii="Garamond" w:hAnsi="Garamond"/>
          <w:b/>
          <w:bCs/>
          <w:color w:val="ED7D31" w:themeColor="accent2"/>
        </w:rPr>
        <w:t xml:space="preserve">ossess </w:t>
      </w:r>
      <w:r w:rsidR="003C2D5D">
        <w:rPr>
          <w:rFonts w:ascii="Garamond" w:hAnsi="Garamond"/>
          <w:b/>
          <w:bCs/>
          <w:color w:val="ED7D31" w:themeColor="accent2"/>
        </w:rPr>
        <w:t>f</w:t>
      </w:r>
      <w:r w:rsidRPr="006353A0">
        <w:rPr>
          <w:rFonts w:ascii="Garamond" w:hAnsi="Garamond"/>
          <w:b/>
          <w:bCs/>
          <w:color w:val="ED7D31" w:themeColor="accent2"/>
        </w:rPr>
        <w:t xml:space="preserve">ree </w:t>
      </w:r>
      <w:r w:rsidR="003C2D5D">
        <w:rPr>
          <w:rFonts w:ascii="Garamond" w:hAnsi="Garamond"/>
          <w:b/>
          <w:bCs/>
          <w:color w:val="ED7D31" w:themeColor="accent2"/>
        </w:rPr>
        <w:t>w</w:t>
      </w:r>
      <w:r w:rsidRPr="006353A0">
        <w:rPr>
          <w:rFonts w:ascii="Garamond" w:hAnsi="Garamond"/>
          <w:b/>
          <w:bCs/>
          <w:color w:val="ED7D31" w:themeColor="accent2"/>
        </w:rPr>
        <w:t>ill?</w:t>
      </w:r>
    </w:p>
    <w:p w:rsidR="00C871DA" w:rsidRPr="00457573" w:rsidRDefault="00C871DA" w:rsidP="009418F9">
      <w:pPr>
        <w:pStyle w:val="story-body-text"/>
        <w:shd w:val="clear" w:color="auto" w:fill="FFFFFF"/>
        <w:spacing w:before="0" w:beforeAutospacing="0" w:after="240" w:afterAutospacing="0"/>
        <w:rPr>
          <w:rFonts w:ascii="Garamond" w:hAnsi="Garamond"/>
        </w:rPr>
      </w:pPr>
      <w:r w:rsidRPr="00457573">
        <w:rPr>
          <w:rFonts w:ascii="Garamond" w:hAnsi="Garamond"/>
        </w:rPr>
        <w:t>The first hurdle to</w:t>
      </w:r>
      <w:r w:rsidR="00C259D5" w:rsidRPr="00457573">
        <w:rPr>
          <w:rFonts w:ascii="Garamond" w:hAnsi="Garamond"/>
        </w:rPr>
        <w:t xml:space="preserve"> </w:t>
      </w:r>
      <w:r w:rsidRPr="00457573">
        <w:rPr>
          <w:rFonts w:ascii="Garamond" w:hAnsi="Garamond"/>
        </w:rPr>
        <w:t xml:space="preserve">ascertain if </w:t>
      </w:r>
      <w:r w:rsidR="00C259D5" w:rsidRPr="00457573">
        <w:rPr>
          <w:rFonts w:ascii="Garamond" w:hAnsi="Garamond"/>
        </w:rPr>
        <w:t>people can change</w:t>
      </w:r>
      <w:r w:rsidRPr="00457573">
        <w:rPr>
          <w:rFonts w:ascii="Garamond" w:hAnsi="Garamond"/>
        </w:rPr>
        <w:t xml:space="preserve"> is</w:t>
      </w:r>
      <w:r w:rsidR="00C259D5" w:rsidRPr="00457573">
        <w:rPr>
          <w:rFonts w:ascii="Garamond" w:hAnsi="Garamond"/>
        </w:rPr>
        <w:t xml:space="preserve"> whether or not we are</w:t>
      </w:r>
      <w:r w:rsidRPr="00457573">
        <w:rPr>
          <w:rFonts w:ascii="Garamond" w:hAnsi="Garamond"/>
        </w:rPr>
        <w:t xml:space="preserve"> equipped with the basic ability to make choices.</w:t>
      </w:r>
      <w:r w:rsidR="00C259D5" w:rsidRPr="00457573">
        <w:rPr>
          <w:rFonts w:ascii="Garamond" w:hAnsi="Garamond"/>
        </w:rPr>
        <w:t xml:space="preserve"> </w:t>
      </w:r>
      <w:r w:rsidR="002A67A4">
        <w:rPr>
          <w:rFonts w:ascii="Garamond" w:hAnsi="Garamond"/>
        </w:rPr>
        <w:t>Are</w:t>
      </w:r>
      <w:r w:rsidR="00C259D5" w:rsidRPr="00457573">
        <w:rPr>
          <w:rFonts w:ascii="Garamond" w:hAnsi="Garamond"/>
        </w:rPr>
        <w:t xml:space="preserve"> man’s actions pre-determined by one’s environment </w:t>
      </w:r>
      <w:r w:rsidR="002A67A4">
        <w:rPr>
          <w:rFonts w:ascii="Garamond" w:hAnsi="Garamond"/>
        </w:rPr>
        <w:t>and/</w:t>
      </w:r>
      <w:r w:rsidR="00C259D5" w:rsidRPr="00457573">
        <w:rPr>
          <w:rFonts w:ascii="Garamond" w:hAnsi="Garamond"/>
        </w:rPr>
        <w:t xml:space="preserve">or DNA, </w:t>
      </w:r>
      <w:r w:rsidR="002A67A4">
        <w:rPr>
          <w:rFonts w:ascii="Garamond" w:hAnsi="Garamond"/>
        </w:rPr>
        <w:t xml:space="preserve">or do we possess the </w:t>
      </w:r>
      <w:r w:rsidR="003C2D5D">
        <w:rPr>
          <w:rFonts w:ascii="Garamond" w:hAnsi="Garamond"/>
        </w:rPr>
        <w:t>ability</w:t>
      </w:r>
      <w:r w:rsidR="002A67A4">
        <w:rPr>
          <w:rFonts w:ascii="Garamond" w:hAnsi="Garamond"/>
        </w:rPr>
        <w:t xml:space="preserve"> </w:t>
      </w:r>
      <w:r w:rsidR="00C259D5" w:rsidRPr="00457573">
        <w:rPr>
          <w:rFonts w:ascii="Garamond" w:hAnsi="Garamond"/>
        </w:rPr>
        <w:t xml:space="preserve">to </w:t>
      </w:r>
      <w:r w:rsidR="009418F9">
        <w:rPr>
          <w:rFonts w:ascii="Garamond" w:hAnsi="Garamond"/>
        </w:rPr>
        <w:t>exercise free will</w:t>
      </w:r>
      <w:r w:rsidR="00C259D5" w:rsidRPr="00457573">
        <w:rPr>
          <w:rFonts w:ascii="Garamond" w:hAnsi="Garamond"/>
        </w:rPr>
        <w:t>?</w:t>
      </w:r>
    </w:p>
    <w:p w:rsidR="00C871DA" w:rsidRPr="006353A0" w:rsidRDefault="00B56498" w:rsidP="008457AB">
      <w:pPr>
        <w:pStyle w:val="NoSpacing"/>
        <w:rPr>
          <w:rFonts w:ascii="Garamond" w:hAnsi="Garamond"/>
          <w:b/>
          <w:bCs/>
          <w:sz w:val="24"/>
          <w:szCs w:val="24"/>
        </w:rPr>
      </w:pPr>
      <w:r>
        <w:rPr>
          <w:rFonts w:ascii="Garamond" w:hAnsi="Garamond"/>
          <w:b/>
          <w:bCs/>
          <w:sz w:val="24"/>
          <w:szCs w:val="24"/>
        </w:rPr>
        <w:t xml:space="preserve">1. </w:t>
      </w:r>
      <w:r w:rsidR="00C871DA" w:rsidRPr="006353A0">
        <w:rPr>
          <w:rFonts w:ascii="Garamond" w:hAnsi="Garamond"/>
          <w:b/>
          <w:bCs/>
          <w:sz w:val="24"/>
          <w:szCs w:val="24"/>
        </w:rPr>
        <w:t xml:space="preserve">Stephen Hawking, </w:t>
      </w:r>
      <w:r w:rsidR="008457AB">
        <w:rPr>
          <w:rFonts w:ascii="Garamond" w:hAnsi="Garamond"/>
          <w:b/>
          <w:bCs/>
          <w:sz w:val="24"/>
          <w:szCs w:val="24"/>
        </w:rPr>
        <w:t xml:space="preserve">cited in Julian Baggini, </w:t>
      </w:r>
      <w:r w:rsidR="008457AB" w:rsidRPr="008457AB">
        <w:rPr>
          <w:rFonts w:ascii="Garamond" w:hAnsi="Garamond"/>
          <w:b/>
          <w:bCs/>
          <w:i/>
          <w:iCs/>
          <w:sz w:val="24"/>
          <w:szCs w:val="24"/>
        </w:rPr>
        <w:t>Freedom Regained</w:t>
      </w:r>
      <w:r w:rsidR="008457AB">
        <w:rPr>
          <w:rFonts w:ascii="Garamond" w:hAnsi="Garamond"/>
          <w:b/>
          <w:bCs/>
          <w:sz w:val="24"/>
          <w:szCs w:val="24"/>
        </w:rPr>
        <w:t>, University of Chicago Press, p. 2.</w:t>
      </w:r>
    </w:p>
    <w:p w:rsidR="00C871DA" w:rsidRPr="006353A0" w:rsidRDefault="00C871DA" w:rsidP="00AF333D">
      <w:pPr>
        <w:pBdr>
          <w:top w:val="single" w:sz="4" w:space="1" w:color="auto"/>
          <w:left w:val="single" w:sz="4" w:space="4" w:color="auto"/>
          <w:bottom w:val="single" w:sz="4" w:space="1" w:color="auto"/>
          <w:right w:val="single" w:sz="4" w:space="0" w:color="auto"/>
        </w:pBdr>
        <w:autoSpaceDE w:val="0"/>
        <w:autoSpaceDN w:val="0"/>
        <w:adjustRightInd w:val="0"/>
        <w:jc w:val="both"/>
        <w:rPr>
          <w:rFonts w:ascii="Garamond" w:hAnsi="Garamond" w:cs="TimesNewRomanPSMT"/>
        </w:rPr>
      </w:pPr>
      <w:r w:rsidRPr="006353A0">
        <w:rPr>
          <w:rFonts w:ascii="Garamond" w:hAnsi="Garamond" w:cs="TimesNewRomanPSMT"/>
        </w:rPr>
        <w:t>The initial configuration of the universe may have been chosen by God, or it may itself have been determined by the laws of science. In either case, it would seem that everything in the universe would then be determined by evolution according to the laws of science, so it is difficult to see how we can be masters of our fate.</w:t>
      </w:r>
    </w:p>
    <w:p w:rsidR="00717B53" w:rsidRPr="006353A0" w:rsidRDefault="00B56498" w:rsidP="008770D8">
      <w:pPr>
        <w:pStyle w:val="NoSpacing"/>
        <w:rPr>
          <w:rFonts w:ascii="Garamond" w:hAnsi="Garamond"/>
          <w:b/>
          <w:bCs/>
          <w:sz w:val="24"/>
          <w:szCs w:val="24"/>
        </w:rPr>
      </w:pPr>
      <w:r>
        <w:rPr>
          <w:rFonts w:ascii="Garamond" w:hAnsi="Garamond"/>
          <w:b/>
          <w:bCs/>
          <w:sz w:val="24"/>
          <w:szCs w:val="24"/>
        </w:rPr>
        <w:t xml:space="preserve">2. </w:t>
      </w:r>
      <w:r w:rsidR="00717B53" w:rsidRPr="006353A0">
        <w:rPr>
          <w:rFonts w:ascii="Garamond" w:hAnsi="Garamond"/>
          <w:b/>
          <w:bCs/>
          <w:sz w:val="24"/>
          <w:szCs w:val="24"/>
        </w:rPr>
        <w:t xml:space="preserve">Rambam (Maimonides), </w:t>
      </w:r>
      <w:r w:rsidR="00717B53" w:rsidRPr="008457AB">
        <w:rPr>
          <w:rFonts w:ascii="Garamond" w:hAnsi="Garamond"/>
          <w:b/>
          <w:bCs/>
          <w:i/>
          <w:iCs/>
          <w:sz w:val="24"/>
          <w:szCs w:val="24"/>
        </w:rPr>
        <w:t>Mishn</w:t>
      </w:r>
      <w:r w:rsidR="008770D8">
        <w:rPr>
          <w:rFonts w:ascii="Garamond" w:hAnsi="Garamond"/>
          <w:b/>
          <w:bCs/>
          <w:i/>
          <w:iCs/>
          <w:sz w:val="24"/>
          <w:szCs w:val="24"/>
        </w:rPr>
        <w:t>e</w:t>
      </w:r>
      <w:r w:rsidR="00717B53" w:rsidRPr="008457AB">
        <w:rPr>
          <w:rFonts w:ascii="Garamond" w:hAnsi="Garamond"/>
          <w:b/>
          <w:bCs/>
          <w:i/>
          <w:iCs/>
          <w:sz w:val="24"/>
          <w:szCs w:val="24"/>
        </w:rPr>
        <w:t>h Torah</w:t>
      </w:r>
      <w:r w:rsidR="00717B53" w:rsidRPr="006353A0">
        <w:rPr>
          <w:rFonts w:ascii="Garamond" w:hAnsi="Garamond"/>
          <w:b/>
          <w:bCs/>
          <w:sz w:val="24"/>
          <w:szCs w:val="24"/>
        </w:rPr>
        <w:t>, Laws of Teshuva</w:t>
      </w:r>
      <w:r>
        <w:rPr>
          <w:rFonts w:ascii="Garamond" w:hAnsi="Garamond"/>
          <w:b/>
          <w:bCs/>
          <w:sz w:val="24"/>
          <w:szCs w:val="24"/>
        </w:rPr>
        <w:t>h</w:t>
      </w:r>
      <w:r w:rsidR="00717B53" w:rsidRPr="006353A0">
        <w:rPr>
          <w:rFonts w:ascii="Garamond" w:hAnsi="Garamond"/>
          <w:b/>
          <w:bCs/>
          <w:sz w:val="24"/>
          <w:szCs w:val="24"/>
        </w:rPr>
        <w:t xml:space="preserve"> 5:2-3</w:t>
      </w:r>
      <w:r w:rsidR="00DF4B15">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17B53" w:rsidRPr="006353A0" w:rsidTr="00AF333D">
        <w:tc>
          <w:tcPr>
            <w:tcW w:w="9468" w:type="dxa"/>
          </w:tcPr>
          <w:p w:rsidR="00717B53" w:rsidRPr="0041350B" w:rsidRDefault="00717B53" w:rsidP="008770D8">
            <w:pPr>
              <w:spacing w:after="0" w:line="240" w:lineRule="auto"/>
              <w:rPr>
                <w:rFonts w:ascii="Garamond" w:hAnsi="Garamond"/>
                <w:sz w:val="24"/>
                <w:szCs w:val="24"/>
              </w:rPr>
            </w:pPr>
            <w:r w:rsidRPr="0041350B">
              <w:rPr>
                <w:rFonts w:ascii="Garamond" w:hAnsi="Garamond"/>
                <w:sz w:val="24"/>
                <w:szCs w:val="24"/>
              </w:rPr>
              <w:t xml:space="preserve">Don’t even consider that which the fools of the world say – that God decrees whether </w:t>
            </w:r>
            <w:r w:rsidR="008770D8">
              <w:rPr>
                <w:rFonts w:ascii="Garamond" w:hAnsi="Garamond"/>
                <w:sz w:val="24"/>
                <w:szCs w:val="24"/>
              </w:rPr>
              <w:t xml:space="preserve">a person </w:t>
            </w:r>
            <w:r w:rsidRPr="0041350B">
              <w:rPr>
                <w:rFonts w:ascii="Garamond" w:hAnsi="Garamond"/>
                <w:sz w:val="24"/>
                <w:szCs w:val="24"/>
              </w:rPr>
              <w:t>will be righteous or wicked</w:t>
            </w:r>
            <w:r w:rsidR="008770D8">
              <w:rPr>
                <w:rFonts w:ascii="Garamond" w:hAnsi="Garamond"/>
                <w:sz w:val="24"/>
                <w:szCs w:val="24"/>
              </w:rPr>
              <w:t xml:space="preserve"> from the time he is created</w:t>
            </w:r>
            <w:r w:rsidRPr="0041350B">
              <w:rPr>
                <w:rFonts w:ascii="Garamond" w:hAnsi="Garamond"/>
                <w:sz w:val="24"/>
                <w:szCs w:val="24"/>
              </w:rPr>
              <w:t xml:space="preserve">. This is not so. Every person has the potential to be as righteous as Moses, as wicked as Yeravam, wise, foolish, merciful, cruel, miserly, noble, or any other trait... God does not decree that a person will be good or bad. Accordingly, the sinner himself is at fault. He should weep and lament </w:t>
            </w:r>
            <w:r w:rsidR="008770D8">
              <w:rPr>
                <w:rFonts w:ascii="Garamond" w:hAnsi="Garamond"/>
                <w:sz w:val="24"/>
                <w:szCs w:val="24"/>
              </w:rPr>
              <w:t xml:space="preserve">over </w:t>
            </w:r>
            <w:r w:rsidRPr="0041350B">
              <w:rPr>
                <w:rFonts w:ascii="Garamond" w:hAnsi="Garamond"/>
                <w:sz w:val="24"/>
                <w:szCs w:val="24"/>
              </w:rPr>
              <w:t>his sins and the corruption he has brought to his soul...</w:t>
            </w:r>
          </w:p>
          <w:p w:rsidR="00717B53" w:rsidRPr="0041350B" w:rsidRDefault="00717B53" w:rsidP="00E801A9">
            <w:pPr>
              <w:spacing w:after="0" w:line="240" w:lineRule="auto"/>
              <w:rPr>
                <w:rFonts w:ascii="Garamond" w:hAnsi="Garamond"/>
                <w:sz w:val="24"/>
                <w:szCs w:val="24"/>
              </w:rPr>
            </w:pPr>
          </w:p>
          <w:p w:rsidR="00717B53" w:rsidRPr="006353A0" w:rsidRDefault="00717B53" w:rsidP="00FE4F5E">
            <w:pPr>
              <w:spacing w:after="0" w:line="240" w:lineRule="auto"/>
              <w:rPr>
                <w:rFonts w:ascii="Garamond" w:hAnsi="Garamond"/>
                <w:spacing w:val="-3"/>
              </w:rPr>
            </w:pPr>
            <w:r w:rsidRPr="0041350B">
              <w:rPr>
                <w:rFonts w:ascii="Garamond" w:hAnsi="Garamond"/>
                <w:sz w:val="24"/>
                <w:szCs w:val="24"/>
              </w:rPr>
              <w:t xml:space="preserve">Since the choice is in our hands and we have willingly done evil, it is </w:t>
            </w:r>
            <w:r w:rsidR="00287B8A">
              <w:rPr>
                <w:rFonts w:ascii="Garamond" w:hAnsi="Garamond"/>
                <w:sz w:val="24"/>
                <w:szCs w:val="24"/>
              </w:rPr>
              <w:t xml:space="preserve">incumbent </w:t>
            </w:r>
            <w:r w:rsidRPr="0041350B">
              <w:rPr>
                <w:rFonts w:ascii="Garamond" w:hAnsi="Garamond"/>
                <w:sz w:val="24"/>
                <w:szCs w:val="24"/>
              </w:rPr>
              <w:t>upon us to repent and abandon our wickedness, for this too is in our hands. This is an important principle and is the foundation of the Torah and the mitzvot, as it is written, “Behold, I have presented before you today – life</w:t>
            </w:r>
            <w:r w:rsidR="00FE4F5E">
              <w:rPr>
                <w:rFonts w:ascii="Garamond" w:hAnsi="Garamond"/>
                <w:sz w:val="24"/>
                <w:szCs w:val="24"/>
              </w:rPr>
              <w:t>;</w:t>
            </w:r>
            <w:r w:rsidRPr="0041350B">
              <w:rPr>
                <w:rFonts w:ascii="Garamond" w:hAnsi="Garamond"/>
                <w:sz w:val="24"/>
                <w:szCs w:val="24"/>
              </w:rPr>
              <w:t>”</w:t>
            </w:r>
            <w:r w:rsidR="00FE4F5E">
              <w:rPr>
                <w:rFonts w:ascii="Garamond" w:hAnsi="Garamond"/>
                <w:sz w:val="24"/>
                <w:szCs w:val="24"/>
              </w:rPr>
              <w:t xml:space="preserve"> </w:t>
            </w:r>
            <w:r w:rsidR="00287B8A">
              <w:rPr>
                <w:rFonts w:ascii="Garamond" w:hAnsi="Garamond"/>
                <w:sz w:val="24"/>
                <w:szCs w:val="24"/>
              </w:rPr>
              <w:t>that is</w:t>
            </w:r>
            <w:r w:rsidR="00FE4F5E">
              <w:rPr>
                <w:rFonts w:ascii="Garamond" w:hAnsi="Garamond"/>
                <w:sz w:val="24"/>
                <w:szCs w:val="24"/>
              </w:rPr>
              <w:t>,</w:t>
            </w:r>
            <w:r w:rsidRPr="0041350B">
              <w:rPr>
                <w:rFonts w:ascii="Garamond" w:hAnsi="Garamond"/>
                <w:sz w:val="24"/>
                <w:szCs w:val="24"/>
              </w:rPr>
              <w:t xml:space="preserve"> the choice is in your hands, and you have the ability to perform any acts that are humanly possible, good or bad.</w:t>
            </w:r>
          </w:p>
        </w:tc>
      </w:tr>
    </w:tbl>
    <w:p w:rsidR="00717B53" w:rsidRDefault="00717B53" w:rsidP="008222CC">
      <w:pPr>
        <w:pStyle w:val="NoSpacing"/>
        <w:rPr>
          <w:rFonts w:ascii="Garamond" w:hAnsi="Garamond"/>
          <w:b/>
          <w:bCs/>
          <w:sz w:val="24"/>
          <w:szCs w:val="24"/>
        </w:rPr>
      </w:pPr>
    </w:p>
    <w:p w:rsidR="008222CC" w:rsidRPr="006353A0" w:rsidRDefault="00B56498" w:rsidP="00DF4B15">
      <w:pPr>
        <w:pStyle w:val="NoSpacing"/>
        <w:rPr>
          <w:rFonts w:ascii="Garamond" w:hAnsi="Garamond"/>
          <w:b/>
          <w:bCs/>
          <w:sz w:val="24"/>
          <w:szCs w:val="24"/>
        </w:rPr>
      </w:pPr>
      <w:r>
        <w:rPr>
          <w:rFonts w:ascii="Garamond" w:hAnsi="Garamond"/>
          <w:b/>
          <w:bCs/>
          <w:sz w:val="24"/>
          <w:szCs w:val="24"/>
        </w:rPr>
        <w:t xml:space="preserve">3. </w:t>
      </w:r>
      <w:r w:rsidR="008222CC" w:rsidRPr="006353A0">
        <w:rPr>
          <w:rFonts w:ascii="Garamond" w:hAnsi="Garamond"/>
          <w:b/>
          <w:bCs/>
          <w:sz w:val="24"/>
          <w:szCs w:val="24"/>
        </w:rPr>
        <w:t xml:space="preserve">Rabbi Chaim Friedlander, </w:t>
      </w:r>
      <w:r w:rsidR="008222CC" w:rsidRPr="008457AB">
        <w:rPr>
          <w:rFonts w:ascii="Garamond" w:hAnsi="Garamond"/>
          <w:b/>
          <w:bCs/>
          <w:i/>
          <w:iCs/>
          <w:sz w:val="24"/>
          <w:szCs w:val="24"/>
        </w:rPr>
        <w:t>Sif</w:t>
      </w:r>
      <w:r w:rsidR="00DF4B15" w:rsidRPr="008457AB">
        <w:rPr>
          <w:rFonts w:ascii="Garamond" w:hAnsi="Garamond"/>
          <w:b/>
          <w:bCs/>
          <w:i/>
          <w:iCs/>
          <w:sz w:val="24"/>
          <w:szCs w:val="24"/>
        </w:rPr>
        <w:t>s</w:t>
      </w:r>
      <w:r w:rsidR="008222CC" w:rsidRPr="008457AB">
        <w:rPr>
          <w:rFonts w:ascii="Garamond" w:hAnsi="Garamond"/>
          <w:b/>
          <w:bCs/>
          <w:i/>
          <w:iCs/>
          <w:sz w:val="24"/>
          <w:szCs w:val="24"/>
        </w:rPr>
        <w:t>ei Chaim</w:t>
      </w:r>
      <w:r w:rsidR="008222CC" w:rsidRPr="006353A0">
        <w:rPr>
          <w:rFonts w:ascii="Garamond" w:hAnsi="Garamond"/>
          <w:b/>
          <w:bCs/>
          <w:sz w:val="24"/>
          <w:szCs w:val="24"/>
        </w:rPr>
        <w:t>, Emunah &amp; Bechirah, Vol. II, p. 17</w:t>
      </w:r>
      <w:r w:rsidR="00DF4B15">
        <w:rPr>
          <w:rFonts w:ascii="Garamond" w:hAnsi="Garamond"/>
          <w:b/>
          <w:bCs/>
          <w:sz w:val="24"/>
          <w:szCs w:val="24"/>
        </w:rPr>
        <w:t>.</w:t>
      </w:r>
      <w:r w:rsidR="008222CC" w:rsidRPr="006353A0">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8222CC" w:rsidRPr="006353A0" w:rsidTr="00AF333D">
        <w:tc>
          <w:tcPr>
            <w:tcW w:w="9468" w:type="dxa"/>
          </w:tcPr>
          <w:p w:rsidR="008222CC" w:rsidRPr="006353A0" w:rsidRDefault="008222CC" w:rsidP="006353A0">
            <w:pPr>
              <w:autoSpaceDE w:val="0"/>
              <w:autoSpaceDN w:val="0"/>
              <w:adjustRightInd w:val="0"/>
              <w:jc w:val="both"/>
              <w:rPr>
                <w:rFonts w:ascii="Garamond" w:hAnsi="Garamond" w:cs="TimesNewRomanPSMT"/>
                <w:sz w:val="24"/>
                <w:szCs w:val="24"/>
              </w:rPr>
            </w:pPr>
            <w:r w:rsidRPr="006353A0">
              <w:rPr>
                <w:rFonts w:ascii="Garamond" w:hAnsi="Garamond" w:cs="TimesNewRomanPSMT"/>
                <w:sz w:val="24"/>
                <w:szCs w:val="24"/>
              </w:rPr>
              <w:t xml:space="preserve">Each person has a spiritual soul that is connected to God above. In this world, God places the spiritual soul into the body of the physical person. It is true that the powers of nature were created by rules of cause and effect, but the soul of the spiritual person, which is connected to God above, is beyond the rules of reason. </w:t>
            </w:r>
          </w:p>
          <w:p w:rsidR="008222CC" w:rsidRPr="006353A0" w:rsidRDefault="008222CC" w:rsidP="00287B8A">
            <w:pPr>
              <w:spacing w:after="0"/>
              <w:rPr>
                <w:rFonts w:ascii="Garamond" w:hAnsi="Garamond"/>
                <w:spacing w:val="-3"/>
              </w:rPr>
            </w:pPr>
            <w:r w:rsidRPr="006353A0">
              <w:rPr>
                <w:rFonts w:ascii="Garamond" w:hAnsi="Garamond" w:cs="TimesNewRomanPSMT"/>
                <w:sz w:val="24"/>
                <w:szCs w:val="24"/>
              </w:rPr>
              <w:t xml:space="preserve">The soul is not enslaved to any natural laws, but only to doing the will of God. Although a person has unique capabilities and characteristics which challenge or facilitate his freedom to choose, the choice between good or bad </w:t>
            </w:r>
            <w:r w:rsidR="00287B8A">
              <w:rPr>
                <w:rFonts w:ascii="Garamond" w:hAnsi="Garamond" w:cs="TimesNewRomanPSMT"/>
                <w:sz w:val="24"/>
                <w:szCs w:val="24"/>
              </w:rPr>
              <w:t xml:space="preserve">comes about </w:t>
            </w:r>
            <w:r w:rsidRPr="006353A0">
              <w:rPr>
                <w:rFonts w:ascii="Garamond" w:hAnsi="Garamond" w:cs="TimesNewRomanPSMT"/>
                <w:sz w:val="24"/>
                <w:szCs w:val="24"/>
              </w:rPr>
              <w:t>through the spiritual soul, which is not compelled by the person’s constitution.</w:t>
            </w:r>
          </w:p>
        </w:tc>
      </w:tr>
    </w:tbl>
    <w:p w:rsidR="00AF333D" w:rsidRDefault="00AF333D" w:rsidP="004E4620">
      <w:pPr>
        <w:spacing w:after="0"/>
        <w:rPr>
          <w:rFonts w:ascii="Garamond" w:hAnsi="Garamond"/>
          <w:b/>
          <w:bCs/>
          <w:color w:val="ED7D31" w:themeColor="accent2"/>
          <w:sz w:val="24"/>
          <w:szCs w:val="24"/>
        </w:rPr>
      </w:pPr>
    </w:p>
    <w:p w:rsidR="00717B53" w:rsidRPr="0041350B" w:rsidRDefault="00717B53" w:rsidP="004E4620">
      <w:pPr>
        <w:spacing w:after="0"/>
        <w:rPr>
          <w:rFonts w:ascii="Garamond" w:hAnsi="Garamond"/>
          <w:b/>
          <w:bCs/>
          <w:color w:val="ED7D31" w:themeColor="accent2"/>
          <w:sz w:val="24"/>
          <w:szCs w:val="24"/>
        </w:rPr>
      </w:pPr>
      <w:r w:rsidRPr="0041350B">
        <w:rPr>
          <w:rFonts w:ascii="Garamond" w:hAnsi="Garamond"/>
          <w:b/>
          <w:bCs/>
          <w:color w:val="ED7D31" w:themeColor="accent2"/>
          <w:sz w:val="24"/>
          <w:szCs w:val="24"/>
        </w:rPr>
        <w:t xml:space="preserve">Does having free will </w:t>
      </w:r>
      <w:r w:rsidR="004E4620">
        <w:rPr>
          <w:rFonts w:ascii="Garamond" w:hAnsi="Garamond"/>
          <w:b/>
          <w:bCs/>
          <w:color w:val="ED7D31" w:themeColor="accent2"/>
          <w:sz w:val="24"/>
          <w:szCs w:val="24"/>
        </w:rPr>
        <w:t>imply</w:t>
      </w:r>
      <w:r w:rsidRPr="0041350B">
        <w:rPr>
          <w:rFonts w:ascii="Garamond" w:hAnsi="Garamond"/>
          <w:b/>
          <w:bCs/>
          <w:color w:val="ED7D31" w:themeColor="accent2"/>
          <w:sz w:val="24"/>
          <w:szCs w:val="24"/>
        </w:rPr>
        <w:t xml:space="preserve"> that it is </w:t>
      </w:r>
      <w:r w:rsidR="003C2D5D">
        <w:rPr>
          <w:rFonts w:ascii="Garamond" w:hAnsi="Garamond"/>
          <w:b/>
          <w:bCs/>
          <w:color w:val="ED7D31" w:themeColor="accent2"/>
          <w:sz w:val="24"/>
          <w:szCs w:val="24"/>
        </w:rPr>
        <w:t>incumbent upon us</w:t>
      </w:r>
      <w:r w:rsidRPr="0041350B">
        <w:rPr>
          <w:rFonts w:ascii="Garamond" w:hAnsi="Garamond"/>
          <w:b/>
          <w:bCs/>
          <w:color w:val="ED7D31" w:themeColor="accent2"/>
          <w:sz w:val="24"/>
          <w:szCs w:val="24"/>
        </w:rPr>
        <w:t xml:space="preserve"> to change?</w:t>
      </w:r>
    </w:p>
    <w:p w:rsidR="00717B53" w:rsidRDefault="00717B53" w:rsidP="00717B53">
      <w:pPr>
        <w:spacing w:after="0"/>
      </w:pPr>
    </w:p>
    <w:p w:rsidR="003C2D5D" w:rsidRPr="00EF6ECB" w:rsidRDefault="00B56498" w:rsidP="003C2D5D">
      <w:pPr>
        <w:pStyle w:val="NoSpacing"/>
        <w:rPr>
          <w:rFonts w:ascii="Garamond" w:hAnsi="Garamond"/>
          <w:b/>
          <w:bCs/>
          <w:sz w:val="24"/>
          <w:szCs w:val="24"/>
        </w:rPr>
      </w:pPr>
      <w:r>
        <w:rPr>
          <w:rFonts w:ascii="Garamond" w:hAnsi="Garamond"/>
          <w:b/>
          <w:bCs/>
          <w:sz w:val="24"/>
          <w:szCs w:val="24"/>
        </w:rPr>
        <w:t>4</w:t>
      </w:r>
      <w:r w:rsidR="003C2D5D" w:rsidRPr="00EF6ECB">
        <w:rPr>
          <w:rFonts w:ascii="Garamond" w:hAnsi="Garamond"/>
          <w:b/>
          <w:bCs/>
          <w:sz w:val="24"/>
          <w:szCs w:val="24"/>
        </w:rPr>
        <w:t xml:space="preserve">. The Vilna Gaon, </w:t>
      </w:r>
      <w:r w:rsidR="003C2D5D" w:rsidRPr="008457AB">
        <w:rPr>
          <w:rFonts w:ascii="Garamond" w:hAnsi="Garamond"/>
          <w:b/>
          <w:bCs/>
          <w:i/>
          <w:iCs/>
          <w:sz w:val="24"/>
          <w:szCs w:val="24"/>
        </w:rPr>
        <w:t>Even Sheleimah</w:t>
      </w:r>
      <w:r w:rsidR="003C2D5D" w:rsidRPr="00EF6ECB">
        <w:rPr>
          <w:rFonts w:ascii="Garamond" w:hAnsi="Garamond"/>
          <w:b/>
          <w:bCs/>
          <w:sz w:val="24"/>
          <w:szCs w:val="24"/>
        </w:rPr>
        <w:t xml:space="preserve">, Chapter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C2D5D" w:rsidRPr="00A74E4A" w:rsidTr="00AF333D">
        <w:tc>
          <w:tcPr>
            <w:tcW w:w="9468" w:type="dxa"/>
          </w:tcPr>
          <w:p w:rsidR="003C2D5D" w:rsidRPr="00EF6ECB" w:rsidRDefault="003C2D5D" w:rsidP="007C28C3">
            <w:pPr>
              <w:pStyle w:val="NoSpacing"/>
              <w:rPr>
                <w:rFonts w:ascii="Garamond" w:hAnsi="Garamond"/>
                <w:sz w:val="24"/>
                <w:szCs w:val="24"/>
              </w:rPr>
            </w:pPr>
            <w:r w:rsidRPr="00EF6ECB">
              <w:rPr>
                <w:rFonts w:ascii="Garamond" w:hAnsi="Garamond"/>
                <w:sz w:val="24"/>
                <w:szCs w:val="24"/>
              </w:rPr>
              <w:t>Man was created in order to refine his negative character traits. If a person does not do this, then why is he alive?</w:t>
            </w:r>
          </w:p>
        </w:tc>
      </w:tr>
    </w:tbl>
    <w:p w:rsidR="003C2D5D" w:rsidRPr="00EF6ECB" w:rsidRDefault="00B56498" w:rsidP="003C2D5D">
      <w:pPr>
        <w:pStyle w:val="NoSpacing"/>
        <w:rPr>
          <w:rFonts w:ascii="Garamond" w:hAnsi="Garamond"/>
          <w:b/>
          <w:bCs/>
          <w:sz w:val="24"/>
          <w:szCs w:val="24"/>
        </w:rPr>
      </w:pPr>
      <w:r>
        <w:rPr>
          <w:rFonts w:ascii="Garamond" w:hAnsi="Garamond"/>
          <w:b/>
          <w:bCs/>
          <w:sz w:val="24"/>
          <w:szCs w:val="24"/>
        </w:rPr>
        <w:lastRenderedPageBreak/>
        <w:t>5</w:t>
      </w:r>
      <w:r w:rsidR="003C2D5D" w:rsidRPr="00EF6ECB">
        <w:rPr>
          <w:rFonts w:ascii="Garamond" w:hAnsi="Garamond"/>
          <w:b/>
          <w:bCs/>
          <w:sz w:val="24"/>
          <w:szCs w:val="24"/>
        </w:rPr>
        <w:t xml:space="preserve">. Rabbi Shlomo Wolbe, </w:t>
      </w:r>
      <w:r w:rsidR="003C2D5D" w:rsidRPr="008457AB">
        <w:rPr>
          <w:rFonts w:ascii="Garamond" w:hAnsi="Garamond"/>
          <w:b/>
          <w:bCs/>
          <w:i/>
          <w:iCs/>
          <w:sz w:val="24"/>
          <w:szCs w:val="24"/>
        </w:rPr>
        <w:t>Alei Shur I</w:t>
      </w:r>
      <w:r w:rsidR="003C2D5D" w:rsidRPr="00EF6ECB">
        <w:rPr>
          <w:rFonts w:ascii="Garamond" w:hAnsi="Garamond"/>
          <w:b/>
          <w:bCs/>
          <w:sz w:val="24"/>
          <w:szCs w:val="24"/>
        </w:rPr>
        <w:t xml:space="preserve">, p. 141.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3C2D5D" w:rsidRPr="00A74E4A" w:rsidTr="007C28C3">
        <w:tc>
          <w:tcPr>
            <w:tcW w:w="9108" w:type="dxa"/>
          </w:tcPr>
          <w:p w:rsidR="003C2D5D" w:rsidRPr="00EF6ECB" w:rsidRDefault="003C2D5D" w:rsidP="00B80659">
            <w:pPr>
              <w:pStyle w:val="NoSpacing"/>
              <w:rPr>
                <w:rFonts w:ascii="Garamond" w:hAnsi="Garamond"/>
                <w:sz w:val="24"/>
                <w:szCs w:val="24"/>
              </w:rPr>
            </w:pPr>
            <w:r w:rsidRPr="00EF6ECB">
              <w:rPr>
                <w:rFonts w:ascii="Garamond" w:hAnsi="Garamond"/>
                <w:sz w:val="24"/>
                <w:szCs w:val="24"/>
              </w:rPr>
              <w:t xml:space="preserve">Self-knowledge is the prerequisite for any self-improvement. </w:t>
            </w:r>
            <w:r w:rsidR="00B80659">
              <w:rPr>
                <w:rFonts w:ascii="Garamond" w:hAnsi="Garamond"/>
                <w:sz w:val="24"/>
                <w:szCs w:val="24"/>
              </w:rPr>
              <w:t xml:space="preserve">If one </w:t>
            </w:r>
            <w:r w:rsidRPr="00EF6ECB">
              <w:rPr>
                <w:rFonts w:ascii="Garamond" w:hAnsi="Garamond"/>
                <w:sz w:val="24"/>
                <w:szCs w:val="24"/>
              </w:rPr>
              <w:t>does not know himself</w:t>
            </w:r>
            <w:r w:rsidR="00B80659">
              <w:rPr>
                <w:rFonts w:ascii="Garamond" w:hAnsi="Garamond"/>
                <w:sz w:val="24"/>
                <w:szCs w:val="24"/>
              </w:rPr>
              <w:t>,</w:t>
            </w:r>
            <w:r w:rsidRPr="00EF6ECB">
              <w:rPr>
                <w:rFonts w:ascii="Garamond" w:hAnsi="Garamond"/>
                <w:sz w:val="24"/>
                <w:szCs w:val="24"/>
              </w:rPr>
              <w:t xml:space="preserve"> the gates of self-improvement are shut tight</w:t>
            </w:r>
            <w:r w:rsidR="00B80659">
              <w:rPr>
                <w:rFonts w:ascii="Garamond" w:hAnsi="Garamond"/>
                <w:sz w:val="24"/>
                <w:szCs w:val="24"/>
              </w:rPr>
              <w:t xml:space="preserve"> before him</w:t>
            </w:r>
            <w:r w:rsidRPr="00EF6ECB">
              <w:rPr>
                <w:rFonts w:ascii="Garamond" w:hAnsi="Garamond"/>
                <w:sz w:val="24"/>
                <w:szCs w:val="24"/>
              </w:rPr>
              <w:t xml:space="preserve">. He will live his spiritual life in peace, he will fail as many fail, and will perform good deeds like every man of Israel – and God does not deny the reward of each individual. But </w:t>
            </w:r>
            <w:r w:rsidR="00B80659">
              <w:rPr>
                <w:rFonts w:ascii="Garamond" w:hAnsi="Garamond"/>
                <w:sz w:val="24"/>
                <w:szCs w:val="24"/>
              </w:rPr>
              <w:t xml:space="preserve">he will not be </w:t>
            </w:r>
            <w:r w:rsidRPr="00EF6ECB">
              <w:rPr>
                <w:rFonts w:ascii="Garamond" w:hAnsi="Garamond"/>
                <w:sz w:val="24"/>
                <w:szCs w:val="24"/>
              </w:rPr>
              <w:t xml:space="preserve">a person </w:t>
            </w:r>
            <w:r w:rsidR="00B80659">
              <w:rPr>
                <w:rFonts w:ascii="Garamond" w:hAnsi="Garamond"/>
                <w:sz w:val="24"/>
                <w:szCs w:val="24"/>
              </w:rPr>
              <w:t xml:space="preserve">characterized by </w:t>
            </w:r>
            <w:r w:rsidRPr="00EF6ECB">
              <w:rPr>
                <w:rFonts w:ascii="Garamond" w:hAnsi="Garamond"/>
                <w:sz w:val="24"/>
                <w:szCs w:val="24"/>
              </w:rPr>
              <w:t>self-growth</w:t>
            </w:r>
            <w:r w:rsidR="00B80659">
              <w:rPr>
                <w:rFonts w:ascii="Garamond" w:hAnsi="Garamond"/>
                <w:sz w:val="24"/>
                <w:szCs w:val="24"/>
              </w:rPr>
              <w:t>.</w:t>
            </w:r>
          </w:p>
          <w:p w:rsidR="003C2D5D" w:rsidRPr="00EF6ECB" w:rsidRDefault="003C2D5D" w:rsidP="007C28C3">
            <w:pPr>
              <w:pStyle w:val="NoSpacing"/>
              <w:rPr>
                <w:rFonts w:ascii="Garamond" w:hAnsi="Garamond"/>
                <w:sz w:val="24"/>
                <w:szCs w:val="24"/>
              </w:rPr>
            </w:pPr>
          </w:p>
          <w:p w:rsidR="003C2D5D" w:rsidRPr="00EF6ECB" w:rsidRDefault="003C2D5D" w:rsidP="00B80659">
            <w:pPr>
              <w:pStyle w:val="NoSpacing"/>
              <w:rPr>
                <w:rFonts w:ascii="Garamond" w:hAnsi="Garamond"/>
                <w:sz w:val="24"/>
                <w:szCs w:val="24"/>
              </w:rPr>
            </w:pPr>
            <w:r w:rsidRPr="00EF6ECB">
              <w:rPr>
                <w:rFonts w:ascii="Garamond" w:hAnsi="Garamond"/>
                <w:sz w:val="24"/>
                <w:szCs w:val="24"/>
              </w:rPr>
              <w:t xml:space="preserve">Someone who </w:t>
            </w:r>
            <w:r w:rsidR="00B80659">
              <w:rPr>
                <w:rFonts w:ascii="Garamond" w:hAnsi="Garamond"/>
                <w:sz w:val="24"/>
                <w:szCs w:val="24"/>
              </w:rPr>
              <w:t xml:space="preserve">attains </w:t>
            </w:r>
            <w:r w:rsidRPr="00EF6ECB">
              <w:rPr>
                <w:rFonts w:ascii="Garamond" w:hAnsi="Garamond"/>
                <w:sz w:val="24"/>
                <w:szCs w:val="24"/>
              </w:rPr>
              <w:t xml:space="preserve">self-knowledge is forced by it to embark on a trail of fruitful labor and profound change, in behavior and in disposition. </w:t>
            </w:r>
          </w:p>
        </w:tc>
      </w:tr>
    </w:tbl>
    <w:p w:rsidR="003C2D5D" w:rsidRPr="00A74E4A" w:rsidRDefault="003C2D5D" w:rsidP="003C2D5D">
      <w:pPr>
        <w:spacing w:after="0"/>
      </w:pPr>
    </w:p>
    <w:p w:rsidR="00717B53" w:rsidRPr="00EF6ECB" w:rsidRDefault="00B56498" w:rsidP="00B80659">
      <w:pPr>
        <w:spacing w:after="0"/>
        <w:rPr>
          <w:rFonts w:ascii="Garamond" w:hAnsi="Garamond"/>
          <w:b/>
          <w:bCs/>
          <w:sz w:val="24"/>
          <w:szCs w:val="24"/>
        </w:rPr>
      </w:pPr>
      <w:r>
        <w:rPr>
          <w:rFonts w:ascii="Garamond" w:hAnsi="Garamond"/>
          <w:b/>
          <w:bCs/>
          <w:sz w:val="24"/>
          <w:szCs w:val="24"/>
        </w:rPr>
        <w:t>6</w:t>
      </w:r>
      <w:r w:rsidR="00717B53" w:rsidRPr="00EF6ECB">
        <w:rPr>
          <w:rFonts w:ascii="Garamond" w:hAnsi="Garamond"/>
          <w:b/>
          <w:bCs/>
          <w:sz w:val="24"/>
          <w:szCs w:val="24"/>
        </w:rPr>
        <w:t>. Rav Tzadok Ha</w:t>
      </w:r>
      <w:r w:rsidR="00B80659">
        <w:rPr>
          <w:rFonts w:ascii="Garamond" w:hAnsi="Garamond"/>
          <w:b/>
          <w:bCs/>
          <w:sz w:val="24"/>
          <w:szCs w:val="24"/>
        </w:rPr>
        <w:t>K</w:t>
      </w:r>
      <w:r w:rsidR="00717B53" w:rsidRPr="00EF6ECB">
        <w:rPr>
          <w:rFonts w:ascii="Garamond" w:hAnsi="Garamond"/>
          <w:b/>
          <w:bCs/>
          <w:sz w:val="24"/>
          <w:szCs w:val="24"/>
        </w:rPr>
        <w:t xml:space="preserve">ohen, </w:t>
      </w:r>
      <w:r w:rsidR="00717B53" w:rsidRPr="008457AB">
        <w:rPr>
          <w:rFonts w:ascii="Garamond" w:hAnsi="Garamond"/>
          <w:b/>
          <w:bCs/>
          <w:i/>
          <w:iCs/>
          <w:sz w:val="24"/>
          <w:szCs w:val="24"/>
        </w:rPr>
        <w:t>Tzidkat Ha</w:t>
      </w:r>
      <w:r w:rsidR="00B80659">
        <w:rPr>
          <w:rFonts w:ascii="Garamond" w:hAnsi="Garamond"/>
          <w:b/>
          <w:bCs/>
          <w:i/>
          <w:iCs/>
          <w:sz w:val="24"/>
          <w:szCs w:val="24"/>
        </w:rPr>
        <w:t>T</w:t>
      </w:r>
      <w:r w:rsidR="00717B53" w:rsidRPr="008457AB">
        <w:rPr>
          <w:rFonts w:ascii="Garamond" w:hAnsi="Garamond"/>
          <w:b/>
          <w:bCs/>
          <w:i/>
          <w:iCs/>
          <w:sz w:val="24"/>
          <w:szCs w:val="24"/>
        </w:rPr>
        <w:t>zadik</w:t>
      </w:r>
      <w:r w:rsidR="00717B53" w:rsidRPr="00EF6ECB">
        <w:rPr>
          <w:rFonts w:ascii="Garamond" w:hAnsi="Garamond"/>
          <w:b/>
          <w:bCs/>
          <w:sz w:val="24"/>
          <w:szCs w:val="24"/>
        </w:rPr>
        <w:t>, 130</w:t>
      </w:r>
      <w:r w:rsidR="00DF4B15">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717B53" w:rsidRPr="00A74E4A" w:rsidTr="00AF333D">
        <w:tc>
          <w:tcPr>
            <w:tcW w:w="9198" w:type="dxa"/>
          </w:tcPr>
          <w:p w:rsidR="00717B53" w:rsidRPr="0041350B" w:rsidRDefault="00717B53" w:rsidP="00B80659">
            <w:pPr>
              <w:spacing w:after="0" w:line="240" w:lineRule="auto"/>
              <w:rPr>
                <w:rFonts w:ascii="Garamond" w:hAnsi="Garamond"/>
                <w:sz w:val="24"/>
                <w:szCs w:val="24"/>
              </w:rPr>
            </w:pPr>
            <w:r w:rsidRPr="0041350B">
              <w:rPr>
                <w:rFonts w:ascii="Garamond" w:hAnsi="Garamond"/>
                <w:sz w:val="24"/>
                <w:szCs w:val="24"/>
              </w:rPr>
              <w:t>Even though man has free choice, he is not capable of changing his inner roots or being; as the Talmud says (Sanhedrin 44) a Jew even after he sins remains a Jew because his roots and very essence are holy. The Talmud also says in the name of Abaye, “We have been taught that a good person can never become evil.” Similarly an evil person cannot become a good person. This however does not preclude change</w:t>
            </w:r>
            <w:r w:rsidR="00B80659">
              <w:rPr>
                <w:rFonts w:ascii="Garamond" w:hAnsi="Garamond"/>
                <w:sz w:val="24"/>
                <w:szCs w:val="24"/>
              </w:rPr>
              <w:t>,</w:t>
            </w:r>
            <w:r w:rsidRPr="0041350B">
              <w:rPr>
                <w:rFonts w:ascii="Garamond" w:hAnsi="Garamond"/>
                <w:sz w:val="24"/>
                <w:szCs w:val="24"/>
              </w:rPr>
              <w:t xml:space="preserve"> because through repentance and prayer one can invoke mercy from above and become an entirely new person. This </w:t>
            </w:r>
            <w:r w:rsidR="00B80659">
              <w:rPr>
                <w:rFonts w:ascii="Garamond" w:hAnsi="Garamond"/>
                <w:sz w:val="24"/>
                <w:szCs w:val="24"/>
              </w:rPr>
              <w:t xml:space="preserve">constitutes </w:t>
            </w:r>
            <w:r w:rsidRPr="0041350B">
              <w:rPr>
                <w:rFonts w:ascii="Garamond" w:hAnsi="Garamond"/>
                <w:sz w:val="24"/>
                <w:szCs w:val="24"/>
              </w:rPr>
              <w:t>a new creation, ex nihilo.</w:t>
            </w:r>
          </w:p>
        </w:tc>
      </w:tr>
    </w:tbl>
    <w:p w:rsidR="00717B53" w:rsidRPr="00A74E4A" w:rsidRDefault="00717B53" w:rsidP="00717B53">
      <w:pPr>
        <w:spacing w:after="0"/>
      </w:pPr>
    </w:p>
    <w:p w:rsidR="00717B53" w:rsidRPr="006353A0" w:rsidRDefault="00B56498" w:rsidP="00717B53">
      <w:pPr>
        <w:spacing w:after="0"/>
        <w:rPr>
          <w:rFonts w:ascii="Garamond" w:hAnsi="Garamond"/>
          <w:b/>
          <w:bCs/>
          <w:sz w:val="24"/>
          <w:szCs w:val="24"/>
        </w:rPr>
      </w:pPr>
      <w:r>
        <w:rPr>
          <w:rFonts w:ascii="Garamond" w:hAnsi="Garamond"/>
          <w:b/>
          <w:bCs/>
          <w:sz w:val="24"/>
          <w:szCs w:val="24"/>
        </w:rPr>
        <w:t xml:space="preserve">7. </w:t>
      </w:r>
      <w:r w:rsidR="00717B53" w:rsidRPr="006353A0">
        <w:rPr>
          <w:rFonts w:ascii="Garamond" w:hAnsi="Garamond"/>
          <w:b/>
          <w:bCs/>
          <w:sz w:val="24"/>
          <w:szCs w:val="24"/>
        </w:rPr>
        <w:t xml:space="preserve">Rav Yisroel Salanter, </w:t>
      </w:r>
      <w:r w:rsidR="00717B53" w:rsidRPr="008457AB">
        <w:rPr>
          <w:rFonts w:ascii="Garamond" w:hAnsi="Garamond"/>
          <w:b/>
          <w:bCs/>
          <w:i/>
          <w:iCs/>
          <w:sz w:val="24"/>
          <w:szCs w:val="24"/>
        </w:rPr>
        <w:t>Birurei HaMidot</w:t>
      </w:r>
      <w:r w:rsidR="00DF4B15">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717B53" w:rsidRPr="006353A0" w:rsidTr="00AF333D">
        <w:tc>
          <w:tcPr>
            <w:tcW w:w="9198" w:type="dxa"/>
          </w:tcPr>
          <w:p w:rsidR="00717B53" w:rsidRPr="0041350B" w:rsidRDefault="00717B53" w:rsidP="0041350B">
            <w:pPr>
              <w:spacing w:after="0" w:line="240" w:lineRule="auto"/>
              <w:rPr>
                <w:rFonts w:ascii="Garamond" w:hAnsi="Garamond"/>
                <w:sz w:val="24"/>
                <w:szCs w:val="24"/>
              </w:rPr>
            </w:pPr>
            <w:r w:rsidRPr="0041350B">
              <w:rPr>
                <w:rFonts w:ascii="Garamond" w:hAnsi="Garamond"/>
                <w:sz w:val="24"/>
                <w:szCs w:val="24"/>
              </w:rPr>
              <w:t>One should not say, “Whatever God has created is unchangeable”; nor should one say, “If He has planted within me bad character, how can I hope to uproot it?” This is not so. The character traits of a person can be conquered and even changed… So too, man himself has the strength to conquer his evil nature and even change it to good through study and habit.</w:t>
            </w:r>
          </w:p>
        </w:tc>
      </w:tr>
    </w:tbl>
    <w:p w:rsidR="007A6374" w:rsidRDefault="007A6374" w:rsidP="00AE24A8">
      <w:pPr>
        <w:pStyle w:val="story-body-text"/>
        <w:shd w:val="clear" w:color="auto" w:fill="FFFFFF"/>
        <w:spacing w:before="0" w:beforeAutospacing="0" w:after="240" w:afterAutospacing="0"/>
        <w:rPr>
          <w:rFonts w:ascii="Garamond" w:hAnsi="Garamond"/>
          <w:color w:val="333333"/>
        </w:rPr>
      </w:pPr>
    </w:p>
    <w:p w:rsidR="008222CC" w:rsidRPr="006353A0" w:rsidRDefault="008222CC" w:rsidP="00AE24A8">
      <w:pPr>
        <w:pStyle w:val="story-body-text"/>
        <w:shd w:val="clear" w:color="auto" w:fill="FFFFFF"/>
        <w:spacing w:before="0" w:beforeAutospacing="0" w:after="240" w:afterAutospacing="0"/>
        <w:rPr>
          <w:rFonts w:ascii="Garamond" w:hAnsi="Garamond"/>
          <w:color w:val="333333"/>
        </w:rPr>
      </w:pPr>
      <w:r w:rsidRPr="006353A0">
        <w:rPr>
          <w:rFonts w:ascii="Garamond" w:hAnsi="Garamond"/>
          <w:color w:val="333333"/>
        </w:rPr>
        <w:t xml:space="preserve">If we posit that </w:t>
      </w:r>
      <w:r w:rsidR="00AE24A8">
        <w:rPr>
          <w:rFonts w:ascii="Garamond" w:hAnsi="Garamond"/>
          <w:color w:val="333333"/>
        </w:rPr>
        <w:t>we</w:t>
      </w:r>
      <w:r w:rsidRPr="006353A0">
        <w:rPr>
          <w:rFonts w:ascii="Garamond" w:hAnsi="Garamond"/>
          <w:color w:val="333333"/>
        </w:rPr>
        <w:t xml:space="preserve"> can in fact</w:t>
      </w:r>
      <w:r w:rsidR="006353A0">
        <w:rPr>
          <w:rFonts w:ascii="Garamond" w:hAnsi="Garamond"/>
          <w:color w:val="333333"/>
        </w:rPr>
        <w:t xml:space="preserve"> change and</w:t>
      </w:r>
      <w:r w:rsidRPr="006353A0">
        <w:rPr>
          <w:rFonts w:ascii="Garamond" w:hAnsi="Garamond"/>
          <w:color w:val="333333"/>
        </w:rPr>
        <w:t xml:space="preserve"> improve </w:t>
      </w:r>
      <w:r w:rsidR="00AE24A8">
        <w:rPr>
          <w:rFonts w:ascii="Garamond" w:hAnsi="Garamond"/>
          <w:color w:val="333333"/>
        </w:rPr>
        <w:t>our</w:t>
      </w:r>
      <w:r w:rsidRPr="006353A0">
        <w:rPr>
          <w:rFonts w:ascii="Garamond" w:hAnsi="Garamond"/>
          <w:color w:val="333333"/>
        </w:rPr>
        <w:t xml:space="preserve"> character, is there a framework and process to accomplish that?</w:t>
      </w:r>
      <w:r w:rsidR="006353A0">
        <w:rPr>
          <w:rFonts w:ascii="Garamond" w:hAnsi="Garamond"/>
          <w:color w:val="333333"/>
        </w:rPr>
        <w:t xml:space="preserve"> </w:t>
      </w:r>
      <w:r w:rsidR="0041350B">
        <w:rPr>
          <w:rFonts w:ascii="Garamond" w:hAnsi="Garamond"/>
          <w:color w:val="333333"/>
        </w:rPr>
        <w:t>Yes, and i</w:t>
      </w:r>
      <w:r w:rsidR="006353A0">
        <w:rPr>
          <w:rFonts w:ascii="Garamond" w:hAnsi="Garamond"/>
          <w:color w:val="333333"/>
        </w:rPr>
        <w:t xml:space="preserve">n Judaism </w:t>
      </w:r>
      <w:r w:rsidR="0041350B">
        <w:rPr>
          <w:rFonts w:ascii="Garamond" w:hAnsi="Garamond"/>
          <w:color w:val="333333"/>
        </w:rPr>
        <w:t>it’s</w:t>
      </w:r>
      <w:r w:rsidR="006353A0">
        <w:rPr>
          <w:rFonts w:ascii="Garamond" w:hAnsi="Garamond"/>
          <w:color w:val="333333"/>
        </w:rPr>
        <w:t xml:space="preserve"> called “</w:t>
      </w:r>
      <w:r w:rsidR="0041350B">
        <w:rPr>
          <w:rFonts w:ascii="Garamond" w:hAnsi="Garamond"/>
          <w:color w:val="333333"/>
        </w:rPr>
        <w:t>t</w:t>
      </w:r>
      <w:r w:rsidR="006353A0">
        <w:rPr>
          <w:rFonts w:ascii="Garamond" w:hAnsi="Garamond"/>
          <w:color w:val="333333"/>
        </w:rPr>
        <w:t>eshuvah.”</w:t>
      </w:r>
    </w:p>
    <w:p w:rsidR="00A67BE2" w:rsidRPr="006353A0" w:rsidRDefault="00A67BE2" w:rsidP="009B0431">
      <w:pPr>
        <w:spacing w:after="0"/>
        <w:rPr>
          <w:rFonts w:ascii="Garamond" w:hAnsi="Garamond"/>
          <w:b/>
          <w:bCs/>
          <w:color w:val="ED7D31" w:themeColor="accent2"/>
          <w:sz w:val="24"/>
          <w:szCs w:val="24"/>
        </w:rPr>
      </w:pPr>
      <w:r w:rsidRPr="006353A0">
        <w:rPr>
          <w:rFonts w:ascii="Garamond" w:hAnsi="Garamond"/>
          <w:b/>
          <w:bCs/>
          <w:color w:val="ED7D31" w:themeColor="accent2"/>
          <w:sz w:val="24"/>
          <w:szCs w:val="24"/>
        </w:rPr>
        <w:t xml:space="preserve">What is </w:t>
      </w:r>
      <w:r w:rsidR="009B0431">
        <w:rPr>
          <w:rFonts w:ascii="Garamond" w:hAnsi="Garamond"/>
          <w:b/>
          <w:bCs/>
          <w:color w:val="ED7D31" w:themeColor="accent2"/>
          <w:sz w:val="24"/>
          <w:szCs w:val="24"/>
        </w:rPr>
        <w:t>t</w:t>
      </w:r>
      <w:r w:rsidRPr="006353A0">
        <w:rPr>
          <w:rFonts w:ascii="Garamond" w:hAnsi="Garamond"/>
          <w:b/>
          <w:bCs/>
          <w:color w:val="ED7D31" w:themeColor="accent2"/>
          <w:sz w:val="24"/>
          <w:szCs w:val="24"/>
        </w:rPr>
        <w:t>eshuva</w:t>
      </w:r>
      <w:r w:rsidR="00CE2245" w:rsidRPr="006353A0">
        <w:rPr>
          <w:rFonts w:ascii="Garamond" w:hAnsi="Garamond"/>
          <w:b/>
          <w:bCs/>
          <w:color w:val="ED7D31" w:themeColor="accent2"/>
          <w:sz w:val="24"/>
          <w:szCs w:val="24"/>
        </w:rPr>
        <w:t>h</w:t>
      </w:r>
      <w:r w:rsidRPr="006353A0">
        <w:rPr>
          <w:rFonts w:ascii="Garamond" w:hAnsi="Garamond"/>
          <w:b/>
          <w:bCs/>
          <w:color w:val="ED7D31" w:themeColor="accent2"/>
          <w:sz w:val="24"/>
          <w:szCs w:val="24"/>
        </w:rPr>
        <w:t>?</w:t>
      </w:r>
      <w:r w:rsidR="00DF0C04" w:rsidRPr="006353A0">
        <w:rPr>
          <w:rFonts w:ascii="Garamond" w:hAnsi="Garamond"/>
          <w:b/>
          <w:bCs/>
          <w:color w:val="ED7D31" w:themeColor="accent2"/>
          <w:sz w:val="24"/>
          <w:szCs w:val="24"/>
        </w:rPr>
        <w:t xml:space="preserve"> </w:t>
      </w:r>
    </w:p>
    <w:p w:rsidR="008222CC" w:rsidRDefault="008222CC" w:rsidP="00DF0C04">
      <w:pPr>
        <w:spacing w:after="0"/>
        <w:rPr>
          <w:rFonts w:ascii="Garamond" w:hAnsi="Garamond"/>
          <w:b/>
          <w:bCs/>
          <w:color w:val="ED7D31" w:themeColor="accent2"/>
          <w:sz w:val="24"/>
          <w:szCs w:val="24"/>
        </w:rPr>
      </w:pPr>
    </w:p>
    <w:p w:rsidR="000009F8" w:rsidRPr="006353A0" w:rsidRDefault="00B56498" w:rsidP="006F13CB">
      <w:pPr>
        <w:pStyle w:val="NoSpacing"/>
        <w:rPr>
          <w:rFonts w:ascii="Garamond" w:hAnsi="Garamond"/>
          <w:b/>
          <w:bCs/>
          <w:sz w:val="24"/>
          <w:szCs w:val="24"/>
        </w:rPr>
      </w:pPr>
      <w:r>
        <w:rPr>
          <w:rFonts w:ascii="Garamond" w:hAnsi="Garamond"/>
          <w:b/>
          <w:bCs/>
          <w:sz w:val="24"/>
          <w:szCs w:val="24"/>
        </w:rPr>
        <w:t xml:space="preserve">8. </w:t>
      </w:r>
      <w:r w:rsidR="000009F8" w:rsidRPr="006353A0">
        <w:rPr>
          <w:rFonts w:ascii="Garamond" w:hAnsi="Garamond"/>
          <w:b/>
          <w:bCs/>
          <w:sz w:val="24"/>
          <w:szCs w:val="24"/>
        </w:rPr>
        <w:t xml:space="preserve">Rabbi Shimon Apisdorf, </w:t>
      </w:r>
      <w:r w:rsidR="000009F8" w:rsidRPr="008457AB">
        <w:rPr>
          <w:rFonts w:ascii="Garamond" w:hAnsi="Garamond"/>
          <w:b/>
          <w:bCs/>
          <w:i/>
          <w:iCs/>
          <w:sz w:val="24"/>
          <w:szCs w:val="24"/>
        </w:rPr>
        <w:t>Rosh HaShanah Yom Kippur Survival Kit</w:t>
      </w:r>
      <w:r w:rsidR="000009F8" w:rsidRPr="006353A0">
        <w:rPr>
          <w:rFonts w:ascii="Garamond" w:hAnsi="Garamond"/>
          <w:b/>
          <w:bCs/>
          <w:sz w:val="24"/>
          <w:szCs w:val="24"/>
        </w:rPr>
        <w:t>, Leviathan Press, p.102</w:t>
      </w:r>
      <w:r w:rsidR="00DF4B15">
        <w:rPr>
          <w:rFonts w:ascii="Garamond" w:hAnsi="Garamond"/>
          <w:b/>
          <w:bCs/>
          <w:sz w:val="24"/>
          <w:szCs w:val="24"/>
        </w:rPr>
        <w:t>.</w:t>
      </w:r>
      <w:r w:rsidR="000009F8" w:rsidRPr="006353A0">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0009F8" w:rsidRPr="006353A0" w:rsidTr="00AF333D">
        <w:tc>
          <w:tcPr>
            <w:tcW w:w="9198" w:type="dxa"/>
          </w:tcPr>
          <w:p w:rsidR="000009F8" w:rsidRPr="006353A0" w:rsidRDefault="000009F8" w:rsidP="00605EE5">
            <w:pPr>
              <w:tabs>
                <w:tab w:val="left" w:pos="-720"/>
              </w:tabs>
              <w:suppressAutoHyphens/>
              <w:rPr>
                <w:rFonts w:ascii="Garamond" w:hAnsi="Garamond"/>
                <w:spacing w:val="-3"/>
                <w:sz w:val="24"/>
                <w:szCs w:val="24"/>
              </w:rPr>
            </w:pPr>
            <w:r w:rsidRPr="006353A0">
              <w:rPr>
                <w:rFonts w:ascii="Garamond" w:hAnsi="Garamond"/>
                <w:spacing w:val="-3"/>
                <w:sz w:val="24"/>
                <w:szCs w:val="24"/>
              </w:rPr>
              <w:t xml:space="preserve">One of the most common words in your prayer book is “sin.” It’s not a very pleasant sounding word. Certainly no one wants to look at himself or herself as a sinner. In Hebrew, the generic term for sin is </w:t>
            </w:r>
            <w:r w:rsidRPr="006353A0">
              <w:rPr>
                <w:rFonts w:ascii="Garamond" w:hAnsi="Garamond"/>
                <w:i/>
                <w:iCs/>
                <w:spacing w:val="-3"/>
                <w:sz w:val="24"/>
                <w:szCs w:val="24"/>
              </w:rPr>
              <w:t>chet</w:t>
            </w:r>
            <w:r w:rsidRPr="006353A0">
              <w:rPr>
                <w:rFonts w:ascii="Garamond" w:hAnsi="Garamond"/>
                <w:spacing w:val="-3"/>
                <w:sz w:val="24"/>
                <w:szCs w:val="24"/>
              </w:rPr>
              <w:t>. This term literally means “to make a mistake.” Sins, no thanks. But mistakes – sure – we all make mistakes.</w:t>
            </w:r>
          </w:p>
          <w:p w:rsidR="000009F8" w:rsidRPr="006353A0" w:rsidRDefault="000009F8" w:rsidP="00605EE5">
            <w:pPr>
              <w:tabs>
                <w:tab w:val="left" w:pos="-720"/>
              </w:tabs>
              <w:suppressAutoHyphens/>
              <w:rPr>
                <w:rFonts w:ascii="Garamond" w:hAnsi="Garamond"/>
                <w:spacing w:val="-3"/>
                <w:sz w:val="24"/>
                <w:szCs w:val="24"/>
              </w:rPr>
            </w:pPr>
            <w:r w:rsidRPr="006353A0">
              <w:rPr>
                <w:rFonts w:ascii="Garamond" w:hAnsi="Garamond"/>
                <w:spacing w:val="-3"/>
                <w:sz w:val="24"/>
                <w:szCs w:val="24"/>
              </w:rPr>
              <w:t xml:space="preserve">The issue on Yom Kippur (and throughout the year) is this: How do we correct the mistakes of our past and avoid repeating them in the future? If we can understand this, then we possess the key to unlocking an enormous reservoir of latent potential for greatness that would otherwise lie dormant. </w:t>
            </w:r>
          </w:p>
          <w:p w:rsidR="000009F8" w:rsidRPr="006353A0" w:rsidRDefault="000009F8" w:rsidP="00605EE5">
            <w:pPr>
              <w:pStyle w:val="FootnoteText"/>
              <w:widowControl w:val="0"/>
              <w:tabs>
                <w:tab w:val="left" w:pos="-720"/>
              </w:tabs>
              <w:suppressAutoHyphens/>
              <w:rPr>
                <w:rFonts w:ascii="Garamond" w:hAnsi="Garamond"/>
                <w:spacing w:val="-3"/>
              </w:rPr>
            </w:pPr>
            <w:r w:rsidRPr="006353A0">
              <w:rPr>
                <w:rFonts w:ascii="Garamond" w:hAnsi="Garamond"/>
                <w:spacing w:val="-3"/>
              </w:rPr>
              <w:t xml:space="preserve">This is teshuvah. The common translation of teshuvah is “repentance.” Again, a rather foreign sounding idea. The proper translation of the word teshuvah is “to return.” Teshuvah is an animated technique for locating the rationalizations that lie at the root of our mistakes: recognizing them, dealing with them, and eliminating them. </w:t>
            </w:r>
          </w:p>
        </w:tc>
      </w:tr>
    </w:tbl>
    <w:p w:rsidR="00FE4F5E" w:rsidRDefault="00FE4F5E" w:rsidP="002D404C">
      <w:pPr>
        <w:pStyle w:val="NoSpacing"/>
        <w:rPr>
          <w:rFonts w:ascii="Garamond" w:hAnsi="Garamond"/>
          <w:b/>
          <w:bCs/>
          <w:sz w:val="24"/>
          <w:szCs w:val="24"/>
        </w:rPr>
      </w:pPr>
    </w:p>
    <w:p w:rsidR="00AF333D" w:rsidRDefault="00AF333D" w:rsidP="002D404C">
      <w:pPr>
        <w:pStyle w:val="NoSpacing"/>
        <w:rPr>
          <w:rFonts w:ascii="Garamond" w:hAnsi="Garamond"/>
          <w:b/>
          <w:bCs/>
          <w:sz w:val="24"/>
          <w:szCs w:val="24"/>
        </w:rPr>
      </w:pPr>
    </w:p>
    <w:p w:rsidR="0041350B" w:rsidRPr="006353A0" w:rsidRDefault="00B56498" w:rsidP="002D404C">
      <w:pPr>
        <w:pStyle w:val="NoSpacing"/>
        <w:rPr>
          <w:rFonts w:ascii="Garamond" w:hAnsi="Garamond"/>
          <w:b/>
          <w:bCs/>
          <w:sz w:val="24"/>
          <w:szCs w:val="24"/>
        </w:rPr>
      </w:pPr>
      <w:r>
        <w:rPr>
          <w:rFonts w:ascii="Garamond" w:hAnsi="Garamond"/>
          <w:b/>
          <w:bCs/>
          <w:sz w:val="24"/>
          <w:szCs w:val="24"/>
        </w:rPr>
        <w:lastRenderedPageBreak/>
        <w:t xml:space="preserve">9. </w:t>
      </w:r>
      <w:r w:rsidR="008457AB" w:rsidRPr="006353A0">
        <w:rPr>
          <w:rFonts w:ascii="Garamond" w:hAnsi="Garamond"/>
          <w:b/>
          <w:bCs/>
          <w:sz w:val="24"/>
          <w:szCs w:val="24"/>
        </w:rPr>
        <w:t>Rabbi Mordechai Becher</w:t>
      </w:r>
      <w:r w:rsidR="008457AB">
        <w:rPr>
          <w:rFonts w:ascii="Garamond" w:hAnsi="Garamond"/>
          <w:b/>
          <w:bCs/>
          <w:sz w:val="24"/>
          <w:szCs w:val="24"/>
        </w:rPr>
        <w:t>,</w:t>
      </w:r>
      <w:r w:rsidR="008457AB" w:rsidRPr="006353A0">
        <w:rPr>
          <w:rFonts w:ascii="Garamond" w:hAnsi="Garamond"/>
          <w:b/>
          <w:bCs/>
          <w:sz w:val="24"/>
          <w:szCs w:val="24"/>
        </w:rPr>
        <w:t xml:space="preserve"> </w:t>
      </w:r>
      <w:r w:rsidR="00E42F3E" w:rsidRPr="008457AB">
        <w:rPr>
          <w:rFonts w:ascii="Garamond" w:hAnsi="Garamond"/>
          <w:b/>
          <w:bCs/>
          <w:i/>
          <w:iCs/>
          <w:sz w:val="24"/>
          <w:szCs w:val="24"/>
        </w:rPr>
        <w:t>Gateway to Judaism</w:t>
      </w:r>
      <w:r w:rsidR="00E42F3E">
        <w:rPr>
          <w:rFonts w:ascii="Garamond" w:hAnsi="Garamond"/>
          <w:b/>
          <w:bCs/>
          <w:sz w:val="24"/>
          <w:szCs w:val="24"/>
        </w:rPr>
        <w:t>,</w:t>
      </w:r>
      <w:r w:rsidR="00E42F3E" w:rsidRPr="006353A0">
        <w:rPr>
          <w:rFonts w:ascii="Garamond" w:hAnsi="Garamond"/>
          <w:b/>
          <w:bCs/>
          <w:sz w:val="24"/>
          <w:szCs w:val="24"/>
        </w:rPr>
        <w:t xml:space="preserve"> </w:t>
      </w:r>
      <w:r w:rsidR="002D404C">
        <w:rPr>
          <w:rFonts w:ascii="Garamond" w:hAnsi="Garamond"/>
          <w:b/>
          <w:bCs/>
          <w:sz w:val="24"/>
          <w:szCs w:val="24"/>
        </w:rPr>
        <w:t xml:space="preserve">ArtScroll Publishers, </w:t>
      </w:r>
      <w:r w:rsidR="0041350B" w:rsidRPr="006353A0">
        <w:rPr>
          <w:rFonts w:ascii="Garamond" w:hAnsi="Garamond"/>
          <w:b/>
          <w:bCs/>
          <w:sz w:val="24"/>
          <w:szCs w:val="24"/>
        </w:rPr>
        <w:t>p. 136</w:t>
      </w:r>
      <w:r w:rsidR="00DF4B15">
        <w:rPr>
          <w:rFonts w:ascii="Garamond" w:hAnsi="Garamond"/>
          <w:b/>
          <w:bCs/>
          <w:sz w:val="24"/>
          <w:szCs w:val="24"/>
        </w:rPr>
        <w:t>.</w:t>
      </w:r>
      <w:r w:rsidR="0041350B" w:rsidRPr="006353A0">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1350B" w:rsidRPr="006353A0" w:rsidTr="006F35EA">
        <w:tc>
          <w:tcPr>
            <w:tcW w:w="8522" w:type="dxa"/>
          </w:tcPr>
          <w:p w:rsidR="0041350B" w:rsidRPr="00F22C4B" w:rsidRDefault="0041350B" w:rsidP="006F35EA">
            <w:pPr>
              <w:tabs>
                <w:tab w:val="left" w:pos="-720"/>
              </w:tabs>
              <w:suppressAutoHyphens/>
              <w:bidi/>
              <w:rPr>
                <w:rFonts w:asciiTheme="majorBidi" w:hAnsiTheme="majorBidi" w:cstheme="majorBidi"/>
                <w:spacing w:val="-3"/>
                <w:sz w:val="24"/>
                <w:szCs w:val="24"/>
                <w:rtl/>
              </w:rPr>
            </w:pPr>
            <w:r w:rsidRPr="00F22C4B">
              <w:rPr>
                <w:rFonts w:asciiTheme="majorBidi" w:hAnsiTheme="majorBidi" w:cstheme="majorBidi"/>
                <w:spacing w:val="-3"/>
                <w:sz w:val="24"/>
                <w:szCs w:val="24"/>
                <w:rtl/>
              </w:rPr>
              <w:t>אלוקי נשמה שנתת בי טהורה היא, אתה בראתה, אתה יצרתה, אתה נפחתה בי ...</w:t>
            </w:r>
          </w:p>
          <w:p w:rsidR="0041350B" w:rsidRPr="006353A0" w:rsidRDefault="0041350B" w:rsidP="006F35EA">
            <w:pPr>
              <w:tabs>
                <w:tab w:val="left" w:pos="-720"/>
              </w:tabs>
              <w:suppressAutoHyphens/>
              <w:rPr>
                <w:rFonts w:ascii="Garamond" w:hAnsi="Garamond"/>
                <w:spacing w:val="-3"/>
                <w:sz w:val="24"/>
                <w:szCs w:val="24"/>
              </w:rPr>
            </w:pPr>
            <w:r w:rsidRPr="006353A0">
              <w:rPr>
                <w:rFonts w:ascii="Garamond" w:hAnsi="Garamond"/>
                <w:i/>
                <w:iCs/>
                <w:spacing w:val="-3"/>
                <w:sz w:val="24"/>
                <w:szCs w:val="24"/>
              </w:rPr>
              <w:t>My God, the soul you have given me is pure. You created it, You formed it, You breathed it into me …</w:t>
            </w:r>
          </w:p>
          <w:p w:rsidR="0041350B" w:rsidRPr="006353A0" w:rsidRDefault="0041350B" w:rsidP="006F35EA">
            <w:pPr>
              <w:tabs>
                <w:tab w:val="left" w:pos="-720"/>
              </w:tabs>
              <w:suppressAutoHyphens/>
              <w:rPr>
                <w:rFonts w:ascii="Garamond" w:hAnsi="Garamond"/>
                <w:spacing w:val="-3"/>
                <w:sz w:val="24"/>
                <w:szCs w:val="24"/>
              </w:rPr>
            </w:pPr>
            <w:r w:rsidRPr="006353A0">
              <w:rPr>
                <w:rFonts w:ascii="Garamond" w:hAnsi="Garamond"/>
                <w:spacing w:val="-3"/>
                <w:sz w:val="24"/>
                <w:szCs w:val="24"/>
              </w:rPr>
              <w:t xml:space="preserve">Teshuvah, literally translated means “return.” We believe that the soul is intrinsically pure and began its sojourn in this world in a state of purity. Mistakes and wrongdoings are departures from the essential nature of the human soul. Therefore when a person has done something wrong, the process of teshuvah is really that of going back to his or her true essence. </w:t>
            </w:r>
          </w:p>
        </w:tc>
      </w:tr>
    </w:tbl>
    <w:p w:rsidR="0041350B" w:rsidRDefault="0041350B" w:rsidP="00DF0C04">
      <w:pPr>
        <w:spacing w:after="0"/>
        <w:rPr>
          <w:rFonts w:ascii="Garamond" w:hAnsi="Garamond"/>
          <w:b/>
          <w:bCs/>
          <w:color w:val="ED7D31" w:themeColor="accent2"/>
          <w:sz w:val="24"/>
          <w:szCs w:val="24"/>
        </w:rPr>
      </w:pPr>
    </w:p>
    <w:p w:rsidR="000C4525" w:rsidRPr="00607C18" w:rsidRDefault="00851A2F" w:rsidP="003C689D">
      <w:pPr>
        <w:pStyle w:val="BodyText2"/>
        <w:rPr>
          <w:b w:val="0"/>
          <w:bCs w:val="0"/>
        </w:rPr>
      </w:pPr>
      <w:r w:rsidRPr="000C4525">
        <w:rPr>
          <w:b w:val="0"/>
          <w:bCs w:val="0"/>
          <w:color w:val="333333"/>
        </w:rPr>
        <w:t xml:space="preserve">Since the Torah contains a </w:t>
      </w:r>
      <w:r w:rsidRPr="000C4525">
        <w:rPr>
          <w:b w:val="0"/>
          <w:bCs w:val="0"/>
          <w:i/>
          <w:iCs/>
          <w:color w:val="333333"/>
        </w:rPr>
        <w:t>mitzvah</w:t>
      </w:r>
      <w:r w:rsidRPr="000C4525">
        <w:rPr>
          <w:b w:val="0"/>
          <w:bCs w:val="0"/>
          <w:color w:val="333333"/>
        </w:rPr>
        <w:t xml:space="preserve"> of teshuvah, by definition a person is </w:t>
      </w:r>
      <w:r w:rsidRPr="000C4525">
        <w:rPr>
          <w:b w:val="0"/>
          <w:bCs w:val="0"/>
          <w:i/>
          <w:iCs/>
          <w:color w:val="333333"/>
        </w:rPr>
        <w:t>capable</w:t>
      </w:r>
      <w:r w:rsidRPr="000C4525">
        <w:rPr>
          <w:b w:val="0"/>
          <w:bCs w:val="0"/>
          <w:color w:val="333333"/>
        </w:rPr>
        <w:t xml:space="preserve"> of change. </w:t>
      </w:r>
      <w:r w:rsidR="000C4525" w:rsidRPr="000C4525">
        <w:rPr>
          <w:b w:val="0"/>
          <w:bCs w:val="0"/>
        </w:rPr>
        <w:t>T</w:t>
      </w:r>
      <w:r w:rsidR="000C4525" w:rsidRPr="00607C18">
        <w:rPr>
          <w:b w:val="0"/>
          <w:bCs w:val="0"/>
        </w:rPr>
        <w:t xml:space="preserve">he components of teshuvah are regret for </w:t>
      </w:r>
      <w:r w:rsidR="003C689D">
        <w:rPr>
          <w:b w:val="0"/>
          <w:bCs w:val="0"/>
        </w:rPr>
        <w:t>one’s</w:t>
      </w:r>
      <w:r w:rsidR="000C4525" w:rsidRPr="00607C18">
        <w:rPr>
          <w:b w:val="0"/>
          <w:bCs w:val="0"/>
        </w:rPr>
        <w:t xml:space="preserve"> behavior, cessation, confession, resolution for the future, and if necessary, asking forgiveness from others </w:t>
      </w:r>
      <w:r w:rsidR="00385699">
        <w:rPr>
          <w:b w:val="0"/>
          <w:bCs w:val="0"/>
        </w:rPr>
        <w:t>(</w:t>
      </w:r>
      <w:r w:rsidR="000C4525" w:rsidRPr="00607C18">
        <w:rPr>
          <w:b w:val="0"/>
          <w:bCs w:val="0"/>
        </w:rPr>
        <w:t>Rambam, Hilchot Teshuvah, 2:2. 9</w:t>
      </w:r>
      <w:r w:rsidR="00385699">
        <w:rPr>
          <w:b w:val="0"/>
          <w:bCs w:val="0"/>
        </w:rPr>
        <w:t>)</w:t>
      </w:r>
      <w:r w:rsidR="000C4525" w:rsidRPr="00607C18">
        <w:rPr>
          <w:b w:val="0"/>
          <w:bCs w:val="0"/>
        </w:rPr>
        <w:t>.</w:t>
      </w:r>
    </w:p>
    <w:p w:rsidR="00851A2F" w:rsidRPr="000009F8" w:rsidRDefault="00851A2F" w:rsidP="00851A2F">
      <w:pPr>
        <w:pStyle w:val="story-body-text"/>
        <w:shd w:val="clear" w:color="auto" w:fill="FFFFFF"/>
        <w:spacing w:before="0" w:beforeAutospacing="0" w:after="240" w:afterAutospacing="0"/>
        <w:rPr>
          <w:rFonts w:ascii="Garamond" w:hAnsi="Garamond"/>
          <w:color w:val="333333"/>
        </w:rPr>
      </w:pPr>
      <w:r w:rsidRPr="000009F8">
        <w:rPr>
          <w:rFonts w:ascii="Garamond" w:hAnsi="Garamond"/>
          <w:color w:val="333333"/>
        </w:rPr>
        <w:t xml:space="preserve">  </w:t>
      </w:r>
    </w:p>
    <w:p w:rsidR="0041350B" w:rsidRDefault="0041350B" w:rsidP="00E97993">
      <w:pPr>
        <w:spacing w:after="0"/>
        <w:rPr>
          <w:rFonts w:ascii="Garamond" w:hAnsi="Garamond"/>
          <w:b/>
          <w:bCs/>
          <w:color w:val="ED7D31" w:themeColor="accent2"/>
          <w:sz w:val="24"/>
          <w:szCs w:val="24"/>
        </w:rPr>
      </w:pPr>
      <w:r>
        <w:rPr>
          <w:rFonts w:ascii="Garamond" w:hAnsi="Garamond"/>
          <w:b/>
          <w:bCs/>
          <w:color w:val="ED7D31" w:themeColor="accent2"/>
          <w:sz w:val="24"/>
          <w:szCs w:val="24"/>
        </w:rPr>
        <w:t>How can we begin t</w:t>
      </w:r>
      <w:r w:rsidR="00B20169">
        <w:rPr>
          <w:rFonts w:ascii="Garamond" w:hAnsi="Garamond"/>
          <w:b/>
          <w:bCs/>
          <w:color w:val="ED7D31" w:themeColor="accent2"/>
          <w:sz w:val="24"/>
          <w:szCs w:val="24"/>
        </w:rPr>
        <w:t>he process</w:t>
      </w:r>
      <w:r w:rsidR="00E97993">
        <w:rPr>
          <w:rFonts w:ascii="Garamond" w:hAnsi="Garamond"/>
          <w:b/>
          <w:bCs/>
          <w:color w:val="ED7D31" w:themeColor="accent2"/>
          <w:sz w:val="24"/>
          <w:szCs w:val="24"/>
        </w:rPr>
        <w:t xml:space="preserve"> of change</w:t>
      </w:r>
      <w:r w:rsidR="00B20169">
        <w:rPr>
          <w:rFonts w:ascii="Garamond" w:hAnsi="Garamond"/>
          <w:b/>
          <w:bCs/>
          <w:color w:val="ED7D31" w:themeColor="accent2"/>
          <w:sz w:val="24"/>
          <w:szCs w:val="24"/>
        </w:rPr>
        <w:t xml:space="preserve"> </w:t>
      </w:r>
      <w:r w:rsidR="00AE24A8">
        <w:rPr>
          <w:rFonts w:ascii="Garamond" w:hAnsi="Garamond"/>
          <w:b/>
          <w:bCs/>
          <w:color w:val="ED7D31" w:themeColor="accent2"/>
          <w:sz w:val="24"/>
          <w:szCs w:val="24"/>
        </w:rPr>
        <w:t>that leads to character transformation</w:t>
      </w:r>
      <w:r>
        <w:rPr>
          <w:rFonts w:ascii="Garamond" w:hAnsi="Garamond"/>
          <w:b/>
          <w:bCs/>
          <w:color w:val="ED7D31" w:themeColor="accent2"/>
          <w:sz w:val="24"/>
          <w:szCs w:val="24"/>
        </w:rPr>
        <w:t>?</w:t>
      </w:r>
    </w:p>
    <w:p w:rsidR="002D404C" w:rsidRDefault="002D404C" w:rsidP="002D404C">
      <w:pPr>
        <w:spacing w:after="0"/>
        <w:rPr>
          <w:rFonts w:ascii="Garamond" w:hAnsi="Garamond"/>
          <w:color w:val="333333"/>
        </w:rPr>
      </w:pPr>
    </w:p>
    <w:p w:rsidR="00B20169" w:rsidRPr="00B20169" w:rsidRDefault="00B56498" w:rsidP="009B0431">
      <w:pPr>
        <w:pStyle w:val="NoSpacing"/>
        <w:rPr>
          <w:rFonts w:ascii="Garamond" w:hAnsi="Garamond"/>
          <w:b/>
          <w:bCs/>
          <w:sz w:val="24"/>
          <w:szCs w:val="24"/>
        </w:rPr>
      </w:pPr>
      <w:r>
        <w:rPr>
          <w:rFonts w:ascii="Garamond" w:hAnsi="Garamond"/>
          <w:b/>
          <w:bCs/>
          <w:sz w:val="24"/>
          <w:szCs w:val="24"/>
        </w:rPr>
        <w:t xml:space="preserve">10. </w:t>
      </w:r>
      <w:r w:rsidR="008457AB" w:rsidRPr="00B20169">
        <w:rPr>
          <w:rFonts w:ascii="Garamond" w:hAnsi="Garamond"/>
          <w:b/>
          <w:bCs/>
          <w:sz w:val="24"/>
          <w:szCs w:val="24"/>
        </w:rPr>
        <w:t>Rabbi Immanuel Bernstein,</w:t>
      </w:r>
      <w:r w:rsidR="009B0431">
        <w:rPr>
          <w:rFonts w:ascii="Garamond" w:hAnsi="Garamond"/>
          <w:b/>
          <w:bCs/>
          <w:sz w:val="24"/>
          <w:szCs w:val="24"/>
        </w:rPr>
        <w:t xml:space="preserve"> </w:t>
      </w:r>
      <w:r w:rsidR="00B20169" w:rsidRPr="008457AB">
        <w:rPr>
          <w:rFonts w:ascii="Garamond" w:hAnsi="Garamond"/>
          <w:b/>
          <w:bCs/>
          <w:i/>
          <w:iCs/>
          <w:sz w:val="24"/>
          <w:szCs w:val="24"/>
        </w:rPr>
        <w:t>Teshuvah</w:t>
      </w:r>
      <w:r w:rsidR="00B20169" w:rsidRPr="00B20169">
        <w:rPr>
          <w:rFonts w:ascii="Garamond" w:hAnsi="Garamond"/>
          <w:b/>
          <w:bCs/>
          <w:sz w:val="24"/>
          <w:szCs w:val="24"/>
        </w:rPr>
        <w:t xml:space="preserve">, </w:t>
      </w:r>
      <w:r w:rsidR="008457AB">
        <w:rPr>
          <w:rFonts w:ascii="Garamond" w:hAnsi="Garamond"/>
          <w:b/>
          <w:bCs/>
          <w:sz w:val="24"/>
          <w:szCs w:val="24"/>
        </w:rPr>
        <w:t xml:space="preserve">Mosaica Press, </w:t>
      </w:r>
      <w:r w:rsidR="00B20169" w:rsidRPr="00B20169">
        <w:rPr>
          <w:rFonts w:ascii="Garamond" w:hAnsi="Garamond"/>
          <w:b/>
          <w:bCs/>
          <w:sz w:val="24"/>
          <w:szCs w:val="24"/>
        </w:rPr>
        <w:t>p.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20169" w:rsidRPr="006353A0" w:rsidTr="007C28C3">
        <w:tc>
          <w:tcPr>
            <w:tcW w:w="8522" w:type="dxa"/>
          </w:tcPr>
          <w:p w:rsidR="00B20169" w:rsidRPr="006353A0" w:rsidRDefault="00B20169" w:rsidP="002D404C">
            <w:pPr>
              <w:pStyle w:val="FootnoteText"/>
              <w:widowControl w:val="0"/>
              <w:tabs>
                <w:tab w:val="left" w:pos="-720"/>
              </w:tabs>
              <w:suppressAutoHyphens/>
              <w:rPr>
                <w:rFonts w:ascii="Garamond" w:hAnsi="Garamond"/>
                <w:spacing w:val="-3"/>
              </w:rPr>
            </w:pPr>
            <w:r>
              <w:rPr>
                <w:rFonts w:ascii="Garamond" w:hAnsi="Garamond"/>
                <w:spacing w:val="-3"/>
              </w:rPr>
              <w:t xml:space="preserve">One of the most fascinating elements to appreciate regarding the teshuvah process, as well as most meaningful, is just how radical an act of real teshuvah is. </w:t>
            </w:r>
            <w:r w:rsidR="002D404C">
              <w:rPr>
                <w:rFonts w:ascii="Garamond" w:hAnsi="Garamond"/>
                <w:spacing w:val="-3"/>
              </w:rPr>
              <w:t>T</w:t>
            </w:r>
            <w:r>
              <w:rPr>
                <w:rFonts w:ascii="Garamond" w:hAnsi="Garamond"/>
                <w:spacing w:val="-3"/>
              </w:rPr>
              <w:t xml:space="preserve">he very fact that one is doing </w:t>
            </w:r>
            <w:r w:rsidR="00E42F3E">
              <w:rPr>
                <w:rFonts w:ascii="Garamond" w:hAnsi="Garamond"/>
                <w:spacing w:val="-3"/>
              </w:rPr>
              <w:t xml:space="preserve">teshuvah </w:t>
            </w:r>
            <w:r>
              <w:rPr>
                <w:rFonts w:ascii="Garamond" w:hAnsi="Garamond"/>
                <w:spacing w:val="-3"/>
              </w:rPr>
              <w:t>means he realizes there are things he needs to do teshuva</w:t>
            </w:r>
            <w:r w:rsidR="00E42F3E">
              <w:rPr>
                <w:rFonts w:ascii="Garamond" w:hAnsi="Garamond"/>
                <w:spacing w:val="-3"/>
              </w:rPr>
              <w:t>h</w:t>
            </w:r>
            <w:r>
              <w:rPr>
                <w:rFonts w:ascii="Garamond" w:hAnsi="Garamond"/>
                <w:spacing w:val="-3"/>
              </w:rPr>
              <w:t xml:space="preserve"> for. This itself is a radical realization, for it is all too easy to refuse to recognize that one has any deficiencies at all. One who has this mindset has essentially enacted a policy of “no change.” To be open to the idea that some things might need changing, and moreover to actively seek them out, is nothing short of revolutionary!</w:t>
            </w:r>
          </w:p>
        </w:tc>
      </w:tr>
    </w:tbl>
    <w:p w:rsidR="0041350B" w:rsidRDefault="0041350B" w:rsidP="0041350B">
      <w:pPr>
        <w:tabs>
          <w:tab w:val="left" w:pos="-720"/>
        </w:tabs>
        <w:suppressAutoHyphens/>
        <w:rPr>
          <w:rFonts w:ascii="Garamond" w:hAnsi="Garamond"/>
          <w:b/>
          <w:bCs/>
          <w:spacing w:val="-3"/>
          <w:sz w:val="24"/>
          <w:szCs w:val="24"/>
        </w:rPr>
      </w:pPr>
    </w:p>
    <w:p w:rsidR="00AE059A" w:rsidRPr="00EF6ECB" w:rsidRDefault="00B56498" w:rsidP="008B3547">
      <w:pPr>
        <w:pStyle w:val="NoSpacing"/>
        <w:rPr>
          <w:rFonts w:ascii="Garamond" w:hAnsi="Garamond"/>
          <w:b/>
          <w:bCs/>
          <w:sz w:val="24"/>
          <w:szCs w:val="24"/>
        </w:rPr>
      </w:pPr>
      <w:r>
        <w:rPr>
          <w:rFonts w:ascii="Garamond" w:hAnsi="Garamond"/>
          <w:b/>
          <w:bCs/>
          <w:sz w:val="24"/>
          <w:szCs w:val="24"/>
        </w:rPr>
        <w:t xml:space="preserve">11. </w:t>
      </w:r>
      <w:r w:rsidR="008B3547" w:rsidRPr="00EF6ECB">
        <w:rPr>
          <w:rFonts w:ascii="Garamond" w:hAnsi="Garamond"/>
          <w:b/>
          <w:bCs/>
          <w:sz w:val="24"/>
          <w:szCs w:val="24"/>
        </w:rPr>
        <w:t>Rabbi Reuven Leuchter,</w:t>
      </w:r>
      <w:r w:rsidR="008B3547">
        <w:rPr>
          <w:rFonts w:ascii="Garamond" w:hAnsi="Garamond"/>
          <w:b/>
          <w:bCs/>
          <w:sz w:val="24"/>
          <w:szCs w:val="24"/>
        </w:rPr>
        <w:t xml:space="preserve"> </w:t>
      </w:r>
      <w:r w:rsidR="00AE059A" w:rsidRPr="008B3547">
        <w:rPr>
          <w:rFonts w:ascii="Garamond" w:hAnsi="Garamond"/>
          <w:b/>
          <w:bCs/>
          <w:i/>
          <w:iCs/>
          <w:sz w:val="24"/>
          <w:szCs w:val="24"/>
        </w:rPr>
        <w:t>Teshuvah –</w:t>
      </w:r>
      <w:r w:rsidR="00AE059A" w:rsidRPr="008B3547">
        <w:rPr>
          <w:rFonts w:ascii="Garamond" w:hAnsi="Garamond"/>
          <w:i/>
          <w:iCs/>
          <w:sz w:val="24"/>
          <w:szCs w:val="24"/>
        </w:rPr>
        <w:t xml:space="preserve"> </w:t>
      </w:r>
      <w:r w:rsidR="00AE059A" w:rsidRPr="008B3547">
        <w:rPr>
          <w:rFonts w:ascii="Garamond" w:hAnsi="Garamond"/>
          <w:b/>
          <w:bCs/>
          <w:i/>
          <w:iCs/>
          <w:sz w:val="24"/>
          <w:szCs w:val="24"/>
        </w:rPr>
        <w:t>Restoring Life</w:t>
      </w:r>
      <w:r w:rsidR="00AE059A" w:rsidRPr="00EF6ECB">
        <w:rPr>
          <w:rFonts w:ascii="Garamond" w:hAnsi="Garamond"/>
          <w:b/>
          <w:bCs/>
          <w:sz w:val="24"/>
          <w:szCs w:val="24"/>
        </w:rPr>
        <w:t xml:space="preserve">, p. </w:t>
      </w:r>
      <w:r w:rsidR="00AE059A">
        <w:rPr>
          <w:rFonts w:ascii="Garamond" w:hAnsi="Garamond"/>
          <w:b/>
          <w:bCs/>
          <w:sz w:val="24"/>
          <w:szCs w:val="24"/>
        </w:rPr>
        <w:t>2</w:t>
      </w:r>
      <w:r w:rsidR="000B6210">
        <w:rPr>
          <w:rFonts w:ascii="Garamond" w:hAnsi="Garamond"/>
          <w:b/>
          <w:bCs/>
          <w:sz w:val="24"/>
          <w:szCs w:val="24"/>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F13CB" w:rsidRPr="006353A0" w:rsidTr="008D2E5A">
        <w:tc>
          <w:tcPr>
            <w:tcW w:w="8522" w:type="dxa"/>
          </w:tcPr>
          <w:p w:rsidR="00AE059A" w:rsidRPr="006353A0" w:rsidRDefault="00486CED" w:rsidP="000B6210">
            <w:pPr>
              <w:pStyle w:val="FootnoteText"/>
              <w:widowControl w:val="0"/>
              <w:tabs>
                <w:tab w:val="left" w:pos="-720"/>
              </w:tabs>
              <w:suppressAutoHyphens/>
              <w:rPr>
                <w:rFonts w:ascii="Garamond" w:hAnsi="Garamond"/>
                <w:spacing w:val="-3"/>
              </w:rPr>
            </w:pPr>
            <w:r>
              <w:rPr>
                <w:rFonts w:ascii="Garamond" w:hAnsi="Garamond"/>
                <w:spacing w:val="-3"/>
              </w:rPr>
              <w:t>A person who is roused by the call to teshuvah and infused with the desire to turn away from transgression is almost never able to change himself overnight; he cannot immediately turn into a different person</w:t>
            </w:r>
            <w:r w:rsidR="00AE059A">
              <w:rPr>
                <w:rFonts w:ascii="Garamond" w:hAnsi="Garamond"/>
                <w:spacing w:val="-3"/>
              </w:rPr>
              <w:t>. And his desire to change is fragile. It is likely to fade or even disappear with the passage of time. Rav Yisrael Salanter’s advice is a realistic response to this problem. By committing himself to perform a small action, a person’s desire to change will be maintained and eventually turn into an ongoing process. According to this understanding, Rav Yisrael’s approach is not unlike the popular cliché that great achievements begin with small steps</w:t>
            </w:r>
            <w:r w:rsidR="000B6210">
              <w:rPr>
                <w:rFonts w:ascii="Garamond" w:hAnsi="Garamond"/>
                <w:spacing w:val="-3"/>
              </w:rPr>
              <w:t>.</w:t>
            </w:r>
          </w:p>
        </w:tc>
      </w:tr>
    </w:tbl>
    <w:p w:rsidR="007A6374" w:rsidRDefault="007A6374" w:rsidP="000B6210">
      <w:pPr>
        <w:pStyle w:val="NoSpacing"/>
        <w:rPr>
          <w:rFonts w:ascii="Garamond" w:hAnsi="Garamond"/>
          <w:b/>
          <w:bCs/>
          <w:sz w:val="24"/>
          <w:szCs w:val="24"/>
        </w:rPr>
      </w:pPr>
    </w:p>
    <w:p w:rsidR="00385699" w:rsidRDefault="00385699" w:rsidP="008B3547">
      <w:pPr>
        <w:pStyle w:val="NoSpacing"/>
        <w:rPr>
          <w:rFonts w:ascii="Garamond" w:hAnsi="Garamond"/>
          <w:b/>
          <w:bCs/>
          <w:sz w:val="24"/>
          <w:szCs w:val="24"/>
        </w:rPr>
      </w:pPr>
    </w:p>
    <w:p w:rsidR="000B6210" w:rsidRPr="00EF6ECB" w:rsidRDefault="00B56498" w:rsidP="008B3547">
      <w:pPr>
        <w:pStyle w:val="NoSpacing"/>
        <w:rPr>
          <w:rFonts w:ascii="Garamond" w:hAnsi="Garamond"/>
          <w:b/>
          <w:bCs/>
          <w:sz w:val="24"/>
          <w:szCs w:val="24"/>
        </w:rPr>
      </w:pPr>
      <w:r>
        <w:rPr>
          <w:rFonts w:ascii="Garamond" w:hAnsi="Garamond"/>
          <w:b/>
          <w:bCs/>
          <w:sz w:val="24"/>
          <w:szCs w:val="24"/>
        </w:rPr>
        <w:t xml:space="preserve">12. </w:t>
      </w:r>
      <w:r w:rsidR="008B3547" w:rsidRPr="00EF6ECB">
        <w:rPr>
          <w:rFonts w:ascii="Garamond" w:hAnsi="Garamond"/>
          <w:b/>
          <w:bCs/>
          <w:sz w:val="24"/>
          <w:szCs w:val="24"/>
        </w:rPr>
        <w:t>Rabbi Reuven Leuchter,</w:t>
      </w:r>
      <w:r w:rsidR="008B3547">
        <w:rPr>
          <w:rFonts w:ascii="Garamond" w:hAnsi="Garamond"/>
          <w:b/>
          <w:bCs/>
          <w:sz w:val="24"/>
          <w:szCs w:val="24"/>
        </w:rPr>
        <w:t xml:space="preserve"> </w:t>
      </w:r>
      <w:r w:rsidR="000B6210" w:rsidRPr="008B3547">
        <w:rPr>
          <w:rFonts w:ascii="Garamond" w:hAnsi="Garamond"/>
          <w:b/>
          <w:bCs/>
          <w:i/>
          <w:iCs/>
          <w:sz w:val="24"/>
          <w:szCs w:val="24"/>
        </w:rPr>
        <w:t>Teshuvah –</w:t>
      </w:r>
      <w:r w:rsidR="000B6210" w:rsidRPr="008B3547">
        <w:rPr>
          <w:rFonts w:ascii="Garamond" w:hAnsi="Garamond"/>
          <w:i/>
          <w:iCs/>
          <w:sz w:val="24"/>
          <w:szCs w:val="24"/>
        </w:rPr>
        <w:t xml:space="preserve"> </w:t>
      </w:r>
      <w:r w:rsidR="000B6210" w:rsidRPr="008B3547">
        <w:rPr>
          <w:rFonts w:ascii="Garamond" w:hAnsi="Garamond"/>
          <w:b/>
          <w:bCs/>
          <w:i/>
          <w:iCs/>
          <w:sz w:val="24"/>
          <w:szCs w:val="24"/>
        </w:rPr>
        <w:t>Restoring Life</w:t>
      </w:r>
      <w:r w:rsidR="000B6210" w:rsidRPr="00EF6ECB">
        <w:rPr>
          <w:rFonts w:ascii="Garamond" w:hAnsi="Garamond"/>
          <w:b/>
          <w:bCs/>
          <w:sz w:val="24"/>
          <w:szCs w:val="24"/>
        </w:rPr>
        <w:t xml:space="preserve">, p. </w:t>
      </w:r>
      <w:r w:rsidR="000B6210">
        <w:rPr>
          <w:rFonts w:ascii="Garamond" w:hAnsi="Garamond"/>
          <w:b/>
          <w:bCs/>
          <w:sz w:val="24"/>
          <w:szCs w:val="24"/>
        </w:rPr>
        <w:t xml:space="preserve">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B6210" w:rsidRPr="006353A0" w:rsidTr="008D2E5A">
        <w:tc>
          <w:tcPr>
            <w:tcW w:w="8522" w:type="dxa"/>
          </w:tcPr>
          <w:p w:rsidR="000B6210" w:rsidRPr="006353A0" w:rsidRDefault="000B6210" w:rsidP="00DF4B15">
            <w:pPr>
              <w:pStyle w:val="FootnoteText"/>
              <w:widowControl w:val="0"/>
              <w:tabs>
                <w:tab w:val="left" w:pos="-720"/>
              </w:tabs>
              <w:suppressAutoHyphens/>
              <w:rPr>
                <w:rFonts w:ascii="Garamond" w:hAnsi="Garamond"/>
                <w:spacing w:val="-3"/>
              </w:rPr>
            </w:pPr>
            <w:r>
              <w:rPr>
                <w:rFonts w:ascii="Garamond" w:hAnsi="Garamond"/>
                <w:spacing w:val="-3"/>
              </w:rPr>
              <w:t>Rav Yisr</w:t>
            </w:r>
            <w:r w:rsidR="00DF4B15">
              <w:rPr>
                <w:rFonts w:ascii="Garamond" w:hAnsi="Garamond"/>
                <w:spacing w:val="-3"/>
              </w:rPr>
              <w:t>a</w:t>
            </w:r>
            <w:r>
              <w:rPr>
                <w:rFonts w:ascii="Garamond" w:hAnsi="Garamond"/>
                <w:spacing w:val="-3"/>
              </w:rPr>
              <w:t xml:space="preserve">el’s advice is that we take a modest step, but one that initiates a change in </w:t>
            </w:r>
            <w:r w:rsidRPr="000B6210">
              <w:rPr>
                <w:rFonts w:ascii="Garamond" w:hAnsi="Garamond"/>
                <w:i/>
                <w:iCs/>
                <w:spacing w:val="-3"/>
              </w:rPr>
              <w:t xml:space="preserve">the direction </w:t>
            </w:r>
            <w:r>
              <w:rPr>
                <w:rFonts w:ascii="Garamond" w:hAnsi="Garamond"/>
                <w:spacing w:val="-3"/>
              </w:rPr>
              <w:t>of our lives. The small action we choose touches a fundamental chord and unleashes positive drives and qualities latent in our personalities.</w:t>
            </w:r>
            <w:r w:rsidR="00986DBB">
              <w:rPr>
                <w:rFonts w:ascii="Garamond" w:hAnsi="Garamond"/>
                <w:spacing w:val="-3"/>
              </w:rPr>
              <w:t xml:space="preserve"> And with the release of these energies there is a shift in the trajectory of our lives. If we can effect such a change for ourselves, even small, we will emerge into an altogether different reality. Life’s challenges and difficulties will still arise, of course, but from this new angle we will approach them from a different position to our previous immersion in transgression, when sparks of change were </w:t>
            </w:r>
            <w:r w:rsidR="00986DBB">
              <w:rPr>
                <w:rFonts w:ascii="Garamond" w:hAnsi="Garamond"/>
                <w:spacing w:val="-3"/>
              </w:rPr>
              <w:lastRenderedPageBreak/>
              <w:t>but latent. Thus on the basis of a small action, there is great potential for growth and transformation.</w:t>
            </w:r>
          </w:p>
        </w:tc>
      </w:tr>
    </w:tbl>
    <w:p w:rsidR="003F1AA7" w:rsidRDefault="003F1AA7" w:rsidP="00B20169">
      <w:pPr>
        <w:pStyle w:val="NoSpacing"/>
        <w:rPr>
          <w:rFonts w:ascii="Garamond" w:hAnsi="Garamond"/>
          <w:b/>
          <w:bCs/>
          <w:sz w:val="24"/>
          <w:szCs w:val="24"/>
        </w:rPr>
      </w:pPr>
    </w:p>
    <w:p w:rsidR="00AC0E23" w:rsidRDefault="00AC0E23" w:rsidP="00B20169">
      <w:pPr>
        <w:pStyle w:val="NoSpacing"/>
        <w:rPr>
          <w:rFonts w:ascii="Garamond" w:hAnsi="Garamond"/>
          <w:b/>
          <w:bCs/>
          <w:sz w:val="24"/>
          <w:szCs w:val="24"/>
        </w:rPr>
      </w:pPr>
    </w:p>
    <w:p w:rsidR="0041350B" w:rsidRPr="00EF6ECB" w:rsidRDefault="00B56498" w:rsidP="008B3547">
      <w:pPr>
        <w:pStyle w:val="NoSpacing"/>
        <w:rPr>
          <w:rFonts w:ascii="Garamond" w:hAnsi="Garamond"/>
          <w:b/>
          <w:bCs/>
          <w:sz w:val="24"/>
          <w:szCs w:val="24"/>
        </w:rPr>
      </w:pPr>
      <w:r>
        <w:rPr>
          <w:rFonts w:ascii="Garamond" w:hAnsi="Garamond"/>
          <w:b/>
          <w:bCs/>
          <w:sz w:val="24"/>
          <w:szCs w:val="24"/>
        </w:rPr>
        <w:t xml:space="preserve">13. </w:t>
      </w:r>
      <w:r w:rsidR="008B3547" w:rsidRPr="00EF6ECB">
        <w:rPr>
          <w:rFonts w:ascii="Garamond" w:hAnsi="Garamond"/>
          <w:b/>
          <w:bCs/>
          <w:sz w:val="24"/>
          <w:szCs w:val="24"/>
        </w:rPr>
        <w:t>Rabbi Reuven Leuchter,</w:t>
      </w:r>
      <w:r w:rsidR="008B3547">
        <w:rPr>
          <w:rFonts w:ascii="Garamond" w:hAnsi="Garamond"/>
          <w:b/>
          <w:bCs/>
          <w:sz w:val="24"/>
          <w:szCs w:val="24"/>
        </w:rPr>
        <w:t xml:space="preserve"> </w:t>
      </w:r>
      <w:r w:rsidR="0041350B" w:rsidRPr="008B3547">
        <w:rPr>
          <w:rFonts w:ascii="Garamond" w:hAnsi="Garamond"/>
          <w:b/>
          <w:bCs/>
          <w:i/>
          <w:iCs/>
          <w:sz w:val="24"/>
          <w:szCs w:val="24"/>
        </w:rPr>
        <w:t>Teshuva</w:t>
      </w:r>
      <w:r w:rsidR="00B20169" w:rsidRPr="008B3547">
        <w:rPr>
          <w:rFonts w:ascii="Garamond" w:hAnsi="Garamond"/>
          <w:b/>
          <w:bCs/>
          <w:i/>
          <w:iCs/>
          <w:sz w:val="24"/>
          <w:szCs w:val="24"/>
        </w:rPr>
        <w:t>h</w:t>
      </w:r>
      <w:r w:rsidR="0041350B" w:rsidRPr="008B3547">
        <w:rPr>
          <w:rFonts w:ascii="Garamond" w:hAnsi="Garamond"/>
          <w:b/>
          <w:bCs/>
          <w:i/>
          <w:iCs/>
          <w:sz w:val="24"/>
          <w:szCs w:val="24"/>
        </w:rPr>
        <w:t xml:space="preserve"> </w:t>
      </w:r>
      <w:r w:rsidR="00B20169" w:rsidRPr="008B3547">
        <w:rPr>
          <w:rFonts w:ascii="Garamond" w:hAnsi="Garamond"/>
          <w:b/>
          <w:bCs/>
          <w:i/>
          <w:iCs/>
          <w:sz w:val="24"/>
          <w:szCs w:val="24"/>
        </w:rPr>
        <w:t>–</w:t>
      </w:r>
      <w:r w:rsidR="00B20169" w:rsidRPr="008B3547">
        <w:rPr>
          <w:rFonts w:ascii="Garamond" w:hAnsi="Garamond"/>
          <w:i/>
          <w:iCs/>
          <w:sz w:val="24"/>
          <w:szCs w:val="24"/>
        </w:rPr>
        <w:t xml:space="preserve"> </w:t>
      </w:r>
      <w:r w:rsidR="0041350B" w:rsidRPr="008B3547">
        <w:rPr>
          <w:rFonts w:ascii="Garamond" w:hAnsi="Garamond"/>
          <w:b/>
          <w:bCs/>
          <w:i/>
          <w:iCs/>
          <w:sz w:val="24"/>
          <w:szCs w:val="24"/>
        </w:rPr>
        <w:t>Restoring Life</w:t>
      </w:r>
      <w:r w:rsidR="0041350B" w:rsidRPr="00EF6ECB">
        <w:rPr>
          <w:rFonts w:ascii="Garamond" w:hAnsi="Garamond"/>
          <w:b/>
          <w:bCs/>
          <w:sz w:val="24"/>
          <w:szCs w:val="24"/>
        </w:rPr>
        <w:t xml:space="preserve">, pp. </w:t>
      </w:r>
      <w:r w:rsidR="00851A2F">
        <w:rPr>
          <w:rFonts w:ascii="Garamond" w:hAnsi="Garamond"/>
          <w:b/>
          <w:bCs/>
          <w:sz w:val="24"/>
          <w:szCs w:val="24"/>
        </w:rPr>
        <w:t>128, 144, 150.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1350B" w:rsidRPr="006353A0" w:rsidTr="006F35EA">
        <w:tc>
          <w:tcPr>
            <w:tcW w:w="8522" w:type="dxa"/>
          </w:tcPr>
          <w:p w:rsidR="0041350B" w:rsidRDefault="0041350B" w:rsidP="004B1A27">
            <w:pPr>
              <w:rPr>
                <w:rFonts w:ascii="Garamond" w:hAnsi="Garamond"/>
                <w:sz w:val="24"/>
                <w:szCs w:val="24"/>
              </w:rPr>
            </w:pPr>
            <w:r>
              <w:rPr>
                <w:rFonts w:ascii="Garamond" w:hAnsi="Garamond"/>
                <w:sz w:val="24"/>
                <w:szCs w:val="24"/>
              </w:rPr>
              <w:t xml:space="preserve">The prerequisite for teshuvah is to work on the </w:t>
            </w:r>
            <w:r w:rsidRPr="003E7238">
              <w:rPr>
                <w:rFonts w:ascii="Garamond" w:hAnsi="Garamond"/>
                <w:i/>
                <w:iCs/>
                <w:sz w:val="24"/>
                <w:szCs w:val="24"/>
              </w:rPr>
              <w:t>amira ne’ima</w:t>
            </w:r>
            <w:r>
              <w:rPr>
                <w:rFonts w:ascii="Garamond" w:hAnsi="Garamond"/>
                <w:sz w:val="24"/>
                <w:szCs w:val="24"/>
              </w:rPr>
              <w:t xml:space="preserve"> approach – to develop a natural association with certain mitzvos and to discover ways in which they resonate with our current perspectives and apply to our life. Only then will we be in a position to commit to a small yet meaningful and lasting change in our actions. At that point, the behavioral change we have adopted will be underpinned by a strong personal identification and connection to the particular mitzvah we are working on. It will not feel like </w:t>
            </w:r>
            <w:r w:rsidR="00851A2F">
              <w:rPr>
                <w:rFonts w:ascii="Garamond" w:hAnsi="Garamond"/>
                <w:sz w:val="24"/>
                <w:szCs w:val="24"/>
              </w:rPr>
              <w:t xml:space="preserve">an </w:t>
            </w:r>
            <w:r>
              <w:rPr>
                <w:rFonts w:ascii="Garamond" w:hAnsi="Garamond"/>
                <w:sz w:val="24"/>
                <w:szCs w:val="24"/>
              </w:rPr>
              <w:t xml:space="preserve">alien imposition. This will </w:t>
            </w:r>
            <w:r w:rsidR="003E7238">
              <w:rPr>
                <w:rFonts w:ascii="Garamond" w:hAnsi="Garamond"/>
                <w:sz w:val="24"/>
                <w:szCs w:val="24"/>
              </w:rPr>
              <w:t>enable us to overcome the difficul</w:t>
            </w:r>
            <w:r w:rsidR="0040735D">
              <w:rPr>
                <w:rFonts w:ascii="Garamond" w:hAnsi="Garamond"/>
                <w:sz w:val="24"/>
                <w:szCs w:val="24"/>
              </w:rPr>
              <w:t>ties which invariably accompany</w:t>
            </w:r>
            <w:r w:rsidR="003E7238">
              <w:rPr>
                <w:rFonts w:ascii="Garamond" w:hAnsi="Garamond"/>
                <w:sz w:val="24"/>
                <w:szCs w:val="24"/>
              </w:rPr>
              <w:t xml:space="preserve"> any attempt to carry out </w:t>
            </w:r>
            <w:r w:rsidR="0040735D">
              <w:rPr>
                <w:rFonts w:ascii="Garamond" w:hAnsi="Garamond"/>
                <w:sz w:val="24"/>
                <w:szCs w:val="24"/>
              </w:rPr>
              <w:t>behavioral</w:t>
            </w:r>
            <w:r w:rsidR="003E7238">
              <w:rPr>
                <w:rFonts w:ascii="Garamond" w:hAnsi="Garamond"/>
                <w:sz w:val="24"/>
                <w:szCs w:val="24"/>
              </w:rPr>
              <w:t xml:space="preserve"> change. Developing this natural association ignites our resolve to implement the action we have committed to. In this way, o</w:t>
            </w:r>
            <w:r w:rsidR="0040735D">
              <w:rPr>
                <w:rFonts w:ascii="Garamond" w:hAnsi="Garamond"/>
                <w:sz w:val="24"/>
                <w:szCs w:val="24"/>
              </w:rPr>
              <w:t>u</w:t>
            </w:r>
            <w:r w:rsidR="003E7238">
              <w:rPr>
                <w:rFonts w:ascii="Garamond" w:hAnsi="Garamond"/>
                <w:sz w:val="24"/>
                <w:szCs w:val="24"/>
              </w:rPr>
              <w:t>r personal drives and propensities will be transformed, eventually being aligned with our pure inner will to fulfill the Torah</w:t>
            </w:r>
            <w:r w:rsidR="00AE059A">
              <w:rPr>
                <w:rFonts w:ascii="Garamond" w:hAnsi="Garamond"/>
                <w:sz w:val="24"/>
                <w:szCs w:val="24"/>
              </w:rPr>
              <w:t>…</w:t>
            </w:r>
            <w:r w:rsidR="003E7238">
              <w:rPr>
                <w:rFonts w:ascii="Garamond" w:hAnsi="Garamond"/>
                <w:sz w:val="24"/>
                <w:szCs w:val="24"/>
              </w:rPr>
              <w:t xml:space="preserve"> </w:t>
            </w:r>
          </w:p>
          <w:p w:rsidR="00851A2F" w:rsidRPr="006353A0" w:rsidRDefault="00851A2F" w:rsidP="00851A2F">
            <w:pPr>
              <w:rPr>
                <w:rFonts w:ascii="Garamond" w:hAnsi="Garamond"/>
                <w:spacing w:val="-3"/>
              </w:rPr>
            </w:pPr>
            <w:r>
              <w:rPr>
                <w:rFonts w:ascii="Garamond" w:hAnsi="Garamond"/>
                <w:sz w:val="24"/>
                <w:szCs w:val="24"/>
              </w:rPr>
              <w:t>The purpose of teshuvah is to change our lives and live according to the demands of the Torah. Given that there is a deep intrinsic relationship between our soul’s root source and the holiness if the Torah, learning and attaching ourselves to the Torah is the central component in the work of teshuvah.</w:t>
            </w:r>
          </w:p>
        </w:tc>
      </w:tr>
    </w:tbl>
    <w:p w:rsidR="0041350B" w:rsidRDefault="0041350B" w:rsidP="0030366D">
      <w:pPr>
        <w:pStyle w:val="NoSpacing"/>
      </w:pPr>
    </w:p>
    <w:p w:rsidR="00CA1E06" w:rsidRPr="00CA1E06" w:rsidRDefault="00CA1E06" w:rsidP="00CA1E06">
      <w:pPr>
        <w:spacing w:after="0"/>
        <w:rPr>
          <w:rFonts w:ascii="Garamond" w:hAnsi="Garamond"/>
          <w:b/>
          <w:bCs/>
          <w:sz w:val="24"/>
          <w:szCs w:val="24"/>
        </w:rPr>
      </w:pPr>
      <w:r w:rsidRPr="00CA1E06">
        <w:rPr>
          <w:rFonts w:ascii="Garamond" w:hAnsi="Garamond"/>
          <w:b/>
          <w:bCs/>
          <w:sz w:val="24"/>
          <w:szCs w:val="24"/>
        </w:rPr>
        <w:t xml:space="preserve">14. </w:t>
      </w:r>
      <w:r w:rsidRPr="00CA1E06">
        <w:rPr>
          <w:rFonts w:ascii="Garamond" w:hAnsi="Garamond"/>
          <w:b/>
          <w:bCs/>
          <w:color w:val="333333"/>
          <w:sz w:val="24"/>
          <w:szCs w:val="24"/>
        </w:rPr>
        <w:t>Rabbi Yitzchak Berko</w:t>
      </w:r>
      <w:r>
        <w:rPr>
          <w:rFonts w:ascii="Garamond" w:hAnsi="Garamond"/>
          <w:b/>
          <w:bCs/>
          <w:color w:val="333333"/>
          <w:sz w:val="24"/>
          <w:szCs w:val="24"/>
        </w:rPr>
        <w:t>v</w:t>
      </w:r>
      <w:r w:rsidRPr="00CA1E06">
        <w:rPr>
          <w:rFonts w:ascii="Garamond" w:hAnsi="Garamond"/>
          <w:b/>
          <w:bCs/>
          <w:color w:val="333333"/>
          <w:sz w:val="24"/>
          <w:szCs w:val="24"/>
        </w:rPr>
        <w:t>it</w:t>
      </w:r>
      <w:r>
        <w:rPr>
          <w:rFonts w:ascii="Garamond" w:hAnsi="Garamond"/>
          <w:b/>
          <w:bCs/>
          <w:color w:val="333333"/>
          <w:sz w:val="24"/>
          <w:szCs w:val="24"/>
        </w:rPr>
        <w:t>s</w:t>
      </w:r>
      <w:r w:rsidRPr="00CA1E06">
        <w:rPr>
          <w:rFonts w:ascii="Garamond" w:hAnsi="Garamond"/>
          <w:b/>
          <w:bCs/>
          <w:color w:val="333333"/>
          <w:sz w:val="24"/>
          <w:szCs w:val="24"/>
        </w:rPr>
        <w:t>, The Jerusalem Kollel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A1E06" w:rsidRPr="006353A0" w:rsidTr="00EB7C32">
        <w:tc>
          <w:tcPr>
            <w:tcW w:w="8522" w:type="dxa"/>
          </w:tcPr>
          <w:p w:rsidR="00CA1E06" w:rsidRPr="0041350B" w:rsidRDefault="00CA1E06" w:rsidP="00CA1E06">
            <w:pPr>
              <w:spacing w:after="0"/>
              <w:rPr>
                <w:rFonts w:ascii="Garamond" w:hAnsi="Garamond"/>
                <w:sz w:val="24"/>
                <w:szCs w:val="24"/>
              </w:rPr>
            </w:pPr>
            <w:r>
              <w:rPr>
                <w:rFonts w:ascii="Garamond" w:hAnsi="Garamond"/>
                <w:color w:val="333333"/>
                <w:sz w:val="24"/>
                <w:szCs w:val="24"/>
              </w:rPr>
              <w:t>W</w:t>
            </w:r>
            <w:r w:rsidRPr="009B4EA8">
              <w:rPr>
                <w:rFonts w:ascii="Garamond" w:hAnsi="Garamond"/>
                <w:color w:val="333333"/>
                <w:sz w:val="24"/>
                <w:szCs w:val="24"/>
              </w:rPr>
              <w:t xml:space="preserve">e look to modify behavior that demonstrates a change in our </w:t>
            </w:r>
            <w:r w:rsidRPr="009B4EA8">
              <w:rPr>
                <w:rFonts w:ascii="Garamond" w:hAnsi="Garamond"/>
                <w:i/>
                <w:iCs/>
                <w:color w:val="333333"/>
                <w:sz w:val="24"/>
                <w:szCs w:val="24"/>
              </w:rPr>
              <w:t>attitude</w:t>
            </w:r>
            <w:r w:rsidRPr="009B4EA8">
              <w:rPr>
                <w:rFonts w:ascii="Garamond" w:hAnsi="Garamond"/>
                <w:color w:val="333333"/>
                <w:sz w:val="24"/>
                <w:szCs w:val="24"/>
              </w:rPr>
              <w:t>.</w:t>
            </w:r>
          </w:p>
        </w:tc>
      </w:tr>
    </w:tbl>
    <w:p w:rsidR="009B4EA8" w:rsidRDefault="009B4EA8" w:rsidP="00862A84">
      <w:pPr>
        <w:spacing w:after="0"/>
        <w:rPr>
          <w:rFonts w:ascii="Garamond" w:hAnsi="Garamond"/>
          <w:b/>
          <w:bCs/>
          <w:color w:val="ED7D31" w:themeColor="accent2"/>
          <w:sz w:val="24"/>
          <w:szCs w:val="24"/>
        </w:rPr>
      </w:pPr>
    </w:p>
    <w:p w:rsidR="00862A84" w:rsidRPr="00EF6ECB" w:rsidRDefault="00862A84" w:rsidP="00862A84">
      <w:pPr>
        <w:spacing w:after="0"/>
        <w:rPr>
          <w:rFonts w:ascii="Garamond" w:hAnsi="Garamond"/>
          <w:b/>
          <w:bCs/>
          <w:color w:val="ED7D31" w:themeColor="accent2"/>
          <w:sz w:val="24"/>
          <w:szCs w:val="24"/>
        </w:rPr>
      </w:pPr>
      <w:r w:rsidRPr="00EF6ECB">
        <w:rPr>
          <w:rFonts w:ascii="Garamond" w:hAnsi="Garamond"/>
          <w:b/>
          <w:bCs/>
          <w:color w:val="ED7D31" w:themeColor="accent2"/>
          <w:sz w:val="24"/>
          <w:szCs w:val="24"/>
        </w:rPr>
        <w:t>To what extent should we</w:t>
      </w:r>
      <w:r w:rsidR="00851A2F">
        <w:rPr>
          <w:rFonts w:ascii="Garamond" w:hAnsi="Garamond"/>
          <w:b/>
          <w:bCs/>
          <w:color w:val="ED7D31" w:themeColor="accent2"/>
          <w:sz w:val="24"/>
          <w:szCs w:val="24"/>
        </w:rPr>
        <w:t xml:space="preserve"> resolve to</w:t>
      </w:r>
      <w:r w:rsidRPr="00EF6ECB">
        <w:rPr>
          <w:rFonts w:ascii="Garamond" w:hAnsi="Garamond"/>
          <w:b/>
          <w:bCs/>
          <w:color w:val="ED7D31" w:themeColor="accent2"/>
          <w:sz w:val="24"/>
          <w:szCs w:val="24"/>
        </w:rPr>
        <w:t xml:space="preserve"> change</w:t>
      </w:r>
      <w:r w:rsidR="00851A2F">
        <w:rPr>
          <w:rFonts w:ascii="Garamond" w:hAnsi="Garamond"/>
          <w:b/>
          <w:bCs/>
          <w:color w:val="ED7D31" w:themeColor="accent2"/>
          <w:sz w:val="24"/>
          <w:szCs w:val="24"/>
        </w:rPr>
        <w:t xml:space="preserve"> this Yom Kippur</w:t>
      </w:r>
      <w:r w:rsidRPr="00EF6ECB">
        <w:rPr>
          <w:rFonts w:ascii="Garamond" w:hAnsi="Garamond"/>
          <w:b/>
          <w:bCs/>
          <w:color w:val="ED7D31" w:themeColor="accent2"/>
          <w:sz w:val="24"/>
          <w:szCs w:val="24"/>
        </w:rPr>
        <w:t>?</w:t>
      </w:r>
    </w:p>
    <w:p w:rsidR="00851A2F" w:rsidRPr="0030366D" w:rsidRDefault="00851A2F" w:rsidP="0030366D">
      <w:pPr>
        <w:pStyle w:val="NoSpacing"/>
      </w:pPr>
    </w:p>
    <w:p w:rsidR="00F22C4B" w:rsidRPr="006353A0" w:rsidRDefault="00B56498" w:rsidP="00CA1E06">
      <w:pPr>
        <w:pStyle w:val="NoSpacing"/>
        <w:rPr>
          <w:rFonts w:ascii="Garamond" w:hAnsi="Garamond"/>
          <w:b/>
          <w:bCs/>
          <w:spacing w:val="-3"/>
          <w:sz w:val="24"/>
          <w:szCs w:val="24"/>
        </w:rPr>
      </w:pPr>
      <w:r>
        <w:rPr>
          <w:rFonts w:ascii="Garamond" w:hAnsi="Garamond"/>
          <w:b/>
          <w:bCs/>
          <w:sz w:val="24"/>
          <w:szCs w:val="24"/>
        </w:rPr>
        <w:t>1</w:t>
      </w:r>
      <w:r w:rsidR="00CA1E06">
        <w:rPr>
          <w:rFonts w:ascii="Garamond" w:hAnsi="Garamond"/>
          <w:b/>
          <w:bCs/>
          <w:sz w:val="24"/>
          <w:szCs w:val="24"/>
        </w:rPr>
        <w:t>5</w:t>
      </w:r>
      <w:r>
        <w:rPr>
          <w:rFonts w:ascii="Garamond" w:hAnsi="Garamond"/>
          <w:b/>
          <w:bCs/>
          <w:sz w:val="24"/>
          <w:szCs w:val="24"/>
        </w:rPr>
        <w:t xml:space="preserve">. </w:t>
      </w:r>
      <w:r w:rsidR="00DF0C04" w:rsidRPr="006353A0">
        <w:rPr>
          <w:rFonts w:ascii="Garamond" w:hAnsi="Garamond"/>
          <w:b/>
          <w:bCs/>
          <w:sz w:val="24"/>
          <w:szCs w:val="24"/>
        </w:rPr>
        <w:t xml:space="preserve">Based on Rabbi Zelig Pliskin, </w:t>
      </w:r>
      <w:r w:rsidR="00DF0C04" w:rsidRPr="002D404C">
        <w:rPr>
          <w:rFonts w:ascii="Garamond" w:hAnsi="Garamond"/>
          <w:b/>
          <w:bCs/>
          <w:i/>
          <w:iCs/>
          <w:sz w:val="24"/>
          <w:szCs w:val="24"/>
        </w:rPr>
        <w:t>Gateway to Happiness</w:t>
      </w:r>
      <w:r w:rsidR="00DF0C04" w:rsidRPr="006353A0">
        <w:rPr>
          <w:rFonts w:ascii="Garamond" w:hAnsi="Garamond"/>
          <w:b/>
          <w:bCs/>
          <w:sz w:val="24"/>
          <w:szCs w:val="24"/>
        </w:rPr>
        <w:t xml:space="preserve">, p. 378 and Rabbi Reuven Leuchter, </w:t>
      </w:r>
      <w:r w:rsidR="00851A2F">
        <w:rPr>
          <w:rFonts w:ascii="Garamond" w:hAnsi="Garamond"/>
          <w:b/>
          <w:bCs/>
          <w:sz w:val="24"/>
          <w:szCs w:val="24"/>
        </w:rPr>
        <w:t>Ner Le’Elef.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22C4B" w:rsidRPr="006353A0" w:rsidTr="00E801A9">
        <w:tc>
          <w:tcPr>
            <w:tcW w:w="8522" w:type="dxa"/>
          </w:tcPr>
          <w:p w:rsidR="00F22C4B" w:rsidRPr="0041350B" w:rsidRDefault="00F22C4B" w:rsidP="00F22C4B">
            <w:pPr>
              <w:pStyle w:val="NoSpacing"/>
              <w:rPr>
                <w:rFonts w:ascii="Garamond" w:hAnsi="Garamond"/>
                <w:sz w:val="24"/>
                <w:szCs w:val="24"/>
              </w:rPr>
            </w:pPr>
            <w:r w:rsidRPr="0041350B">
              <w:rPr>
                <w:rFonts w:ascii="Garamond" w:hAnsi="Garamond"/>
                <w:sz w:val="24"/>
                <w:szCs w:val="24"/>
              </w:rPr>
              <w:t xml:space="preserve">When working on improving yourself, it is easy to become discouraged because you do not see sufficient progress. Keep trying and do not give up. Every small amount of improvement is a success (Rabbi Reuven Dessler; </w:t>
            </w:r>
            <w:r w:rsidR="00C94370" w:rsidRPr="00C94370">
              <w:rPr>
                <w:rFonts w:ascii="Garamond" w:hAnsi="Garamond"/>
                <w:i/>
                <w:iCs/>
                <w:sz w:val="24"/>
                <w:szCs w:val="24"/>
              </w:rPr>
              <w:t>T’nuat HaMussar</w:t>
            </w:r>
            <w:r w:rsidRPr="0041350B">
              <w:rPr>
                <w:rFonts w:ascii="Garamond" w:hAnsi="Garamond"/>
                <w:sz w:val="24"/>
                <w:szCs w:val="24"/>
              </w:rPr>
              <w:t>, Vol.V, p. 174).</w:t>
            </w:r>
          </w:p>
          <w:p w:rsidR="00F22C4B" w:rsidRPr="0041350B" w:rsidRDefault="00F22C4B" w:rsidP="00F22C4B">
            <w:pPr>
              <w:pStyle w:val="NoSpacing"/>
              <w:rPr>
                <w:rFonts w:ascii="Garamond" w:hAnsi="Garamond"/>
                <w:sz w:val="24"/>
                <w:szCs w:val="24"/>
              </w:rPr>
            </w:pPr>
          </w:p>
          <w:p w:rsidR="00F22C4B" w:rsidRPr="0041350B" w:rsidRDefault="00F22C4B" w:rsidP="00F22C4B">
            <w:pPr>
              <w:rPr>
                <w:rFonts w:ascii="Garamond" w:hAnsi="Garamond"/>
                <w:sz w:val="24"/>
                <w:szCs w:val="24"/>
              </w:rPr>
            </w:pPr>
            <w:r w:rsidRPr="0041350B">
              <w:rPr>
                <w:rFonts w:ascii="Garamond" w:hAnsi="Garamond"/>
                <w:sz w:val="24"/>
                <w:szCs w:val="24"/>
              </w:rPr>
              <w:t>Learn to appreciate even the most minute improvement. If you become angry one time less than before or with less intensity, that itself is improvement. If you speak a little more kindly to others, that is improvement. If your prayers are ever so slightly improved, that is improvement. The more pleasure you feel with each drop of improvement, the more likely you will keep trying to improve. Nor should you become discouraged by failure, for every time you fail, you will have learned something about yourself that can help you grow in the future.</w:t>
            </w:r>
          </w:p>
        </w:tc>
      </w:tr>
    </w:tbl>
    <w:p w:rsidR="00385699" w:rsidRDefault="00385699" w:rsidP="00CA1E06">
      <w:pPr>
        <w:spacing w:after="0"/>
        <w:rPr>
          <w:rFonts w:ascii="Garamond" w:hAnsi="Garamond"/>
          <w:b/>
          <w:bCs/>
          <w:sz w:val="24"/>
          <w:szCs w:val="24"/>
        </w:rPr>
      </w:pPr>
    </w:p>
    <w:p w:rsidR="00AF333D" w:rsidRDefault="00AF333D" w:rsidP="00CA1E06">
      <w:pPr>
        <w:spacing w:after="0"/>
        <w:rPr>
          <w:rFonts w:ascii="Garamond" w:hAnsi="Garamond"/>
          <w:b/>
          <w:bCs/>
          <w:sz w:val="24"/>
          <w:szCs w:val="24"/>
        </w:rPr>
      </w:pPr>
    </w:p>
    <w:p w:rsidR="00740262" w:rsidRDefault="00740262" w:rsidP="00CA1E06">
      <w:pPr>
        <w:spacing w:after="0"/>
        <w:rPr>
          <w:rFonts w:ascii="Garamond" w:hAnsi="Garamond"/>
          <w:b/>
          <w:bCs/>
          <w:sz w:val="24"/>
          <w:szCs w:val="24"/>
        </w:rPr>
      </w:pPr>
    </w:p>
    <w:p w:rsidR="0068262A" w:rsidRPr="00075066" w:rsidRDefault="00B56498" w:rsidP="00CA1E06">
      <w:pPr>
        <w:spacing w:after="0"/>
        <w:rPr>
          <w:rFonts w:ascii="Garamond" w:hAnsi="Garamond"/>
          <w:b/>
          <w:bCs/>
          <w:sz w:val="24"/>
          <w:szCs w:val="24"/>
        </w:rPr>
      </w:pPr>
      <w:r>
        <w:rPr>
          <w:rFonts w:ascii="Garamond" w:hAnsi="Garamond"/>
          <w:b/>
          <w:bCs/>
          <w:sz w:val="24"/>
          <w:szCs w:val="24"/>
        </w:rPr>
        <w:lastRenderedPageBreak/>
        <w:t>1</w:t>
      </w:r>
      <w:r w:rsidR="00CA1E06">
        <w:rPr>
          <w:rFonts w:ascii="Garamond" w:hAnsi="Garamond"/>
          <w:b/>
          <w:bCs/>
          <w:sz w:val="24"/>
          <w:szCs w:val="24"/>
        </w:rPr>
        <w:t>6</w:t>
      </w:r>
      <w:r>
        <w:rPr>
          <w:rFonts w:ascii="Garamond" w:hAnsi="Garamond"/>
          <w:b/>
          <w:bCs/>
          <w:sz w:val="24"/>
          <w:szCs w:val="24"/>
        </w:rPr>
        <w:t xml:space="preserve">. </w:t>
      </w:r>
      <w:r w:rsidR="0068262A" w:rsidRPr="00075066">
        <w:rPr>
          <w:rFonts w:ascii="Garamond" w:hAnsi="Garamond"/>
          <w:b/>
          <w:bCs/>
          <w:sz w:val="24"/>
          <w:szCs w:val="24"/>
        </w:rPr>
        <w:t xml:space="preserve">Rabbi Yisroel Miller, </w:t>
      </w:r>
      <w:r w:rsidR="0068262A" w:rsidRPr="002D404C">
        <w:rPr>
          <w:rFonts w:ascii="Garamond" w:hAnsi="Garamond"/>
          <w:b/>
          <w:bCs/>
          <w:i/>
          <w:iCs/>
          <w:sz w:val="24"/>
          <w:szCs w:val="24"/>
        </w:rPr>
        <w:t>What’s Wrong with Being Happy</w:t>
      </w:r>
      <w:r w:rsidR="0068262A" w:rsidRPr="00075066">
        <w:rPr>
          <w:rFonts w:ascii="Garamond" w:hAnsi="Garamond"/>
          <w:b/>
          <w:bCs/>
          <w:sz w:val="24"/>
          <w:szCs w:val="24"/>
        </w:rPr>
        <w:t>, ArtScroll Publications, pp. 147- 148</w:t>
      </w:r>
      <w:r w:rsidR="00DF4B15">
        <w:rPr>
          <w:rFonts w:ascii="Garamond" w:hAnsi="Garamond"/>
          <w:b/>
          <w:bCs/>
          <w:sz w:val="24"/>
          <w:szCs w:val="24"/>
        </w:rPr>
        <w:t>.</w:t>
      </w:r>
      <w:r w:rsidR="0068262A" w:rsidRPr="00075066">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075066" w:rsidRPr="006353A0" w:rsidTr="003C689D">
        <w:tc>
          <w:tcPr>
            <w:tcW w:w="9198" w:type="dxa"/>
          </w:tcPr>
          <w:p w:rsidR="00075066" w:rsidRDefault="00075066" w:rsidP="0041350B">
            <w:pPr>
              <w:pStyle w:val="NoSpacing"/>
              <w:rPr>
                <w:rFonts w:ascii="Garamond" w:hAnsi="Garamond"/>
                <w:sz w:val="24"/>
                <w:szCs w:val="24"/>
              </w:rPr>
            </w:pPr>
            <w:r w:rsidRPr="0041350B">
              <w:rPr>
                <w:rFonts w:ascii="Garamond" w:hAnsi="Garamond"/>
                <w:sz w:val="24"/>
                <w:szCs w:val="24"/>
              </w:rPr>
              <w:t xml:space="preserve">It is well known to historians that the American Revolution succeeded not because George Washington knew how to win a battle – he didn’t – but because he knew how to lose. He was defeated again and again, and the American Revolution is a story of one Colonial retreat after another.  But Washington did know how to retreat, how to hold his army together and keep his ragtag forces from disintegrating, so that if an opportunity for victory ever arose he would be ready. He kept on failing and retreating for five years, but he never gave up; and when his big chance finally came at the siege of Yorktown he was prepared, and he won. </w:t>
            </w:r>
          </w:p>
          <w:p w:rsidR="00EF6ECB" w:rsidRPr="0041350B" w:rsidRDefault="00EF6ECB" w:rsidP="0041350B">
            <w:pPr>
              <w:pStyle w:val="NoSpacing"/>
              <w:rPr>
                <w:rFonts w:ascii="Garamond" w:hAnsi="Garamond"/>
                <w:sz w:val="24"/>
                <w:szCs w:val="24"/>
              </w:rPr>
            </w:pPr>
          </w:p>
          <w:p w:rsidR="00075066" w:rsidRPr="0041350B" w:rsidRDefault="00075066" w:rsidP="00851A2F">
            <w:pPr>
              <w:pStyle w:val="NoSpacing"/>
              <w:rPr>
                <w:rFonts w:ascii="Garamond" w:hAnsi="Garamond"/>
                <w:sz w:val="24"/>
                <w:szCs w:val="24"/>
              </w:rPr>
            </w:pPr>
            <w:r w:rsidRPr="0041350B">
              <w:rPr>
                <w:rFonts w:ascii="Garamond" w:hAnsi="Garamond"/>
                <w:sz w:val="24"/>
                <w:szCs w:val="24"/>
              </w:rPr>
              <w:t xml:space="preserve">Anyone interested in his or her own life, anyone who has seriously tried to become a better person and who has done battle with the </w:t>
            </w:r>
            <w:r w:rsidRPr="00851A2F">
              <w:rPr>
                <w:rFonts w:ascii="Garamond" w:hAnsi="Garamond"/>
                <w:i/>
                <w:iCs/>
                <w:sz w:val="24"/>
                <w:szCs w:val="24"/>
              </w:rPr>
              <w:t>yetzer hara</w:t>
            </w:r>
            <w:r w:rsidRPr="0041350B">
              <w:rPr>
                <w:rFonts w:ascii="Garamond" w:hAnsi="Garamond"/>
                <w:sz w:val="24"/>
                <w:szCs w:val="24"/>
              </w:rPr>
              <w:t>, the inclination to do evil, knows that that the analogy is apt. If we can only keep up the fight, even if it is only small-scale guerrilla warfare, then we are showing G</w:t>
            </w:r>
            <w:r w:rsidR="00851A2F">
              <w:rPr>
                <w:rFonts w:ascii="Garamond" w:hAnsi="Garamond"/>
                <w:sz w:val="24"/>
                <w:szCs w:val="24"/>
              </w:rPr>
              <w:t>-</w:t>
            </w:r>
            <w:r w:rsidRPr="0041350B">
              <w:rPr>
                <w:rFonts w:ascii="Garamond" w:hAnsi="Garamond"/>
                <w:sz w:val="24"/>
                <w:szCs w:val="24"/>
              </w:rPr>
              <w:t>d we are still here for Him…</w:t>
            </w:r>
          </w:p>
          <w:p w:rsidR="00075066" w:rsidRDefault="00075066" w:rsidP="0041350B">
            <w:pPr>
              <w:pStyle w:val="NoSpacing"/>
              <w:rPr>
                <w:rFonts w:ascii="Garamond" w:hAnsi="Garamond"/>
                <w:sz w:val="24"/>
                <w:szCs w:val="24"/>
              </w:rPr>
            </w:pPr>
            <w:r w:rsidRPr="0041350B">
              <w:rPr>
                <w:rFonts w:ascii="Garamond" w:hAnsi="Garamond"/>
                <w:sz w:val="24"/>
                <w:szCs w:val="24"/>
              </w:rPr>
              <w:t>The frustrated idealist thinks, “Okay, you tell me not to give up on my dreams, and I should not abandon holy ideals even if I am completely divorced from them in practice. But what is all that dreaming worth, when I compare it to the deeds of a tzaddik, a righteous Jew who truly lives the Torah every day?”</w:t>
            </w:r>
          </w:p>
          <w:p w:rsidR="00EF6ECB" w:rsidRPr="0041350B" w:rsidRDefault="00EF6ECB" w:rsidP="0041350B">
            <w:pPr>
              <w:pStyle w:val="NoSpacing"/>
              <w:rPr>
                <w:rFonts w:ascii="Garamond" w:hAnsi="Garamond"/>
                <w:sz w:val="24"/>
                <w:szCs w:val="24"/>
              </w:rPr>
            </w:pPr>
          </w:p>
          <w:p w:rsidR="00075066" w:rsidRDefault="00075066" w:rsidP="0041350B">
            <w:pPr>
              <w:pStyle w:val="NoSpacing"/>
              <w:rPr>
                <w:rFonts w:ascii="Garamond" w:hAnsi="Garamond"/>
                <w:sz w:val="24"/>
                <w:szCs w:val="24"/>
              </w:rPr>
            </w:pPr>
            <w:r w:rsidRPr="0041350B">
              <w:rPr>
                <w:rFonts w:ascii="Garamond" w:hAnsi="Garamond"/>
                <w:sz w:val="24"/>
                <w:szCs w:val="24"/>
              </w:rPr>
              <w:t xml:space="preserve">The Baal Shem Tov’s answer (taking the liberty of paraphrasing it in contemporary terms) is that if you note the winning times in a marathon race, you will find that they are measured in hours: 3 hours and 10 minutes, 2 hours 50 minutes and so on. How can a marathon runner be proud of winning a race in a couple of hours, when some Olympic races are over in a matter of minutes? The answer, of course, is that a runner’s accomplishment is not judged only by his finish time; it is judged by his finish time compared to the distance he has to cover, and any run over a longer track takes more time and is judged accordingly. </w:t>
            </w:r>
          </w:p>
          <w:p w:rsidR="009D7831" w:rsidRPr="0041350B" w:rsidRDefault="009D7831" w:rsidP="0041350B">
            <w:pPr>
              <w:pStyle w:val="NoSpacing"/>
              <w:rPr>
                <w:rFonts w:ascii="Garamond" w:hAnsi="Garamond"/>
                <w:sz w:val="24"/>
                <w:szCs w:val="24"/>
              </w:rPr>
            </w:pPr>
          </w:p>
          <w:p w:rsidR="00075066" w:rsidRPr="0041350B" w:rsidRDefault="00075066" w:rsidP="00EF6ECB">
            <w:pPr>
              <w:pStyle w:val="NoSpacing"/>
              <w:rPr>
                <w:rFonts w:ascii="Garamond" w:hAnsi="Garamond"/>
                <w:sz w:val="24"/>
                <w:szCs w:val="24"/>
              </w:rPr>
            </w:pPr>
            <w:r w:rsidRPr="0041350B">
              <w:rPr>
                <w:rFonts w:ascii="Garamond" w:hAnsi="Garamond"/>
                <w:sz w:val="24"/>
                <w:szCs w:val="24"/>
              </w:rPr>
              <w:t>In the same way, each person on earth has his own race to run. Some of us are given a short track, others have a marathon, still others have strategically placed stones and potholes along the way. Each person’s place in the Divine Plan is different from that of everyone else, and each of us has a unique way of sanctifying G</w:t>
            </w:r>
            <w:r w:rsidR="00EF6ECB">
              <w:rPr>
                <w:rFonts w:ascii="Garamond" w:hAnsi="Garamond"/>
                <w:sz w:val="24"/>
                <w:szCs w:val="24"/>
              </w:rPr>
              <w:t>-</w:t>
            </w:r>
            <w:r w:rsidRPr="0041350B">
              <w:rPr>
                <w:rFonts w:ascii="Garamond" w:hAnsi="Garamond"/>
                <w:sz w:val="24"/>
                <w:szCs w:val="24"/>
              </w:rPr>
              <w:t xml:space="preserve">d’s Name. You may feel far from Torah, with endless miles to run, but since the greatest tzaddik does not have your exact situation, even he cannot create the same holiness that only you can. </w:t>
            </w:r>
          </w:p>
          <w:p w:rsidR="00075066" w:rsidRPr="0041350B" w:rsidRDefault="00075066" w:rsidP="00EF6ECB">
            <w:pPr>
              <w:pStyle w:val="NoSpacing"/>
              <w:rPr>
                <w:rFonts w:ascii="Garamond" w:hAnsi="Garamond"/>
                <w:sz w:val="24"/>
                <w:szCs w:val="24"/>
              </w:rPr>
            </w:pPr>
            <w:r w:rsidRPr="0041350B">
              <w:rPr>
                <w:rFonts w:ascii="Garamond" w:hAnsi="Garamond"/>
                <w:sz w:val="24"/>
                <w:szCs w:val="24"/>
              </w:rPr>
              <w:t>If you are “at the ends of the heavens,” [D’varim 30:4] very far away but still trying to grab on, then the Torah says, “misham, from there,” from your unique vantage point and hardship G</w:t>
            </w:r>
            <w:r w:rsidR="00EF6ECB">
              <w:rPr>
                <w:rFonts w:ascii="Garamond" w:hAnsi="Garamond"/>
                <w:sz w:val="24"/>
                <w:szCs w:val="24"/>
              </w:rPr>
              <w:t>-</w:t>
            </w:r>
            <w:r w:rsidRPr="0041350B">
              <w:rPr>
                <w:rFonts w:ascii="Garamond" w:hAnsi="Garamond"/>
                <w:sz w:val="24"/>
                <w:szCs w:val="24"/>
              </w:rPr>
              <w:t xml:space="preserve">d will help you; because no one else can demonstrate sanctity the way you do, when, with your uniquely individual difficulties, you refuse to drop out of the race and you keep on going, no matter how far away the finish line may be.   </w:t>
            </w:r>
          </w:p>
        </w:tc>
      </w:tr>
    </w:tbl>
    <w:p w:rsidR="002963A8" w:rsidRDefault="002963A8" w:rsidP="005B0269">
      <w:pPr>
        <w:spacing w:after="0"/>
        <w:rPr>
          <w:rFonts w:ascii="Garamond" w:hAnsi="Garamond"/>
          <w:i/>
          <w:iCs/>
          <w:sz w:val="24"/>
          <w:szCs w:val="24"/>
        </w:rPr>
      </w:pPr>
    </w:p>
    <w:p w:rsidR="000359FB" w:rsidRPr="000359FB" w:rsidRDefault="000359FB" w:rsidP="000359FB">
      <w:pPr>
        <w:spacing w:after="0"/>
        <w:rPr>
          <w:rFonts w:ascii="Garamond" w:hAnsi="Garamond"/>
          <w:i/>
          <w:iCs/>
          <w:sz w:val="24"/>
          <w:szCs w:val="24"/>
        </w:rPr>
      </w:pPr>
      <w:r w:rsidRPr="000359FB">
        <w:rPr>
          <w:rFonts w:ascii="Garamond" w:hAnsi="Garamond"/>
          <w:i/>
          <w:iCs/>
          <w:color w:val="404040"/>
        </w:rPr>
        <w:t xml:space="preserve">See </w:t>
      </w:r>
      <w:hyperlink r:id="rId10" w:tgtFrame="_blank" w:tooltip="Discussion Group Guidelines" w:history="1">
        <w:r w:rsidRPr="000359FB">
          <w:rPr>
            <w:rStyle w:val="Hyperlink"/>
            <w:rFonts w:ascii="Garamond" w:hAnsi="Garamond"/>
            <w:i/>
            <w:iCs/>
          </w:rPr>
          <w:t>Recommended Guidelines for Moderating a Discussion Group</w:t>
        </w:r>
      </w:hyperlink>
      <w:r w:rsidRPr="000359FB">
        <w:rPr>
          <w:rFonts w:ascii="Garamond" w:hAnsi="Garamond"/>
          <w:i/>
          <w:iCs/>
          <w:color w:val="404040"/>
        </w:rPr>
        <w:t>.</w:t>
      </w:r>
    </w:p>
    <w:p w:rsidR="007B4689" w:rsidRDefault="007B4689" w:rsidP="002D404C">
      <w:pPr>
        <w:spacing w:after="0"/>
        <w:rPr>
          <w:rFonts w:ascii="Garamond" w:hAnsi="Garamond"/>
          <w:i/>
          <w:iCs/>
          <w:sz w:val="24"/>
          <w:szCs w:val="24"/>
        </w:rPr>
      </w:pPr>
      <w:r>
        <w:rPr>
          <w:rFonts w:ascii="Garamond" w:hAnsi="Garamond"/>
          <w:i/>
          <w:iCs/>
          <w:sz w:val="24"/>
          <w:szCs w:val="24"/>
        </w:rPr>
        <w:t xml:space="preserve">See </w:t>
      </w:r>
      <w:r w:rsidR="00556503">
        <w:rPr>
          <w:rFonts w:ascii="Garamond" w:hAnsi="Garamond"/>
          <w:i/>
          <w:iCs/>
          <w:sz w:val="24"/>
          <w:szCs w:val="24"/>
        </w:rPr>
        <w:t xml:space="preserve">more </w:t>
      </w:r>
      <w:hyperlink r:id="rId11" w:history="1">
        <w:r w:rsidR="00556503" w:rsidRPr="00556503">
          <w:rPr>
            <w:rStyle w:val="Hyperlink"/>
            <w:rFonts w:ascii="Garamond" w:hAnsi="Garamond"/>
            <w:i/>
            <w:iCs/>
            <w:sz w:val="24"/>
            <w:szCs w:val="24"/>
          </w:rPr>
          <w:t>NLE</w:t>
        </w:r>
        <w:r w:rsidRPr="00556503">
          <w:rPr>
            <w:rStyle w:val="Hyperlink"/>
            <w:rFonts w:ascii="Garamond" w:hAnsi="Garamond"/>
            <w:i/>
            <w:iCs/>
            <w:sz w:val="24"/>
            <w:szCs w:val="24"/>
          </w:rPr>
          <w:t xml:space="preserve"> </w:t>
        </w:r>
      </w:hyperlink>
      <w:hyperlink r:id="rId12" w:history="1">
        <w:r w:rsidR="00556503" w:rsidRPr="00556503">
          <w:rPr>
            <w:rStyle w:val="Hyperlink"/>
            <w:rFonts w:ascii="Garamond" w:hAnsi="Garamond"/>
            <w:i/>
            <w:iCs/>
            <w:sz w:val="24"/>
            <w:szCs w:val="24"/>
          </w:rPr>
          <w:t xml:space="preserve">High Holiday </w:t>
        </w:r>
        <w:r w:rsidR="002D404C">
          <w:rPr>
            <w:rStyle w:val="Hyperlink"/>
            <w:rFonts w:ascii="Garamond" w:hAnsi="Garamond"/>
            <w:i/>
            <w:iCs/>
            <w:sz w:val="24"/>
            <w:szCs w:val="24"/>
          </w:rPr>
          <w:t>D</w:t>
        </w:r>
        <w:r w:rsidRPr="00556503">
          <w:rPr>
            <w:rStyle w:val="Hyperlink"/>
            <w:rFonts w:ascii="Garamond" w:hAnsi="Garamond"/>
            <w:i/>
            <w:iCs/>
            <w:sz w:val="24"/>
            <w:szCs w:val="24"/>
          </w:rPr>
          <w:t xml:space="preserve">iscussion </w:t>
        </w:r>
        <w:r w:rsidR="002D404C">
          <w:rPr>
            <w:rStyle w:val="Hyperlink"/>
            <w:rFonts w:ascii="Garamond" w:hAnsi="Garamond"/>
            <w:i/>
            <w:iCs/>
            <w:sz w:val="24"/>
            <w:szCs w:val="24"/>
          </w:rPr>
          <w:t>G</w:t>
        </w:r>
        <w:r w:rsidRPr="00556503">
          <w:rPr>
            <w:rStyle w:val="Hyperlink"/>
            <w:rFonts w:ascii="Garamond" w:hAnsi="Garamond"/>
            <w:i/>
            <w:iCs/>
            <w:sz w:val="24"/>
            <w:szCs w:val="24"/>
          </w:rPr>
          <w:t>uides</w:t>
        </w:r>
      </w:hyperlink>
      <w:r w:rsidR="000359FB">
        <w:rPr>
          <w:rStyle w:val="Hyperlink"/>
          <w:rFonts w:ascii="Garamond" w:hAnsi="Garamond"/>
          <w:i/>
          <w:iCs/>
          <w:sz w:val="24"/>
          <w:szCs w:val="24"/>
        </w:rPr>
        <w:t>.</w:t>
      </w:r>
      <w:r w:rsidR="00556503">
        <w:rPr>
          <w:rFonts w:ascii="Garamond" w:hAnsi="Garamond"/>
          <w:i/>
          <w:iCs/>
          <w:sz w:val="24"/>
          <w:szCs w:val="24"/>
        </w:rPr>
        <w:t xml:space="preserve"> </w:t>
      </w:r>
    </w:p>
    <w:p w:rsidR="001D1E84" w:rsidRPr="00556503" w:rsidRDefault="00556503" w:rsidP="00AE24A8">
      <w:pPr>
        <w:spacing w:after="0"/>
        <w:rPr>
          <w:rStyle w:val="Hyperlink"/>
        </w:rPr>
      </w:pPr>
      <w:r>
        <w:rPr>
          <w:rFonts w:ascii="Garamond" w:hAnsi="Garamond"/>
          <w:i/>
          <w:iCs/>
          <w:sz w:val="24"/>
          <w:szCs w:val="24"/>
        </w:rPr>
        <w:t xml:space="preserve">See the full list of </w:t>
      </w:r>
      <w:hyperlink r:id="rId13" w:history="1">
        <w:r w:rsidR="001D1E84" w:rsidRPr="001D1E84">
          <w:rPr>
            <w:rStyle w:val="Hyperlink"/>
            <w:rFonts w:ascii="Garamond" w:hAnsi="Garamond"/>
            <w:i/>
            <w:iCs/>
            <w:sz w:val="24"/>
            <w:szCs w:val="24"/>
          </w:rPr>
          <w:t>NLE High Holiday Programming Guides and Resources</w:t>
        </w:r>
      </w:hyperlink>
      <w:r w:rsidR="000359FB">
        <w:rPr>
          <w:rStyle w:val="Hyperlink"/>
          <w:rFonts w:ascii="Garamond" w:hAnsi="Garamond"/>
          <w:i/>
          <w:iCs/>
          <w:sz w:val="24"/>
          <w:szCs w:val="24"/>
        </w:rPr>
        <w:t>.</w:t>
      </w:r>
    </w:p>
    <w:sectPr w:rsidR="001D1E84" w:rsidRPr="00556503" w:rsidSect="00C121B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A7" w:rsidRDefault="003B78A7" w:rsidP="00C121B8">
      <w:pPr>
        <w:spacing w:after="0" w:line="240" w:lineRule="auto"/>
      </w:pPr>
      <w:r>
        <w:separator/>
      </w:r>
    </w:p>
  </w:endnote>
  <w:endnote w:type="continuationSeparator" w:id="0">
    <w:p w:rsidR="003B78A7" w:rsidRDefault="003B78A7" w:rsidP="00C1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larendon Condensed">
    <w:altName w:val="Times New Roman"/>
    <w:panose1 w:val="0204070604070504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98182"/>
      <w:docPartObj>
        <w:docPartGallery w:val="Page Numbers (Bottom of Page)"/>
        <w:docPartUnique/>
      </w:docPartObj>
    </w:sdtPr>
    <w:sdtContent>
      <w:p w:rsidR="00C121B8" w:rsidRDefault="00353233">
        <w:pPr>
          <w:pStyle w:val="Footer"/>
          <w:jc w:val="center"/>
        </w:pPr>
        <w:fldSimple w:instr=" PAGE   \* MERGEFORMAT ">
          <w:r w:rsidR="009354FF">
            <w:rPr>
              <w:noProof/>
            </w:rPr>
            <w:t>7</w:t>
          </w:r>
        </w:fldSimple>
      </w:p>
    </w:sdtContent>
  </w:sdt>
  <w:p w:rsidR="00C121B8" w:rsidRDefault="00C1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A7" w:rsidRDefault="003B78A7" w:rsidP="00C121B8">
      <w:pPr>
        <w:spacing w:after="0" w:line="240" w:lineRule="auto"/>
      </w:pPr>
      <w:r>
        <w:separator/>
      </w:r>
    </w:p>
  </w:footnote>
  <w:footnote w:type="continuationSeparator" w:id="0">
    <w:p w:rsidR="003B78A7" w:rsidRDefault="003B78A7" w:rsidP="00C12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0B1A"/>
    <w:rsid w:val="000009F8"/>
    <w:rsid w:val="0001250B"/>
    <w:rsid w:val="000344F3"/>
    <w:rsid w:val="000359FB"/>
    <w:rsid w:val="000366FA"/>
    <w:rsid w:val="000436C9"/>
    <w:rsid w:val="000570C4"/>
    <w:rsid w:val="0006455B"/>
    <w:rsid w:val="00075066"/>
    <w:rsid w:val="000B4EC0"/>
    <w:rsid w:val="000B6210"/>
    <w:rsid w:val="000C4525"/>
    <w:rsid w:val="000C4FDE"/>
    <w:rsid w:val="000C50ED"/>
    <w:rsid w:val="000D28E1"/>
    <w:rsid w:val="000F1DC0"/>
    <w:rsid w:val="00101155"/>
    <w:rsid w:val="00137DD9"/>
    <w:rsid w:val="00150100"/>
    <w:rsid w:val="00151C69"/>
    <w:rsid w:val="00165C51"/>
    <w:rsid w:val="00176585"/>
    <w:rsid w:val="0017669B"/>
    <w:rsid w:val="001A54B9"/>
    <w:rsid w:val="001D1E84"/>
    <w:rsid w:val="002012A6"/>
    <w:rsid w:val="00220E52"/>
    <w:rsid w:val="00223E94"/>
    <w:rsid w:val="00235C2B"/>
    <w:rsid w:val="002626BA"/>
    <w:rsid w:val="00264848"/>
    <w:rsid w:val="00266433"/>
    <w:rsid w:val="002841DB"/>
    <w:rsid w:val="00287B8A"/>
    <w:rsid w:val="002963A8"/>
    <w:rsid w:val="002A67A4"/>
    <w:rsid w:val="002A7D6A"/>
    <w:rsid w:val="002B207B"/>
    <w:rsid w:val="002C2718"/>
    <w:rsid w:val="002C754C"/>
    <w:rsid w:val="002D404C"/>
    <w:rsid w:val="002D4CE3"/>
    <w:rsid w:val="0030366D"/>
    <w:rsid w:val="00310D66"/>
    <w:rsid w:val="003127F9"/>
    <w:rsid w:val="0031635C"/>
    <w:rsid w:val="00317906"/>
    <w:rsid w:val="00353233"/>
    <w:rsid w:val="00366D82"/>
    <w:rsid w:val="00373C4F"/>
    <w:rsid w:val="00385699"/>
    <w:rsid w:val="00390B1A"/>
    <w:rsid w:val="003919B2"/>
    <w:rsid w:val="003B2230"/>
    <w:rsid w:val="003B335B"/>
    <w:rsid w:val="003B6929"/>
    <w:rsid w:val="003B78A7"/>
    <w:rsid w:val="003C2D5D"/>
    <w:rsid w:val="003C689D"/>
    <w:rsid w:val="003D0305"/>
    <w:rsid w:val="003E7238"/>
    <w:rsid w:val="003F1AA7"/>
    <w:rsid w:val="0040735D"/>
    <w:rsid w:val="0041350B"/>
    <w:rsid w:val="004421D0"/>
    <w:rsid w:val="00457573"/>
    <w:rsid w:val="004745BE"/>
    <w:rsid w:val="00486CED"/>
    <w:rsid w:val="004B002A"/>
    <w:rsid w:val="004B1A27"/>
    <w:rsid w:val="004B2D04"/>
    <w:rsid w:val="004B6704"/>
    <w:rsid w:val="004D19DC"/>
    <w:rsid w:val="004E4620"/>
    <w:rsid w:val="00523C1E"/>
    <w:rsid w:val="00526215"/>
    <w:rsid w:val="00526BDC"/>
    <w:rsid w:val="00534ED5"/>
    <w:rsid w:val="00534EE6"/>
    <w:rsid w:val="00536F39"/>
    <w:rsid w:val="00556503"/>
    <w:rsid w:val="00586217"/>
    <w:rsid w:val="00590578"/>
    <w:rsid w:val="005B0269"/>
    <w:rsid w:val="005D2299"/>
    <w:rsid w:val="006353A0"/>
    <w:rsid w:val="00676C92"/>
    <w:rsid w:val="0068262A"/>
    <w:rsid w:val="006D6E8A"/>
    <w:rsid w:val="006E1FEE"/>
    <w:rsid w:val="006F13CB"/>
    <w:rsid w:val="00717B53"/>
    <w:rsid w:val="00733281"/>
    <w:rsid w:val="00740262"/>
    <w:rsid w:val="007A6374"/>
    <w:rsid w:val="007B3EA7"/>
    <w:rsid w:val="007B4689"/>
    <w:rsid w:val="007C45A1"/>
    <w:rsid w:val="007D5C89"/>
    <w:rsid w:val="0080152E"/>
    <w:rsid w:val="00810991"/>
    <w:rsid w:val="008222CC"/>
    <w:rsid w:val="00823685"/>
    <w:rsid w:val="0084146B"/>
    <w:rsid w:val="008457AB"/>
    <w:rsid w:val="00851A2F"/>
    <w:rsid w:val="00855B71"/>
    <w:rsid w:val="00860371"/>
    <w:rsid w:val="00861F70"/>
    <w:rsid w:val="00862A84"/>
    <w:rsid w:val="008770D8"/>
    <w:rsid w:val="00887630"/>
    <w:rsid w:val="008A7C44"/>
    <w:rsid w:val="008B3547"/>
    <w:rsid w:val="008D0D19"/>
    <w:rsid w:val="008F29F3"/>
    <w:rsid w:val="009133BF"/>
    <w:rsid w:val="009273D6"/>
    <w:rsid w:val="009354FF"/>
    <w:rsid w:val="009418F9"/>
    <w:rsid w:val="0094619D"/>
    <w:rsid w:val="00972EC3"/>
    <w:rsid w:val="00973ED2"/>
    <w:rsid w:val="00976477"/>
    <w:rsid w:val="00986DBB"/>
    <w:rsid w:val="00993C4C"/>
    <w:rsid w:val="009B0431"/>
    <w:rsid w:val="009B4EA8"/>
    <w:rsid w:val="009C51BD"/>
    <w:rsid w:val="009C5A61"/>
    <w:rsid w:val="009D5DC8"/>
    <w:rsid w:val="009D7831"/>
    <w:rsid w:val="00A03A34"/>
    <w:rsid w:val="00A16DF0"/>
    <w:rsid w:val="00A323AD"/>
    <w:rsid w:val="00A6767C"/>
    <w:rsid w:val="00A67BE2"/>
    <w:rsid w:val="00A77CA1"/>
    <w:rsid w:val="00A9120E"/>
    <w:rsid w:val="00A9764D"/>
    <w:rsid w:val="00AC0E23"/>
    <w:rsid w:val="00AD020D"/>
    <w:rsid w:val="00AD5EE5"/>
    <w:rsid w:val="00AE059A"/>
    <w:rsid w:val="00AE24A8"/>
    <w:rsid w:val="00AF333D"/>
    <w:rsid w:val="00B16EEE"/>
    <w:rsid w:val="00B20169"/>
    <w:rsid w:val="00B33396"/>
    <w:rsid w:val="00B56498"/>
    <w:rsid w:val="00B63AEA"/>
    <w:rsid w:val="00B80659"/>
    <w:rsid w:val="00B81B6B"/>
    <w:rsid w:val="00B856A0"/>
    <w:rsid w:val="00B95E95"/>
    <w:rsid w:val="00BA2371"/>
    <w:rsid w:val="00BC30A4"/>
    <w:rsid w:val="00BD1440"/>
    <w:rsid w:val="00BD3E8E"/>
    <w:rsid w:val="00BD7884"/>
    <w:rsid w:val="00C121B8"/>
    <w:rsid w:val="00C17C8B"/>
    <w:rsid w:val="00C259D5"/>
    <w:rsid w:val="00C4692D"/>
    <w:rsid w:val="00C60CAD"/>
    <w:rsid w:val="00C70BC4"/>
    <w:rsid w:val="00C871DA"/>
    <w:rsid w:val="00C94370"/>
    <w:rsid w:val="00CA1E06"/>
    <w:rsid w:val="00CC16D8"/>
    <w:rsid w:val="00CC4DF3"/>
    <w:rsid w:val="00CE2245"/>
    <w:rsid w:val="00CF28E0"/>
    <w:rsid w:val="00CF4102"/>
    <w:rsid w:val="00D02153"/>
    <w:rsid w:val="00D224BB"/>
    <w:rsid w:val="00D43A2A"/>
    <w:rsid w:val="00D54AB4"/>
    <w:rsid w:val="00D938C6"/>
    <w:rsid w:val="00D97FED"/>
    <w:rsid w:val="00DF0C04"/>
    <w:rsid w:val="00DF4B15"/>
    <w:rsid w:val="00DF6E5C"/>
    <w:rsid w:val="00E00C92"/>
    <w:rsid w:val="00E13A75"/>
    <w:rsid w:val="00E210C8"/>
    <w:rsid w:val="00E30916"/>
    <w:rsid w:val="00E42F3E"/>
    <w:rsid w:val="00E474AB"/>
    <w:rsid w:val="00E72E22"/>
    <w:rsid w:val="00E919AE"/>
    <w:rsid w:val="00E930E7"/>
    <w:rsid w:val="00E97993"/>
    <w:rsid w:val="00EA1ECA"/>
    <w:rsid w:val="00EF6ECB"/>
    <w:rsid w:val="00F22C4B"/>
    <w:rsid w:val="00F63D28"/>
    <w:rsid w:val="00FC6BAD"/>
    <w:rsid w:val="00FD6E69"/>
    <w:rsid w:val="00FE4F5E"/>
    <w:rsid w:val="00FE68AF"/>
    <w:rsid w:val="00FF16A6"/>
    <w:rsid w:val="00FF7A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9B"/>
  </w:style>
  <w:style w:type="paragraph" w:styleId="Heading3">
    <w:name w:val="heading 3"/>
    <w:basedOn w:val="Normal"/>
    <w:link w:val="Heading3Char"/>
    <w:uiPriority w:val="9"/>
    <w:qFormat/>
    <w:rsid w:val="00534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90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B1A"/>
    <w:rPr>
      <w:color w:val="0000FF"/>
      <w:u w:val="single"/>
    </w:rPr>
  </w:style>
  <w:style w:type="paragraph" w:styleId="NoSpacing">
    <w:name w:val="No Spacing"/>
    <w:uiPriority w:val="1"/>
    <w:qFormat/>
    <w:rsid w:val="00235C2B"/>
    <w:pPr>
      <w:spacing w:after="0" w:line="240" w:lineRule="auto"/>
    </w:pPr>
  </w:style>
  <w:style w:type="character" w:customStyle="1" w:styleId="amp">
    <w:name w:val="amp"/>
    <w:basedOn w:val="DefaultParagraphFont"/>
    <w:rsid w:val="00235C2B"/>
  </w:style>
  <w:style w:type="character" w:styleId="FollowedHyperlink">
    <w:name w:val="FollowedHyperlink"/>
    <w:basedOn w:val="DefaultParagraphFont"/>
    <w:uiPriority w:val="99"/>
    <w:semiHidden/>
    <w:unhideWhenUsed/>
    <w:rsid w:val="00266433"/>
    <w:rPr>
      <w:color w:val="954F72" w:themeColor="followedHyperlink"/>
      <w:u w:val="single"/>
    </w:rPr>
  </w:style>
  <w:style w:type="paragraph" w:styleId="Header">
    <w:name w:val="header"/>
    <w:basedOn w:val="Normal"/>
    <w:link w:val="HeaderChar"/>
    <w:uiPriority w:val="99"/>
    <w:semiHidden/>
    <w:unhideWhenUsed/>
    <w:rsid w:val="00DF0C04"/>
    <w:pPr>
      <w:tabs>
        <w:tab w:val="center" w:pos="4680"/>
        <w:tab w:val="right" w:pos="9360"/>
      </w:tabs>
      <w:spacing w:after="0" w:line="240" w:lineRule="auto"/>
    </w:pPr>
    <w:rPr>
      <w:rFonts w:ascii="Garamond" w:eastAsia="Calibri" w:hAnsi="Garamond" w:cs="Arial"/>
      <w:sz w:val="24"/>
      <w:lang w:bidi="ar-SA"/>
    </w:rPr>
  </w:style>
  <w:style w:type="character" w:customStyle="1" w:styleId="HeaderChar">
    <w:name w:val="Header Char"/>
    <w:basedOn w:val="DefaultParagraphFont"/>
    <w:link w:val="Header"/>
    <w:uiPriority w:val="99"/>
    <w:semiHidden/>
    <w:rsid w:val="00DF0C04"/>
    <w:rPr>
      <w:rFonts w:ascii="Garamond" w:eastAsia="Calibri" w:hAnsi="Garamond" w:cs="Arial"/>
      <w:sz w:val="24"/>
      <w:lang w:bidi="ar-SA"/>
    </w:rPr>
  </w:style>
  <w:style w:type="paragraph" w:styleId="FootnoteText">
    <w:name w:val="footnote text"/>
    <w:aliases w:val="Footnote Text Char1 Char1,Footnote Text Char Char Char1,Footnote Text Char2 Char Char Char1,Footnote Text Char Char Char1 Char Char,Footnote Text Char1 Char1 Char Char Char Char1,Footnote Text Char1"/>
    <w:basedOn w:val="Normal"/>
    <w:link w:val="FootnoteTextChar"/>
    <w:semiHidden/>
    <w:rsid w:val="00A67BE2"/>
    <w:pPr>
      <w:spacing w:after="0" w:line="240" w:lineRule="auto"/>
    </w:pPr>
    <w:rPr>
      <w:rFonts w:ascii="Times New Roman" w:eastAsia="Times New Roman" w:hAnsi="Times New Roman" w:cs="Clarendon Condensed"/>
      <w:snapToGrid w:val="0"/>
      <w:sz w:val="24"/>
      <w:szCs w:val="24"/>
    </w:rPr>
  </w:style>
  <w:style w:type="character" w:customStyle="1" w:styleId="FootnoteTextChar">
    <w:name w:val="Footnote Text Char"/>
    <w:aliases w:val="Footnote Text Char1 Char1 Char,Footnote Text Char Char Char1 Char,Footnote Text Char2 Char Char Char1 Char,Footnote Text Char Char Char1 Char Char Char,Footnote Text Char1 Char1 Char Char Char Char1 Char,Footnote Text Char1 Char"/>
    <w:basedOn w:val="DefaultParagraphFont"/>
    <w:link w:val="FootnoteText"/>
    <w:semiHidden/>
    <w:rsid w:val="00A67BE2"/>
    <w:rPr>
      <w:rFonts w:ascii="Times New Roman" w:eastAsia="Times New Roman" w:hAnsi="Times New Roman" w:cs="Clarendon Condensed"/>
      <w:snapToGrid w:val="0"/>
      <w:sz w:val="24"/>
      <w:szCs w:val="24"/>
    </w:rPr>
  </w:style>
  <w:style w:type="character" w:customStyle="1" w:styleId="Heading3Char">
    <w:name w:val="Heading 3 Char"/>
    <w:basedOn w:val="DefaultParagraphFont"/>
    <w:link w:val="Heading3"/>
    <w:uiPriority w:val="9"/>
    <w:rsid w:val="00534EE6"/>
    <w:rPr>
      <w:rFonts w:ascii="Times New Roman" w:eastAsia="Times New Roman" w:hAnsi="Times New Roman" w:cs="Times New Roman"/>
      <w:b/>
      <w:bCs/>
      <w:sz w:val="27"/>
      <w:szCs w:val="27"/>
    </w:rPr>
  </w:style>
  <w:style w:type="character" w:customStyle="1" w:styleId="commenter-location">
    <w:name w:val="commenter-location"/>
    <w:basedOn w:val="DefaultParagraphFont"/>
    <w:rsid w:val="00534EE6"/>
  </w:style>
  <w:style w:type="paragraph" w:customStyle="1" w:styleId="p-block">
    <w:name w:val="p-block"/>
    <w:basedOn w:val="Normal"/>
    <w:rsid w:val="000F1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2">
    <w:name w:val="pb-byline2"/>
    <w:basedOn w:val="DefaultParagraphFont"/>
    <w:rsid w:val="00AD020D"/>
  </w:style>
  <w:style w:type="character" w:styleId="CommentReference">
    <w:name w:val="annotation reference"/>
    <w:basedOn w:val="DefaultParagraphFont"/>
    <w:uiPriority w:val="99"/>
    <w:semiHidden/>
    <w:unhideWhenUsed/>
    <w:rsid w:val="002C2718"/>
    <w:rPr>
      <w:sz w:val="16"/>
      <w:szCs w:val="16"/>
    </w:rPr>
  </w:style>
  <w:style w:type="paragraph" w:styleId="CommentText">
    <w:name w:val="annotation text"/>
    <w:basedOn w:val="Normal"/>
    <w:link w:val="CommentTextChar"/>
    <w:uiPriority w:val="99"/>
    <w:semiHidden/>
    <w:unhideWhenUsed/>
    <w:rsid w:val="002C2718"/>
    <w:pPr>
      <w:spacing w:line="240" w:lineRule="auto"/>
    </w:pPr>
    <w:rPr>
      <w:sz w:val="20"/>
      <w:szCs w:val="20"/>
    </w:rPr>
  </w:style>
  <w:style w:type="character" w:customStyle="1" w:styleId="CommentTextChar">
    <w:name w:val="Comment Text Char"/>
    <w:basedOn w:val="DefaultParagraphFont"/>
    <w:link w:val="CommentText"/>
    <w:uiPriority w:val="99"/>
    <w:semiHidden/>
    <w:rsid w:val="002C2718"/>
    <w:rPr>
      <w:sz w:val="20"/>
      <w:szCs w:val="20"/>
    </w:rPr>
  </w:style>
  <w:style w:type="paragraph" w:styleId="CommentSubject">
    <w:name w:val="annotation subject"/>
    <w:basedOn w:val="CommentText"/>
    <w:next w:val="CommentText"/>
    <w:link w:val="CommentSubjectChar"/>
    <w:uiPriority w:val="99"/>
    <w:semiHidden/>
    <w:unhideWhenUsed/>
    <w:rsid w:val="002C2718"/>
    <w:rPr>
      <w:b/>
      <w:bCs/>
    </w:rPr>
  </w:style>
  <w:style w:type="character" w:customStyle="1" w:styleId="CommentSubjectChar">
    <w:name w:val="Comment Subject Char"/>
    <w:basedOn w:val="CommentTextChar"/>
    <w:link w:val="CommentSubject"/>
    <w:uiPriority w:val="99"/>
    <w:semiHidden/>
    <w:rsid w:val="002C2718"/>
    <w:rPr>
      <w:b/>
      <w:bCs/>
    </w:rPr>
  </w:style>
  <w:style w:type="paragraph" w:styleId="BalloonText">
    <w:name w:val="Balloon Text"/>
    <w:basedOn w:val="Normal"/>
    <w:link w:val="BalloonTextChar"/>
    <w:uiPriority w:val="99"/>
    <w:semiHidden/>
    <w:unhideWhenUsed/>
    <w:rsid w:val="002C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18"/>
    <w:rPr>
      <w:rFonts w:ascii="Tahoma" w:hAnsi="Tahoma" w:cs="Tahoma"/>
      <w:sz w:val="16"/>
      <w:szCs w:val="16"/>
    </w:rPr>
  </w:style>
  <w:style w:type="paragraph" w:styleId="BodyText2">
    <w:name w:val="Body Text 2"/>
    <w:basedOn w:val="Normal"/>
    <w:link w:val="BodyText2Char"/>
    <w:semiHidden/>
    <w:rsid w:val="000C4525"/>
    <w:pPr>
      <w:widowControl w:val="0"/>
      <w:tabs>
        <w:tab w:val="left" w:pos="-720"/>
      </w:tabs>
      <w:suppressAutoHyphens/>
      <w:spacing w:after="0" w:line="240" w:lineRule="auto"/>
    </w:pPr>
    <w:rPr>
      <w:rFonts w:ascii="Garamond" w:eastAsia="Times New Roman" w:hAnsi="Garamond" w:cs="Clarendon Condensed"/>
      <w:b/>
      <w:bCs/>
      <w:snapToGrid w:val="0"/>
      <w:spacing w:val="-3"/>
      <w:sz w:val="24"/>
      <w:szCs w:val="24"/>
    </w:rPr>
  </w:style>
  <w:style w:type="character" w:customStyle="1" w:styleId="BodyText2Char">
    <w:name w:val="Body Text 2 Char"/>
    <w:basedOn w:val="DefaultParagraphFont"/>
    <w:link w:val="BodyText2"/>
    <w:semiHidden/>
    <w:rsid w:val="000C4525"/>
    <w:rPr>
      <w:rFonts w:ascii="Garamond" w:eastAsia="Times New Roman" w:hAnsi="Garamond" w:cs="Clarendon Condensed"/>
      <w:b/>
      <w:bCs/>
      <w:snapToGrid w:val="0"/>
      <w:spacing w:val="-3"/>
      <w:sz w:val="24"/>
      <w:szCs w:val="24"/>
    </w:rPr>
  </w:style>
  <w:style w:type="paragraph" w:styleId="Footer">
    <w:name w:val="footer"/>
    <w:basedOn w:val="Normal"/>
    <w:link w:val="FooterChar"/>
    <w:uiPriority w:val="99"/>
    <w:unhideWhenUsed/>
    <w:rsid w:val="00C1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4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90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B1A"/>
    <w:rPr>
      <w:color w:val="0000FF"/>
      <w:u w:val="single"/>
    </w:rPr>
  </w:style>
  <w:style w:type="paragraph" w:styleId="NoSpacing">
    <w:name w:val="No Spacing"/>
    <w:uiPriority w:val="1"/>
    <w:qFormat/>
    <w:rsid w:val="00235C2B"/>
    <w:pPr>
      <w:spacing w:after="0" w:line="240" w:lineRule="auto"/>
    </w:pPr>
  </w:style>
  <w:style w:type="character" w:customStyle="1" w:styleId="amp">
    <w:name w:val="amp"/>
    <w:basedOn w:val="DefaultParagraphFont"/>
    <w:rsid w:val="00235C2B"/>
  </w:style>
  <w:style w:type="character" w:styleId="FollowedHyperlink">
    <w:name w:val="FollowedHyperlink"/>
    <w:basedOn w:val="DefaultParagraphFont"/>
    <w:uiPriority w:val="99"/>
    <w:semiHidden/>
    <w:unhideWhenUsed/>
    <w:rsid w:val="00266433"/>
    <w:rPr>
      <w:color w:val="954F72" w:themeColor="followedHyperlink"/>
      <w:u w:val="single"/>
    </w:rPr>
  </w:style>
  <w:style w:type="paragraph" w:styleId="Header">
    <w:name w:val="header"/>
    <w:basedOn w:val="Normal"/>
    <w:link w:val="HeaderChar"/>
    <w:uiPriority w:val="99"/>
    <w:semiHidden/>
    <w:unhideWhenUsed/>
    <w:rsid w:val="00DF0C04"/>
    <w:pPr>
      <w:tabs>
        <w:tab w:val="center" w:pos="4680"/>
        <w:tab w:val="right" w:pos="9360"/>
      </w:tabs>
      <w:spacing w:after="0" w:line="240" w:lineRule="auto"/>
    </w:pPr>
    <w:rPr>
      <w:rFonts w:ascii="Garamond" w:eastAsia="Calibri" w:hAnsi="Garamond" w:cs="Arial"/>
      <w:sz w:val="24"/>
      <w:lang w:bidi="ar-SA"/>
    </w:rPr>
  </w:style>
  <w:style w:type="character" w:customStyle="1" w:styleId="HeaderChar">
    <w:name w:val="Header Char"/>
    <w:basedOn w:val="DefaultParagraphFont"/>
    <w:link w:val="Header"/>
    <w:uiPriority w:val="99"/>
    <w:semiHidden/>
    <w:rsid w:val="00DF0C04"/>
    <w:rPr>
      <w:rFonts w:ascii="Garamond" w:eastAsia="Calibri" w:hAnsi="Garamond" w:cs="Arial"/>
      <w:sz w:val="24"/>
      <w:lang w:bidi="ar-SA"/>
    </w:rPr>
  </w:style>
  <w:style w:type="paragraph" w:styleId="FootnoteText">
    <w:name w:val="footnote text"/>
    <w:aliases w:val="Footnote Text Char1 Char1,Footnote Text Char Char Char1,Footnote Text Char2 Char Char Char1,Footnote Text Char Char Char1 Char Char,Footnote Text Char1 Char1 Char Char Char Char1,Footnote Text Char1"/>
    <w:basedOn w:val="Normal"/>
    <w:link w:val="FootnoteTextChar"/>
    <w:semiHidden/>
    <w:rsid w:val="00A67BE2"/>
    <w:pPr>
      <w:spacing w:after="0" w:line="240" w:lineRule="auto"/>
    </w:pPr>
    <w:rPr>
      <w:rFonts w:ascii="Times New Roman" w:eastAsia="Times New Roman" w:hAnsi="Times New Roman" w:cs="Clarendon Condensed"/>
      <w:snapToGrid w:val="0"/>
      <w:sz w:val="24"/>
      <w:szCs w:val="24"/>
    </w:rPr>
  </w:style>
  <w:style w:type="character" w:customStyle="1" w:styleId="FootnoteTextChar">
    <w:name w:val="Footnote Text Char"/>
    <w:aliases w:val="Footnote Text Char1 Char1 Char,Footnote Text Char Char Char1 Char,Footnote Text Char2 Char Char Char1 Char,Footnote Text Char Char Char1 Char Char Char,Footnote Text Char1 Char1 Char Char Char Char1 Char,Footnote Text Char1 Char"/>
    <w:basedOn w:val="DefaultParagraphFont"/>
    <w:link w:val="FootnoteText"/>
    <w:semiHidden/>
    <w:rsid w:val="00A67BE2"/>
    <w:rPr>
      <w:rFonts w:ascii="Times New Roman" w:eastAsia="Times New Roman" w:hAnsi="Times New Roman" w:cs="Clarendon Condensed"/>
      <w:snapToGrid w:val="0"/>
      <w:sz w:val="24"/>
      <w:szCs w:val="24"/>
    </w:rPr>
  </w:style>
  <w:style w:type="character" w:customStyle="1" w:styleId="Heading3Char">
    <w:name w:val="Heading 3 Char"/>
    <w:basedOn w:val="DefaultParagraphFont"/>
    <w:link w:val="Heading3"/>
    <w:uiPriority w:val="9"/>
    <w:rsid w:val="00534EE6"/>
    <w:rPr>
      <w:rFonts w:ascii="Times New Roman" w:eastAsia="Times New Roman" w:hAnsi="Times New Roman" w:cs="Times New Roman"/>
      <w:b/>
      <w:bCs/>
      <w:sz w:val="27"/>
      <w:szCs w:val="27"/>
    </w:rPr>
  </w:style>
  <w:style w:type="character" w:customStyle="1" w:styleId="commenter-location">
    <w:name w:val="commenter-location"/>
    <w:basedOn w:val="DefaultParagraphFont"/>
    <w:rsid w:val="00534EE6"/>
  </w:style>
  <w:style w:type="paragraph" w:customStyle="1" w:styleId="p-block">
    <w:name w:val="p-block"/>
    <w:basedOn w:val="Normal"/>
    <w:rsid w:val="000F1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2">
    <w:name w:val="pb-byline2"/>
    <w:basedOn w:val="DefaultParagraphFont"/>
    <w:rsid w:val="00AD020D"/>
  </w:style>
</w:styles>
</file>

<file path=word/webSettings.xml><?xml version="1.0" encoding="utf-8"?>
<w:webSettings xmlns:r="http://schemas.openxmlformats.org/officeDocument/2006/relationships" xmlns:w="http://schemas.openxmlformats.org/wordprocessingml/2006/main">
  <w:divs>
    <w:div w:id="160393131">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88515607">
      <w:bodyDiv w:val="1"/>
      <w:marLeft w:val="0"/>
      <w:marRight w:val="0"/>
      <w:marTop w:val="0"/>
      <w:marBottom w:val="0"/>
      <w:divBdr>
        <w:top w:val="none" w:sz="0" w:space="0" w:color="auto"/>
        <w:left w:val="none" w:sz="0" w:space="0" w:color="auto"/>
        <w:bottom w:val="none" w:sz="0" w:space="0" w:color="auto"/>
        <w:right w:val="none" w:sz="0" w:space="0" w:color="auto"/>
      </w:divBdr>
    </w:div>
    <w:div w:id="385110106">
      <w:bodyDiv w:val="1"/>
      <w:marLeft w:val="0"/>
      <w:marRight w:val="0"/>
      <w:marTop w:val="0"/>
      <w:marBottom w:val="0"/>
      <w:divBdr>
        <w:top w:val="none" w:sz="0" w:space="0" w:color="auto"/>
        <w:left w:val="none" w:sz="0" w:space="0" w:color="auto"/>
        <w:bottom w:val="none" w:sz="0" w:space="0" w:color="auto"/>
        <w:right w:val="none" w:sz="0" w:space="0" w:color="auto"/>
      </w:divBdr>
    </w:div>
    <w:div w:id="404255904">
      <w:bodyDiv w:val="1"/>
      <w:marLeft w:val="0"/>
      <w:marRight w:val="0"/>
      <w:marTop w:val="0"/>
      <w:marBottom w:val="0"/>
      <w:divBdr>
        <w:top w:val="none" w:sz="0" w:space="0" w:color="auto"/>
        <w:left w:val="none" w:sz="0" w:space="0" w:color="auto"/>
        <w:bottom w:val="none" w:sz="0" w:space="0" w:color="auto"/>
        <w:right w:val="none" w:sz="0" w:space="0" w:color="auto"/>
      </w:divBdr>
    </w:div>
    <w:div w:id="447698796">
      <w:bodyDiv w:val="1"/>
      <w:marLeft w:val="0"/>
      <w:marRight w:val="0"/>
      <w:marTop w:val="0"/>
      <w:marBottom w:val="0"/>
      <w:divBdr>
        <w:top w:val="none" w:sz="0" w:space="0" w:color="auto"/>
        <w:left w:val="none" w:sz="0" w:space="0" w:color="auto"/>
        <w:bottom w:val="none" w:sz="0" w:space="0" w:color="auto"/>
        <w:right w:val="none" w:sz="0" w:space="0" w:color="auto"/>
      </w:divBdr>
    </w:div>
    <w:div w:id="496921637">
      <w:bodyDiv w:val="1"/>
      <w:marLeft w:val="0"/>
      <w:marRight w:val="0"/>
      <w:marTop w:val="0"/>
      <w:marBottom w:val="0"/>
      <w:divBdr>
        <w:top w:val="none" w:sz="0" w:space="0" w:color="auto"/>
        <w:left w:val="none" w:sz="0" w:space="0" w:color="auto"/>
        <w:bottom w:val="none" w:sz="0" w:space="0" w:color="auto"/>
        <w:right w:val="none" w:sz="0" w:space="0" w:color="auto"/>
      </w:divBdr>
    </w:div>
    <w:div w:id="584072343">
      <w:bodyDiv w:val="1"/>
      <w:marLeft w:val="0"/>
      <w:marRight w:val="0"/>
      <w:marTop w:val="0"/>
      <w:marBottom w:val="0"/>
      <w:divBdr>
        <w:top w:val="none" w:sz="0" w:space="0" w:color="auto"/>
        <w:left w:val="none" w:sz="0" w:space="0" w:color="auto"/>
        <w:bottom w:val="none" w:sz="0" w:space="0" w:color="auto"/>
        <w:right w:val="none" w:sz="0" w:space="0" w:color="auto"/>
      </w:divBdr>
    </w:div>
    <w:div w:id="818110508">
      <w:bodyDiv w:val="1"/>
      <w:marLeft w:val="0"/>
      <w:marRight w:val="0"/>
      <w:marTop w:val="0"/>
      <w:marBottom w:val="0"/>
      <w:divBdr>
        <w:top w:val="none" w:sz="0" w:space="0" w:color="auto"/>
        <w:left w:val="none" w:sz="0" w:space="0" w:color="auto"/>
        <w:bottom w:val="none" w:sz="0" w:space="0" w:color="auto"/>
        <w:right w:val="none" w:sz="0" w:space="0" w:color="auto"/>
      </w:divBdr>
    </w:div>
    <w:div w:id="1257060348">
      <w:bodyDiv w:val="1"/>
      <w:marLeft w:val="0"/>
      <w:marRight w:val="0"/>
      <w:marTop w:val="0"/>
      <w:marBottom w:val="0"/>
      <w:divBdr>
        <w:top w:val="none" w:sz="0" w:space="0" w:color="auto"/>
        <w:left w:val="none" w:sz="0" w:space="0" w:color="auto"/>
        <w:bottom w:val="none" w:sz="0" w:space="0" w:color="auto"/>
        <w:right w:val="none" w:sz="0" w:space="0" w:color="auto"/>
      </w:divBdr>
    </w:div>
    <w:div w:id="1297685396">
      <w:bodyDiv w:val="1"/>
      <w:marLeft w:val="0"/>
      <w:marRight w:val="0"/>
      <w:marTop w:val="0"/>
      <w:marBottom w:val="0"/>
      <w:divBdr>
        <w:top w:val="none" w:sz="0" w:space="0" w:color="auto"/>
        <w:left w:val="none" w:sz="0" w:space="0" w:color="auto"/>
        <w:bottom w:val="none" w:sz="0" w:space="0" w:color="auto"/>
        <w:right w:val="none" w:sz="0" w:space="0" w:color="auto"/>
      </w:divBdr>
    </w:div>
    <w:div w:id="1357464145">
      <w:bodyDiv w:val="1"/>
      <w:marLeft w:val="0"/>
      <w:marRight w:val="0"/>
      <w:marTop w:val="0"/>
      <w:marBottom w:val="0"/>
      <w:divBdr>
        <w:top w:val="none" w:sz="0" w:space="0" w:color="auto"/>
        <w:left w:val="none" w:sz="0" w:space="0" w:color="auto"/>
        <w:bottom w:val="none" w:sz="0" w:space="0" w:color="auto"/>
        <w:right w:val="none" w:sz="0" w:space="0" w:color="auto"/>
      </w:divBdr>
    </w:div>
    <w:div w:id="1429889016">
      <w:bodyDiv w:val="1"/>
      <w:marLeft w:val="0"/>
      <w:marRight w:val="0"/>
      <w:marTop w:val="0"/>
      <w:marBottom w:val="0"/>
      <w:divBdr>
        <w:top w:val="none" w:sz="0" w:space="0" w:color="auto"/>
        <w:left w:val="none" w:sz="0" w:space="0" w:color="auto"/>
        <w:bottom w:val="none" w:sz="0" w:space="0" w:color="auto"/>
        <w:right w:val="none" w:sz="0" w:space="0" w:color="auto"/>
      </w:divBdr>
      <w:divsChild>
        <w:div w:id="1689718954">
          <w:marLeft w:val="0"/>
          <w:marRight w:val="0"/>
          <w:marTop w:val="0"/>
          <w:marBottom w:val="0"/>
          <w:divBdr>
            <w:top w:val="none" w:sz="0" w:space="0" w:color="auto"/>
            <w:left w:val="none" w:sz="0" w:space="0" w:color="auto"/>
            <w:bottom w:val="none" w:sz="0" w:space="0" w:color="auto"/>
            <w:right w:val="none" w:sz="0" w:space="0" w:color="auto"/>
          </w:divBdr>
          <w:divsChild>
            <w:div w:id="1427191694">
              <w:marLeft w:val="0"/>
              <w:marRight w:val="0"/>
              <w:marTop w:val="0"/>
              <w:marBottom w:val="0"/>
              <w:divBdr>
                <w:top w:val="none" w:sz="0" w:space="0" w:color="auto"/>
                <w:left w:val="none" w:sz="0" w:space="0" w:color="auto"/>
                <w:bottom w:val="none" w:sz="0" w:space="0" w:color="auto"/>
                <w:right w:val="none" w:sz="0" w:space="0" w:color="auto"/>
              </w:divBdr>
              <w:divsChild>
                <w:div w:id="462121950">
                  <w:marLeft w:val="0"/>
                  <w:marRight w:val="0"/>
                  <w:marTop w:val="0"/>
                  <w:marBottom w:val="0"/>
                  <w:divBdr>
                    <w:top w:val="none" w:sz="0" w:space="0" w:color="auto"/>
                    <w:left w:val="none" w:sz="0" w:space="0" w:color="auto"/>
                    <w:bottom w:val="none" w:sz="0" w:space="0" w:color="auto"/>
                    <w:right w:val="none" w:sz="0" w:space="0" w:color="auto"/>
                  </w:divBdr>
                  <w:divsChild>
                    <w:div w:id="20442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0557">
      <w:bodyDiv w:val="1"/>
      <w:marLeft w:val="0"/>
      <w:marRight w:val="0"/>
      <w:marTop w:val="0"/>
      <w:marBottom w:val="0"/>
      <w:divBdr>
        <w:top w:val="none" w:sz="0" w:space="0" w:color="auto"/>
        <w:left w:val="none" w:sz="0" w:space="0" w:color="auto"/>
        <w:bottom w:val="none" w:sz="0" w:space="0" w:color="auto"/>
        <w:right w:val="none" w:sz="0" w:space="0" w:color="auto"/>
      </w:divBdr>
    </w:div>
    <w:div w:id="1586257219">
      <w:bodyDiv w:val="1"/>
      <w:marLeft w:val="0"/>
      <w:marRight w:val="0"/>
      <w:marTop w:val="0"/>
      <w:marBottom w:val="0"/>
      <w:divBdr>
        <w:top w:val="none" w:sz="0" w:space="0" w:color="auto"/>
        <w:left w:val="none" w:sz="0" w:space="0" w:color="auto"/>
        <w:bottom w:val="none" w:sz="0" w:space="0" w:color="auto"/>
        <w:right w:val="none" w:sz="0" w:space="0" w:color="auto"/>
      </w:divBdr>
    </w:div>
    <w:div w:id="1591353881">
      <w:bodyDiv w:val="1"/>
      <w:marLeft w:val="0"/>
      <w:marRight w:val="0"/>
      <w:marTop w:val="0"/>
      <w:marBottom w:val="0"/>
      <w:divBdr>
        <w:top w:val="none" w:sz="0" w:space="0" w:color="auto"/>
        <w:left w:val="none" w:sz="0" w:space="0" w:color="auto"/>
        <w:bottom w:val="none" w:sz="0" w:space="0" w:color="auto"/>
        <w:right w:val="none" w:sz="0" w:space="0" w:color="auto"/>
      </w:divBdr>
    </w:div>
    <w:div w:id="1663193852">
      <w:bodyDiv w:val="1"/>
      <w:marLeft w:val="0"/>
      <w:marRight w:val="0"/>
      <w:marTop w:val="0"/>
      <w:marBottom w:val="0"/>
      <w:divBdr>
        <w:top w:val="none" w:sz="0" w:space="0" w:color="auto"/>
        <w:left w:val="none" w:sz="0" w:space="0" w:color="auto"/>
        <w:bottom w:val="none" w:sz="0" w:space="0" w:color="auto"/>
        <w:right w:val="none" w:sz="0" w:space="0" w:color="auto"/>
      </w:divBdr>
    </w:div>
    <w:div w:id="16762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nytimes.com/2010/02/09/us/09bar.html?referer" TargetMode="External"/><Relationship Id="rId13" Type="http://schemas.openxmlformats.org/officeDocument/2006/relationships/hyperlink" Target="http://nleresources.com/introducing-nle-high-holidays-programming-guide-and-prayer-companions/" TargetMode="External"/><Relationship Id="rId3" Type="http://schemas.openxmlformats.org/officeDocument/2006/relationships/settings" Target="settings.xml"/><Relationship Id="rId7" Type="http://schemas.openxmlformats.org/officeDocument/2006/relationships/hyperlink" Target="https://www.nytimes.com/2017/09/13/us/harvard-nyu-prison-michelle-jones.html?hp&amp;action=click&amp;pgtype=Homepage&amp;clickSource=story-heading&amp;module=photo-spot-region&amp;region=top-news&amp;WT.nav=top-news" TargetMode="External"/><Relationship Id="rId12" Type="http://schemas.openxmlformats.org/officeDocument/2006/relationships/hyperlink" Target="http://nleresources.com/introducing-nle-high-holidays-programming-guide-and-prayer-companions/discussion-se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eresources.com/introducing-nle-high-holidays-programming-guide-and-prayer-companions/discussion-se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leresources.com/media/HH%20Guide/New%20directory/Discussion%20Session%20Guidelines.pdf" TargetMode="External"/><Relationship Id="rId4" Type="http://schemas.openxmlformats.org/officeDocument/2006/relationships/webSettings" Target="webSettings.xml"/><Relationship Id="rId9" Type="http://schemas.openxmlformats.org/officeDocument/2006/relationships/hyperlink" Target="https://www.washingtonpost.com/news/grade-point/wp/2017/04/21/bank-robber-turned-georgetown-law-professor-is-just-getting-started-on-his-goals/?utm_term=.7d76a766ee51"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921B-2CFB-49F0-BA71-673728E4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3792</Words>
  <Characters>18203</Characters>
  <Application>Microsoft Office Word</Application>
  <DocSecurity>0</DocSecurity>
  <Lines>303</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Character - HIGH HOLIDAY DISCUSSION SESSION</dc:title>
  <dc:creator>NLE RESOURCES</dc:creator>
  <cp:lastModifiedBy>1</cp:lastModifiedBy>
  <cp:revision>5</cp:revision>
  <cp:lastPrinted>2017-09-27T17:14:00Z</cp:lastPrinted>
  <dcterms:created xsi:type="dcterms:W3CDTF">2017-09-27T18:40:00Z</dcterms:created>
  <dcterms:modified xsi:type="dcterms:W3CDTF">2017-09-27T19:46:00Z</dcterms:modified>
</cp:coreProperties>
</file>