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0D5" w:rsidRPr="007F2311" w:rsidRDefault="00DF26C6" w:rsidP="00DF26C6">
      <w:pPr>
        <w:tabs>
          <w:tab w:val="center" w:pos="4680"/>
        </w:tabs>
        <w:suppressAutoHyphens/>
        <w:spacing w:line="240" w:lineRule="atLeast"/>
        <w:rPr>
          <w:rFonts w:asciiTheme="minorHAnsi" w:hAnsiTheme="minorHAnsi" w:cstheme="minorHAnsi"/>
          <w:b/>
          <w:bCs/>
          <w:spacing w:val="-3"/>
          <w:sz w:val="22"/>
          <w:szCs w:val="22"/>
          <w:lang w:val="en-US" w:eastAsia="en-US"/>
        </w:rPr>
      </w:pPr>
      <w:bookmarkStart w:id="0" w:name="_GoBack"/>
      <w:bookmarkEnd w:id="0"/>
      <w:r>
        <w:rPr>
          <w:rFonts w:asciiTheme="minorHAnsi" w:hAnsiTheme="minorHAnsi" w:cstheme="minorHAnsi"/>
          <w:b/>
          <w:bCs/>
          <w:spacing w:val="-3"/>
          <w:sz w:val="22"/>
          <w:szCs w:val="22"/>
          <w:lang w:val="en-US" w:eastAsia="en-US"/>
        </w:rPr>
        <w:t xml:space="preserve">CONFIDENTIALITY, </w:t>
      </w:r>
      <w:r w:rsidR="000C30D5" w:rsidRPr="007F2311">
        <w:rPr>
          <w:rFonts w:asciiTheme="minorHAnsi" w:hAnsiTheme="minorHAnsi" w:cstheme="minorHAnsi"/>
          <w:b/>
          <w:bCs/>
          <w:spacing w:val="-3"/>
          <w:sz w:val="22"/>
          <w:szCs w:val="22"/>
          <w:lang w:val="en-US" w:eastAsia="en-US"/>
        </w:rPr>
        <w:t>TELLING SECRETS</w:t>
      </w:r>
      <w:r>
        <w:rPr>
          <w:rFonts w:asciiTheme="minorHAnsi" w:hAnsiTheme="minorHAnsi" w:cstheme="minorHAnsi"/>
          <w:b/>
          <w:bCs/>
          <w:spacing w:val="-3"/>
          <w:sz w:val="22"/>
          <w:szCs w:val="22"/>
          <w:lang w:val="en-US" w:eastAsia="en-US"/>
        </w:rPr>
        <w:t>, AND INFORMING</w:t>
      </w:r>
    </w:p>
    <w:p w:rsidR="00C62700" w:rsidRDefault="00FF2168" w:rsidP="007F2311">
      <w:pPr>
        <w:tabs>
          <w:tab w:val="center" w:pos="4680"/>
        </w:tabs>
        <w:suppressAutoHyphens/>
        <w:spacing w:line="240" w:lineRule="atLeast"/>
        <w:rPr>
          <w:rFonts w:asciiTheme="minorHAnsi" w:hAnsiTheme="minorHAnsi" w:cstheme="minorHAnsi"/>
          <w:spacing w:val="-3"/>
          <w:sz w:val="22"/>
          <w:szCs w:val="22"/>
          <w:lang w:val="en-US" w:eastAsia="en-US"/>
        </w:rPr>
      </w:pPr>
      <w:r w:rsidRPr="00FF2168">
        <w:rPr>
          <w:rFonts w:asciiTheme="minorHAnsi" w:hAnsiTheme="minorHAnsi" w:cstheme="minorHAnsi"/>
          <w:sz w:val="22"/>
          <w:szCs w:val="22"/>
          <w:lang w:val="en-US"/>
        </w:rPr>
        <w:t xml:space="preserve">by Rabbi Dr. Nachum Amsel  </w:t>
      </w:r>
      <w:r w:rsidR="001A5F32">
        <w:rPr>
          <w:rFonts w:asciiTheme="minorHAnsi" w:hAnsiTheme="minorHAnsi" w:cstheme="minorHAnsi"/>
          <w:spacing w:val="-3"/>
          <w:sz w:val="22"/>
          <w:szCs w:val="22"/>
          <w:lang w:val="en-US" w:eastAsia="en-US"/>
        </w:rPr>
        <w:t xml:space="preserve">August 5, 2018 </w:t>
      </w:r>
    </w:p>
    <w:p w:rsidR="00C62700" w:rsidRDefault="00C62700" w:rsidP="007F2311">
      <w:pPr>
        <w:tabs>
          <w:tab w:val="center" w:pos="4680"/>
        </w:tabs>
        <w:suppressAutoHyphens/>
        <w:spacing w:line="240" w:lineRule="atLeast"/>
        <w:rPr>
          <w:rFonts w:asciiTheme="minorHAnsi" w:hAnsiTheme="minorHAnsi" w:cstheme="minorHAnsi"/>
          <w:spacing w:val="-3"/>
          <w:sz w:val="22"/>
          <w:szCs w:val="22"/>
          <w:lang w:val="en-US" w:eastAsia="en-US"/>
        </w:rPr>
      </w:pPr>
    </w:p>
    <w:p w:rsidR="00BF1383" w:rsidRPr="00BF1383" w:rsidRDefault="00BF1383" w:rsidP="00BF1383">
      <w:pPr>
        <w:tabs>
          <w:tab w:val="left" w:pos="-720"/>
        </w:tabs>
        <w:suppressAutoHyphens/>
        <w:jc w:val="both"/>
        <w:rPr>
          <w:rFonts w:asciiTheme="minorHAnsi" w:hAnsiTheme="minorHAnsi" w:cstheme="minorHAnsi"/>
          <w:spacing w:val="-3"/>
          <w:sz w:val="22"/>
          <w:szCs w:val="22"/>
          <w:lang w:val="en-US" w:eastAsia="en-US"/>
        </w:rPr>
      </w:pPr>
      <w:r w:rsidRPr="00BF1383">
        <w:rPr>
          <w:rFonts w:asciiTheme="minorHAnsi" w:hAnsiTheme="minorHAnsi" w:cstheme="minorHAnsi"/>
          <w:b/>
          <w:bCs/>
          <w:i/>
          <w:iCs/>
          <w:sz w:val="22"/>
          <w:szCs w:val="22"/>
          <w:lang w:val="en-US"/>
        </w:rPr>
        <w:t>This essay is reprinted from the book, “The Encyclopedia of Jewish Values” published by Urim, or the</w:t>
      </w:r>
      <w:r w:rsidRPr="00BF1383">
        <w:rPr>
          <w:rFonts w:asciiTheme="minorHAnsi" w:hAnsiTheme="minorHAnsi" w:cstheme="minorHAnsi"/>
          <w:b/>
          <w:bCs/>
          <w:i/>
          <w:iCs/>
          <w:color w:val="222222"/>
          <w:sz w:val="22"/>
          <w:szCs w:val="22"/>
          <w:shd w:val="clear" w:color="auto" w:fill="FFFFFF"/>
          <w:lang w:val="en-US"/>
        </w:rPr>
        <w:t xml:space="preserve"> upcoming books, “The Encyclopedia of Jewish Values: Man to Man” or “The Encyclopedia of Jewish Values: Man to G-d” to be published in the future. </w:t>
      </w:r>
      <w:r w:rsidRPr="00BF1383">
        <w:rPr>
          <w:rFonts w:asciiTheme="minorHAnsi" w:hAnsiTheme="minorHAnsi" w:cstheme="minorHAnsi"/>
          <w:b/>
          <w:bCs/>
          <w:i/>
          <w:iCs/>
          <w:sz w:val="22"/>
          <w:szCs w:val="22"/>
          <w:lang w:val="en-US"/>
        </w:rPr>
        <w:t>This essay is not intended as a source of practical halachic (legal) rulings. For matters of halachah, please consult a qualified posek (rabbi).</w:t>
      </w:r>
    </w:p>
    <w:p w:rsidR="000C30D5" w:rsidRPr="007F2311" w:rsidRDefault="000C30D5" w:rsidP="000C30D5">
      <w:pPr>
        <w:tabs>
          <w:tab w:val="center" w:pos="468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0C30D5">
      <w:pPr>
        <w:tabs>
          <w:tab w:val="center" w:pos="4680"/>
        </w:tabs>
        <w:suppressAutoHyphens/>
        <w:spacing w:line="240" w:lineRule="atLeast"/>
        <w:jc w:val="both"/>
        <w:rPr>
          <w:rFonts w:asciiTheme="minorHAnsi" w:hAnsiTheme="minorHAnsi" w:cstheme="minorHAnsi"/>
          <w:spacing w:val="-3"/>
          <w:sz w:val="22"/>
          <w:szCs w:val="22"/>
          <w:lang w:val="en-US" w:eastAsia="en-US"/>
        </w:rPr>
        <w:sectPr w:rsidR="000C30D5" w:rsidRPr="007F2311">
          <w:pgSz w:w="12240" w:h="15840"/>
          <w:pgMar w:top="1440" w:right="1440" w:bottom="1440" w:left="1440" w:header="1440" w:footer="1440" w:gutter="0"/>
          <w:pgNumType w:start="1"/>
          <w:cols w:space="720"/>
          <w:noEndnote/>
        </w:sectPr>
      </w:pPr>
    </w:p>
    <w:p w:rsidR="000C30D5" w:rsidRPr="007F2311" w:rsidRDefault="00E00C1E" w:rsidP="00CF2F96">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As we live in the age of digital i</w:t>
      </w:r>
      <w:r w:rsidR="000C30D5" w:rsidRPr="007F2311">
        <w:rPr>
          <w:rFonts w:asciiTheme="minorHAnsi" w:hAnsiTheme="minorHAnsi" w:cstheme="minorHAnsi"/>
          <w:spacing w:val="-3"/>
          <w:sz w:val="22"/>
          <w:szCs w:val="22"/>
          <w:lang w:val="en-US" w:eastAsia="en-US"/>
        </w:rPr>
        <w:t xml:space="preserve">nformation, </w:t>
      </w:r>
      <w:r w:rsidRPr="007F2311">
        <w:rPr>
          <w:rFonts w:asciiTheme="minorHAnsi" w:hAnsiTheme="minorHAnsi" w:cstheme="minorHAnsi"/>
          <w:spacing w:val="-3"/>
          <w:sz w:val="22"/>
          <w:szCs w:val="22"/>
          <w:lang w:val="en-US" w:eastAsia="en-US"/>
        </w:rPr>
        <w:t>with Facebook, Twitter</w:t>
      </w:r>
      <w:r w:rsidR="00FE6F70" w:rsidRPr="007F2311">
        <w:rPr>
          <w:rFonts w:asciiTheme="minorHAnsi" w:hAnsiTheme="minorHAnsi" w:cstheme="minorHAnsi"/>
          <w:spacing w:val="-3"/>
          <w:sz w:val="22"/>
          <w:szCs w:val="22"/>
          <w:lang w:val="en-US" w:eastAsia="en-US"/>
        </w:rPr>
        <w:t>, TMZ</w:t>
      </w:r>
      <w:r w:rsidRPr="007F2311">
        <w:rPr>
          <w:rFonts w:asciiTheme="minorHAnsi" w:hAnsiTheme="minorHAnsi" w:cstheme="minorHAnsi"/>
          <w:spacing w:val="-3"/>
          <w:sz w:val="22"/>
          <w:szCs w:val="22"/>
          <w:lang w:val="en-US" w:eastAsia="en-US"/>
        </w:rPr>
        <w:t xml:space="preserve"> and many other </w:t>
      </w:r>
      <w:r w:rsidR="00FE6F70" w:rsidRPr="007F2311">
        <w:rPr>
          <w:rFonts w:asciiTheme="minorHAnsi" w:hAnsiTheme="minorHAnsi" w:cstheme="minorHAnsi"/>
          <w:spacing w:val="-3"/>
          <w:sz w:val="22"/>
          <w:szCs w:val="22"/>
          <w:lang w:val="en-US" w:eastAsia="en-US"/>
        </w:rPr>
        <w:t>forms</w:t>
      </w:r>
      <w:r w:rsidRPr="007F2311">
        <w:rPr>
          <w:rFonts w:asciiTheme="minorHAnsi" w:hAnsiTheme="minorHAnsi" w:cstheme="minorHAnsi"/>
          <w:spacing w:val="-3"/>
          <w:sz w:val="22"/>
          <w:szCs w:val="22"/>
          <w:lang w:val="en-US" w:eastAsia="en-US"/>
        </w:rPr>
        <w:t xml:space="preserve"> of</w:t>
      </w:r>
      <w:r w:rsidR="00FE6F70" w:rsidRPr="007F2311">
        <w:rPr>
          <w:rFonts w:asciiTheme="minorHAnsi" w:hAnsiTheme="minorHAnsi" w:cstheme="minorHAnsi"/>
          <w:spacing w:val="-3"/>
          <w:sz w:val="22"/>
          <w:szCs w:val="22"/>
          <w:lang w:val="en-US" w:eastAsia="en-US"/>
        </w:rPr>
        <w:t xml:space="preserve"> instant and mass communication</w:t>
      </w:r>
      <w:r w:rsidR="00320959">
        <w:rPr>
          <w:rFonts w:asciiTheme="minorHAnsi" w:hAnsiTheme="minorHAnsi" w:cstheme="minorHAnsi"/>
          <w:spacing w:val="-3"/>
          <w:sz w:val="22"/>
          <w:szCs w:val="22"/>
          <w:lang w:val="en-US" w:eastAsia="en-US"/>
        </w:rPr>
        <w:t>,</w:t>
      </w:r>
      <w:r w:rsidR="00FE6F70" w:rsidRPr="007F2311">
        <w:rPr>
          <w:rFonts w:asciiTheme="minorHAnsi" w:hAnsiTheme="minorHAnsi" w:cstheme="minorHAnsi"/>
          <w:spacing w:val="-3"/>
          <w:sz w:val="22"/>
          <w:szCs w:val="22"/>
          <w:lang w:val="en-US" w:eastAsia="en-US"/>
        </w:rPr>
        <w:t xml:space="preserve"> millions</w:t>
      </w:r>
      <w:r w:rsidR="00320959">
        <w:rPr>
          <w:rFonts w:asciiTheme="minorHAnsi" w:hAnsiTheme="minorHAnsi" w:cstheme="minorHAnsi"/>
          <w:spacing w:val="-3"/>
          <w:sz w:val="22"/>
          <w:szCs w:val="22"/>
          <w:lang w:val="en-US" w:eastAsia="en-US"/>
        </w:rPr>
        <w:t xml:space="preserve"> are</w:t>
      </w:r>
      <w:r w:rsidR="00FE6F70" w:rsidRPr="007F2311">
        <w:rPr>
          <w:rFonts w:asciiTheme="minorHAnsi" w:hAnsiTheme="minorHAnsi" w:cstheme="minorHAnsi"/>
          <w:spacing w:val="-3"/>
          <w:sz w:val="22"/>
          <w:szCs w:val="22"/>
          <w:lang w:val="en-US" w:eastAsia="en-US"/>
        </w:rPr>
        <w:t xml:space="preserve"> </w:t>
      </w:r>
      <w:r w:rsidR="00CF2F96">
        <w:rPr>
          <w:rFonts w:asciiTheme="minorHAnsi" w:hAnsiTheme="minorHAnsi" w:cstheme="minorHAnsi"/>
          <w:spacing w:val="-3"/>
          <w:sz w:val="22"/>
          <w:szCs w:val="22"/>
          <w:lang w:val="en-US" w:eastAsia="en-US"/>
        </w:rPr>
        <w:t>constantly</w:t>
      </w:r>
      <w:r w:rsidR="00320959">
        <w:rPr>
          <w:rFonts w:asciiTheme="minorHAnsi" w:hAnsiTheme="minorHAnsi" w:cstheme="minorHAnsi"/>
          <w:spacing w:val="-3"/>
          <w:sz w:val="22"/>
          <w:szCs w:val="22"/>
          <w:lang w:val="en-US" w:eastAsia="en-US"/>
        </w:rPr>
        <w:t xml:space="preserve"> informed</w:t>
      </w:r>
      <w:r w:rsidR="000C30D5" w:rsidRPr="007F2311">
        <w:rPr>
          <w:rFonts w:asciiTheme="minorHAnsi" w:hAnsiTheme="minorHAnsi" w:cstheme="minorHAnsi"/>
          <w:spacing w:val="-3"/>
          <w:sz w:val="22"/>
          <w:szCs w:val="22"/>
          <w:lang w:val="en-US" w:eastAsia="en-US"/>
        </w:rPr>
        <w:t xml:space="preserve"> </w:t>
      </w:r>
      <w:r w:rsidR="00320959">
        <w:rPr>
          <w:rFonts w:asciiTheme="minorHAnsi" w:hAnsiTheme="minorHAnsi" w:cstheme="minorHAnsi"/>
          <w:spacing w:val="-3"/>
          <w:sz w:val="22"/>
          <w:szCs w:val="22"/>
          <w:lang w:val="en-US" w:eastAsia="en-US"/>
        </w:rPr>
        <w:t xml:space="preserve">about </w:t>
      </w:r>
      <w:r w:rsidR="00FE6F70" w:rsidRPr="007F2311">
        <w:rPr>
          <w:rFonts w:asciiTheme="minorHAnsi" w:hAnsiTheme="minorHAnsi" w:cstheme="minorHAnsi"/>
          <w:spacing w:val="-3"/>
          <w:sz w:val="22"/>
          <w:szCs w:val="22"/>
          <w:lang w:val="en-US" w:eastAsia="en-US"/>
        </w:rPr>
        <w:t>other people</w:t>
      </w:r>
      <w:r w:rsidR="00CF2F96">
        <w:rPr>
          <w:rFonts w:asciiTheme="minorHAnsi" w:hAnsiTheme="minorHAnsi" w:cstheme="minorHAnsi"/>
          <w:spacing w:val="-3"/>
          <w:sz w:val="22"/>
          <w:szCs w:val="22"/>
          <w:lang w:val="en-US" w:eastAsia="en-US"/>
        </w:rPr>
        <w:t>, sometimes revealing private facts</w:t>
      </w:r>
      <w:r w:rsidR="00FE6F70" w:rsidRPr="007F2311">
        <w:rPr>
          <w:rFonts w:asciiTheme="minorHAnsi" w:hAnsiTheme="minorHAnsi" w:cstheme="minorHAnsi"/>
          <w:spacing w:val="-3"/>
          <w:sz w:val="22"/>
          <w:szCs w:val="22"/>
          <w:lang w:val="en-US" w:eastAsia="en-US"/>
        </w:rPr>
        <w:t>. Sometimes, this knowledge</w:t>
      </w:r>
      <w:r w:rsidR="000C30D5" w:rsidRPr="007F2311">
        <w:rPr>
          <w:rFonts w:asciiTheme="minorHAnsi" w:hAnsiTheme="minorHAnsi" w:cstheme="minorHAnsi"/>
          <w:spacing w:val="-3"/>
          <w:sz w:val="22"/>
          <w:szCs w:val="22"/>
          <w:lang w:val="en-US" w:eastAsia="en-US"/>
        </w:rPr>
        <w:t xml:space="preserve"> can give a person </w:t>
      </w:r>
      <w:r w:rsidR="000C78BF" w:rsidRPr="007F2311">
        <w:rPr>
          <w:rFonts w:asciiTheme="minorHAnsi" w:hAnsiTheme="minorHAnsi" w:cstheme="minorHAnsi"/>
          <w:spacing w:val="-3"/>
          <w:sz w:val="22"/>
          <w:szCs w:val="22"/>
          <w:lang w:val="en-US" w:eastAsia="en-US"/>
        </w:rPr>
        <w:t>considerable</w:t>
      </w:r>
      <w:r w:rsidR="000C30D5" w:rsidRPr="007F2311">
        <w:rPr>
          <w:rFonts w:asciiTheme="minorHAnsi" w:hAnsiTheme="minorHAnsi" w:cstheme="minorHAnsi"/>
          <w:spacing w:val="-3"/>
          <w:sz w:val="22"/>
          <w:szCs w:val="22"/>
          <w:lang w:val="en-US" w:eastAsia="en-US"/>
        </w:rPr>
        <w:t xml:space="preserve"> power. Divulging information, on the other hand, can often greatly </w:t>
      </w:r>
      <w:r w:rsidR="00CF2F96">
        <w:rPr>
          <w:rFonts w:asciiTheme="minorHAnsi" w:hAnsiTheme="minorHAnsi" w:cstheme="minorHAnsi"/>
          <w:spacing w:val="-3"/>
          <w:sz w:val="22"/>
          <w:szCs w:val="22"/>
          <w:lang w:val="en-US" w:eastAsia="en-US"/>
        </w:rPr>
        <w:t>harm</w:t>
      </w:r>
      <w:r w:rsidR="000C30D5" w:rsidRPr="007F2311">
        <w:rPr>
          <w:rFonts w:asciiTheme="minorHAnsi" w:hAnsiTheme="minorHAnsi" w:cstheme="minorHAnsi"/>
          <w:spacing w:val="-3"/>
          <w:sz w:val="22"/>
          <w:szCs w:val="22"/>
          <w:lang w:val="en-US" w:eastAsia="en-US"/>
        </w:rPr>
        <w:t xml:space="preserve"> individuals. This</w:t>
      </w:r>
      <w:r w:rsidR="00FE6F70" w:rsidRPr="007F2311">
        <w:rPr>
          <w:rFonts w:asciiTheme="minorHAnsi" w:hAnsiTheme="minorHAnsi" w:cstheme="minorHAnsi"/>
          <w:spacing w:val="-3"/>
          <w:sz w:val="22"/>
          <w:szCs w:val="22"/>
          <w:lang w:val="en-US" w:eastAsia="en-US"/>
        </w:rPr>
        <w:t xml:space="preserve"> situation, particularly in the twenty first </w:t>
      </w:r>
      <w:r w:rsidR="000C78BF" w:rsidRPr="007F2311">
        <w:rPr>
          <w:rFonts w:asciiTheme="minorHAnsi" w:hAnsiTheme="minorHAnsi" w:cstheme="minorHAnsi"/>
          <w:spacing w:val="-3"/>
          <w:sz w:val="22"/>
          <w:szCs w:val="22"/>
          <w:lang w:val="en-US" w:eastAsia="en-US"/>
        </w:rPr>
        <w:t>century</w:t>
      </w:r>
      <w:r w:rsidR="00880119" w:rsidRPr="007F2311">
        <w:rPr>
          <w:rFonts w:asciiTheme="minorHAnsi" w:hAnsiTheme="minorHAnsi" w:cstheme="minorHAnsi"/>
          <w:spacing w:val="-3"/>
          <w:sz w:val="22"/>
          <w:szCs w:val="22"/>
          <w:lang w:val="en-US" w:eastAsia="en-US"/>
        </w:rPr>
        <w:t>, invites</w:t>
      </w:r>
      <w:r w:rsidR="000C30D5" w:rsidRPr="007F2311">
        <w:rPr>
          <w:rFonts w:asciiTheme="minorHAnsi" w:hAnsiTheme="minorHAnsi" w:cstheme="minorHAnsi"/>
          <w:spacing w:val="-3"/>
          <w:sz w:val="22"/>
          <w:szCs w:val="22"/>
          <w:lang w:val="en-US" w:eastAsia="en-US"/>
        </w:rPr>
        <w:t xml:space="preserve"> many ethical questions. May a person ever divulge information which he knows to be secretive and damaging, if that inf</w:t>
      </w:r>
      <w:r w:rsidR="000C78BF" w:rsidRPr="007F2311">
        <w:rPr>
          <w:rFonts w:asciiTheme="minorHAnsi" w:hAnsiTheme="minorHAnsi" w:cstheme="minorHAnsi"/>
          <w:spacing w:val="-3"/>
          <w:sz w:val="22"/>
          <w:szCs w:val="22"/>
          <w:lang w:val="en-US" w:eastAsia="en-US"/>
        </w:rPr>
        <w:t>ormation was not told in secret</w:t>
      </w:r>
      <w:r w:rsidR="000C30D5" w:rsidRPr="007F2311">
        <w:rPr>
          <w:rFonts w:asciiTheme="minorHAnsi" w:hAnsiTheme="minorHAnsi" w:cstheme="minorHAnsi"/>
          <w:spacing w:val="-3"/>
          <w:sz w:val="22"/>
          <w:szCs w:val="22"/>
          <w:lang w:val="en-US" w:eastAsia="en-US"/>
        </w:rPr>
        <w:t>? Which circumstances make divulging such information morally proper and which make it improper?</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B479F9">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 xml:space="preserve">There are numerous, practical moral dilemmas which certain groups of </w:t>
      </w:r>
      <w:r w:rsidR="000C78BF" w:rsidRPr="007F2311">
        <w:rPr>
          <w:rFonts w:asciiTheme="minorHAnsi" w:hAnsiTheme="minorHAnsi" w:cstheme="minorHAnsi"/>
          <w:spacing w:val="-3"/>
          <w:sz w:val="22"/>
          <w:szCs w:val="22"/>
          <w:lang w:val="en-US" w:eastAsia="en-US"/>
        </w:rPr>
        <w:t>professionals</w:t>
      </w:r>
      <w:r w:rsidRPr="007F2311">
        <w:rPr>
          <w:rFonts w:asciiTheme="minorHAnsi" w:hAnsiTheme="minorHAnsi" w:cstheme="minorHAnsi"/>
          <w:spacing w:val="-3"/>
          <w:sz w:val="22"/>
          <w:szCs w:val="22"/>
          <w:lang w:val="en-US" w:eastAsia="en-US"/>
        </w:rPr>
        <w:t xml:space="preserve"> face on a daily basis, and other people must confront on an occasional basis. Both doctors and lawyers are sworn to confidentiality</w:t>
      </w:r>
      <w:r w:rsidR="000C78BF" w:rsidRPr="007F2311">
        <w:rPr>
          <w:rFonts w:asciiTheme="minorHAnsi" w:hAnsiTheme="minorHAnsi" w:cstheme="minorHAnsi"/>
          <w:spacing w:val="-3"/>
          <w:sz w:val="22"/>
          <w:szCs w:val="22"/>
          <w:lang w:val="en-US" w:eastAsia="en-US"/>
        </w:rPr>
        <w:t xml:space="preserve"> by law</w:t>
      </w:r>
      <w:r w:rsidRPr="007F2311">
        <w:rPr>
          <w:rFonts w:asciiTheme="minorHAnsi" w:hAnsiTheme="minorHAnsi" w:cstheme="minorHAnsi"/>
          <w:spacing w:val="-3"/>
          <w:sz w:val="22"/>
          <w:szCs w:val="22"/>
          <w:lang w:val="en-US" w:eastAsia="en-US"/>
        </w:rPr>
        <w:t>. If</w:t>
      </w:r>
      <w:r w:rsidR="000C78BF" w:rsidRPr="007F2311">
        <w:rPr>
          <w:rFonts w:asciiTheme="minorHAnsi" w:hAnsiTheme="minorHAnsi" w:cstheme="minorHAnsi"/>
          <w:spacing w:val="-3"/>
          <w:sz w:val="22"/>
          <w:szCs w:val="22"/>
          <w:lang w:val="en-US" w:eastAsia="en-US"/>
        </w:rPr>
        <w:t>, however,</w:t>
      </w:r>
      <w:r w:rsidRPr="007F2311">
        <w:rPr>
          <w:rFonts w:asciiTheme="minorHAnsi" w:hAnsiTheme="minorHAnsi" w:cstheme="minorHAnsi"/>
          <w:spacing w:val="-3"/>
          <w:sz w:val="22"/>
          <w:szCs w:val="22"/>
          <w:lang w:val="en-US" w:eastAsia="en-US"/>
        </w:rPr>
        <w:t xml:space="preserve"> they </w:t>
      </w:r>
      <w:r w:rsidR="000C78BF" w:rsidRPr="007F2311">
        <w:rPr>
          <w:rFonts w:asciiTheme="minorHAnsi" w:hAnsiTheme="minorHAnsi" w:cstheme="minorHAnsi"/>
          <w:spacing w:val="-3"/>
          <w:sz w:val="22"/>
          <w:szCs w:val="22"/>
          <w:lang w:val="en-US" w:eastAsia="en-US"/>
        </w:rPr>
        <w:t>learn</w:t>
      </w:r>
      <w:r w:rsidRPr="007F2311">
        <w:rPr>
          <w:rFonts w:asciiTheme="minorHAnsi" w:hAnsiTheme="minorHAnsi" w:cstheme="minorHAnsi"/>
          <w:spacing w:val="-3"/>
          <w:sz w:val="22"/>
          <w:szCs w:val="22"/>
          <w:lang w:val="en-US" w:eastAsia="en-US"/>
        </w:rPr>
        <w:t xml:space="preserve"> something about their patient</w:t>
      </w:r>
      <w:r w:rsidR="000C78BF" w:rsidRPr="007F2311">
        <w:rPr>
          <w:rFonts w:asciiTheme="minorHAnsi" w:hAnsiTheme="minorHAnsi" w:cstheme="minorHAnsi"/>
          <w:spacing w:val="-3"/>
          <w:sz w:val="22"/>
          <w:szCs w:val="22"/>
          <w:lang w:val="en-US" w:eastAsia="en-US"/>
        </w:rPr>
        <w:t>s</w:t>
      </w:r>
      <w:r w:rsidRPr="007F2311">
        <w:rPr>
          <w:rFonts w:asciiTheme="minorHAnsi" w:hAnsiTheme="minorHAnsi" w:cstheme="minorHAnsi"/>
          <w:spacing w:val="-3"/>
          <w:sz w:val="22"/>
          <w:szCs w:val="22"/>
          <w:lang w:val="en-US" w:eastAsia="en-US"/>
        </w:rPr>
        <w:t xml:space="preserve"> or client</w:t>
      </w:r>
      <w:r w:rsidR="000C78BF" w:rsidRPr="007F2311">
        <w:rPr>
          <w:rFonts w:asciiTheme="minorHAnsi" w:hAnsiTheme="minorHAnsi" w:cstheme="minorHAnsi"/>
          <w:spacing w:val="-3"/>
          <w:sz w:val="22"/>
          <w:szCs w:val="22"/>
          <w:lang w:val="en-US" w:eastAsia="en-US"/>
        </w:rPr>
        <w:t>s</w:t>
      </w:r>
      <w:r w:rsidRPr="007F2311">
        <w:rPr>
          <w:rFonts w:asciiTheme="minorHAnsi" w:hAnsiTheme="minorHAnsi" w:cstheme="minorHAnsi"/>
          <w:spacing w:val="-3"/>
          <w:sz w:val="22"/>
          <w:szCs w:val="22"/>
          <w:lang w:val="en-US" w:eastAsia="en-US"/>
        </w:rPr>
        <w:t xml:space="preserve"> that may be harmful to others, may they break this confidentiality? Psychiatrists, social workers and psychologists are constantly told </w:t>
      </w:r>
      <w:r w:rsidR="000C78BF" w:rsidRPr="007F2311">
        <w:rPr>
          <w:rFonts w:asciiTheme="minorHAnsi" w:hAnsiTheme="minorHAnsi" w:cstheme="minorHAnsi"/>
          <w:spacing w:val="-3"/>
          <w:sz w:val="22"/>
          <w:szCs w:val="22"/>
          <w:lang w:val="en-US" w:eastAsia="en-US"/>
        </w:rPr>
        <w:t>intimate</w:t>
      </w:r>
      <w:r w:rsidRPr="007F2311">
        <w:rPr>
          <w:rFonts w:asciiTheme="minorHAnsi" w:hAnsiTheme="minorHAnsi" w:cstheme="minorHAnsi"/>
          <w:spacing w:val="-3"/>
          <w:sz w:val="22"/>
          <w:szCs w:val="22"/>
          <w:lang w:val="en-US" w:eastAsia="en-US"/>
        </w:rPr>
        <w:t xml:space="preserve"> facts by patients. Is there ever a time when they may reveal such information? </w:t>
      </w:r>
      <w:r w:rsidR="00CF2F96">
        <w:rPr>
          <w:rFonts w:asciiTheme="minorHAnsi" w:hAnsiTheme="minorHAnsi" w:cstheme="minorHAnsi"/>
          <w:spacing w:val="-3"/>
          <w:sz w:val="22"/>
          <w:szCs w:val="22"/>
          <w:lang w:val="en-US" w:eastAsia="en-US"/>
        </w:rPr>
        <w:t>The f</w:t>
      </w:r>
      <w:r w:rsidRPr="007F2311">
        <w:rPr>
          <w:rFonts w:asciiTheme="minorHAnsi" w:hAnsiTheme="minorHAnsi" w:cstheme="minorHAnsi"/>
          <w:spacing w:val="-3"/>
          <w:sz w:val="22"/>
          <w:szCs w:val="22"/>
          <w:lang w:val="en-US" w:eastAsia="en-US"/>
        </w:rPr>
        <w:t xml:space="preserve">uture livelihood </w:t>
      </w:r>
      <w:r w:rsidR="000C78BF" w:rsidRPr="007F2311">
        <w:rPr>
          <w:rFonts w:asciiTheme="minorHAnsi" w:hAnsiTheme="minorHAnsi" w:cstheme="minorHAnsi"/>
          <w:spacing w:val="-3"/>
          <w:sz w:val="22"/>
          <w:szCs w:val="22"/>
          <w:lang w:val="en-US" w:eastAsia="en-US"/>
        </w:rPr>
        <w:t xml:space="preserve">of these professionals </w:t>
      </w:r>
      <w:r w:rsidRPr="007F2311">
        <w:rPr>
          <w:rFonts w:asciiTheme="minorHAnsi" w:hAnsiTheme="minorHAnsi" w:cstheme="minorHAnsi"/>
          <w:spacing w:val="-3"/>
          <w:sz w:val="22"/>
          <w:szCs w:val="22"/>
          <w:lang w:val="en-US" w:eastAsia="en-US"/>
        </w:rPr>
        <w:t xml:space="preserve">may be </w:t>
      </w:r>
      <w:r w:rsidR="00CF2F96">
        <w:rPr>
          <w:rFonts w:asciiTheme="minorHAnsi" w:hAnsiTheme="minorHAnsi" w:cstheme="minorHAnsi"/>
          <w:spacing w:val="-3"/>
          <w:sz w:val="22"/>
          <w:szCs w:val="22"/>
          <w:lang w:val="en-US" w:eastAsia="en-US"/>
        </w:rPr>
        <w:t>harmed</w:t>
      </w:r>
      <w:r w:rsidR="000C78BF" w:rsidRPr="007F2311">
        <w:rPr>
          <w:rFonts w:asciiTheme="minorHAnsi" w:hAnsiTheme="minorHAnsi" w:cstheme="minorHAnsi"/>
          <w:spacing w:val="-3"/>
          <w:sz w:val="22"/>
          <w:szCs w:val="22"/>
          <w:lang w:val="en-US" w:eastAsia="en-US"/>
        </w:rPr>
        <w:t xml:space="preserve"> by </w:t>
      </w:r>
      <w:r w:rsidR="00C9712D" w:rsidRPr="007F2311">
        <w:rPr>
          <w:rFonts w:asciiTheme="minorHAnsi" w:hAnsiTheme="minorHAnsi" w:cstheme="minorHAnsi"/>
          <w:spacing w:val="-3"/>
          <w:sz w:val="22"/>
          <w:szCs w:val="22"/>
          <w:lang w:val="en-US" w:eastAsia="en-US"/>
        </w:rPr>
        <w:t>revealing</w:t>
      </w:r>
      <w:r w:rsidR="000C78BF" w:rsidRPr="007F2311">
        <w:rPr>
          <w:rFonts w:asciiTheme="minorHAnsi" w:hAnsiTheme="minorHAnsi" w:cstheme="minorHAnsi"/>
          <w:spacing w:val="-3"/>
          <w:sz w:val="22"/>
          <w:szCs w:val="22"/>
          <w:lang w:val="en-US" w:eastAsia="en-US"/>
        </w:rPr>
        <w:t xml:space="preserve"> </w:t>
      </w:r>
      <w:r w:rsidR="00C9712D" w:rsidRPr="007F2311">
        <w:rPr>
          <w:rFonts w:asciiTheme="minorHAnsi" w:hAnsiTheme="minorHAnsi" w:cstheme="minorHAnsi"/>
          <w:spacing w:val="-3"/>
          <w:sz w:val="22"/>
          <w:szCs w:val="22"/>
          <w:lang w:val="en-US" w:eastAsia="en-US"/>
        </w:rPr>
        <w:t>any</w:t>
      </w:r>
      <w:r w:rsidR="000C78BF" w:rsidRPr="007F2311">
        <w:rPr>
          <w:rFonts w:asciiTheme="minorHAnsi" w:hAnsiTheme="minorHAnsi" w:cstheme="minorHAnsi"/>
          <w:spacing w:val="-3"/>
          <w:sz w:val="22"/>
          <w:szCs w:val="22"/>
          <w:lang w:val="en-US" w:eastAsia="en-US"/>
        </w:rPr>
        <w:t xml:space="preserve"> information, </w:t>
      </w:r>
      <w:r w:rsidRPr="007F2311">
        <w:rPr>
          <w:rFonts w:asciiTheme="minorHAnsi" w:hAnsiTheme="minorHAnsi" w:cstheme="minorHAnsi"/>
          <w:spacing w:val="-3"/>
          <w:sz w:val="22"/>
          <w:szCs w:val="22"/>
          <w:lang w:val="en-US" w:eastAsia="en-US"/>
        </w:rPr>
        <w:t>because</w:t>
      </w:r>
      <w:r w:rsidR="00C9712D" w:rsidRPr="007F2311">
        <w:rPr>
          <w:rFonts w:asciiTheme="minorHAnsi" w:hAnsiTheme="minorHAnsi" w:cstheme="minorHAnsi"/>
          <w:spacing w:val="-3"/>
          <w:sz w:val="22"/>
          <w:szCs w:val="22"/>
          <w:lang w:val="en-US" w:eastAsia="en-US"/>
        </w:rPr>
        <w:t xml:space="preserve"> future</w:t>
      </w:r>
      <w:r w:rsidRPr="007F2311">
        <w:rPr>
          <w:rFonts w:asciiTheme="minorHAnsi" w:hAnsiTheme="minorHAnsi" w:cstheme="minorHAnsi"/>
          <w:spacing w:val="-3"/>
          <w:sz w:val="22"/>
          <w:szCs w:val="22"/>
          <w:lang w:val="en-US" w:eastAsia="en-US"/>
        </w:rPr>
        <w:t xml:space="preserve"> patients </w:t>
      </w:r>
      <w:r w:rsidR="00936530">
        <w:rPr>
          <w:rFonts w:asciiTheme="minorHAnsi" w:hAnsiTheme="minorHAnsi" w:cstheme="minorHAnsi"/>
          <w:spacing w:val="-3"/>
          <w:sz w:val="22"/>
          <w:szCs w:val="22"/>
          <w:lang w:val="en-US" w:eastAsia="en-US"/>
        </w:rPr>
        <w:t>may</w:t>
      </w:r>
      <w:r w:rsidRPr="007F2311">
        <w:rPr>
          <w:rFonts w:asciiTheme="minorHAnsi" w:hAnsiTheme="minorHAnsi" w:cstheme="minorHAnsi"/>
          <w:spacing w:val="-3"/>
          <w:sz w:val="22"/>
          <w:szCs w:val="22"/>
          <w:lang w:val="en-US" w:eastAsia="en-US"/>
        </w:rPr>
        <w:t xml:space="preserve"> no</w:t>
      </w:r>
      <w:r w:rsidR="00942E35">
        <w:rPr>
          <w:rFonts w:asciiTheme="minorHAnsi" w:hAnsiTheme="minorHAnsi" w:cstheme="minorHAnsi"/>
          <w:spacing w:val="-3"/>
          <w:sz w:val="22"/>
          <w:szCs w:val="22"/>
          <w:lang w:val="en-US" w:eastAsia="en-US"/>
        </w:rPr>
        <w:t>t want</w:t>
      </w:r>
      <w:r w:rsidR="00C9712D" w:rsidRPr="007F2311">
        <w:rPr>
          <w:rFonts w:asciiTheme="minorHAnsi" w:hAnsiTheme="minorHAnsi" w:cstheme="minorHAnsi"/>
          <w:spacing w:val="-3"/>
          <w:sz w:val="22"/>
          <w:szCs w:val="22"/>
          <w:lang w:val="en-US" w:eastAsia="en-US"/>
        </w:rPr>
        <w:t xml:space="preserve"> to</w:t>
      </w:r>
      <w:r w:rsidRPr="007F2311">
        <w:rPr>
          <w:rFonts w:asciiTheme="minorHAnsi" w:hAnsiTheme="minorHAnsi" w:cstheme="minorHAnsi"/>
          <w:spacing w:val="-3"/>
          <w:sz w:val="22"/>
          <w:szCs w:val="22"/>
          <w:lang w:val="en-US" w:eastAsia="en-US"/>
        </w:rPr>
        <w:t xml:space="preserve"> come to them if they find out that the </w:t>
      </w:r>
      <w:r w:rsidR="00C9712D" w:rsidRPr="007F2311">
        <w:rPr>
          <w:rFonts w:asciiTheme="minorHAnsi" w:hAnsiTheme="minorHAnsi" w:cstheme="minorHAnsi"/>
          <w:spacing w:val="-3"/>
          <w:sz w:val="22"/>
          <w:szCs w:val="22"/>
          <w:lang w:val="en-US" w:eastAsia="en-US"/>
        </w:rPr>
        <w:t xml:space="preserve">professional has </w:t>
      </w:r>
      <w:r w:rsidR="00B479F9">
        <w:rPr>
          <w:rFonts w:asciiTheme="minorHAnsi" w:hAnsiTheme="minorHAnsi" w:cstheme="minorHAnsi"/>
          <w:spacing w:val="-3"/>
          <w:sz w:val="22"/>
          <w:szCs w:val="22"/>
          <w:lang w:val="en-US" w:eastAsia="en-US"/>
        </w:rPr>
        <w:t>broken confidence</w:t>
      </w:r>
      <w:r w:rsidRPr="007F2311">
        <w:rPr>
          <w:rFonts w:asciiTheme="minorHAnsi" w:hAnsiTheme="minorHAnsi" w:cstheme="minorHAnsi"/>
          <w:spacing w:val="-3"/>
          <w:sz w:val="22"/>
          <w:szCs w:val="22"/>
          <w:lang w:val="en-US" w:eastAsia="en-US"/>
        </w:rPr>
        <w:t xml:space="preserve">. Does </w:t>
      </w:r>
      <w:r w:rsidR="00C9712D" w:rsidRPr="007F2311">
        <w:rPr>
          <w:rFonts w:asciiTheme="minorHAnsi" w:hAnsiTheme="minorHAnsi" w:cstheme="minorHAnsi"/>
          <w:spacing w:val="-3"/>
          <w:sz w:val="22"/>
          <w:szCs w:val="22"/>
          <w:lang w:val="en-US" w:eastAsia="en-US"/>
        </w:rPr>
        <w:t>this consideration</w:t>
      </w:r>
      <w:r w:rsidRPr="007F2311">
        <w:rPr>
          <w:rFonts w:asciiTheme="minorHAnsi" w:hAnsiTheme="minorHAnsi" w:cstheme="minorHAnsi"/>
          <w:spacing w:val="-3"/>
          <w:sz w:val="22"/>
          <w:szCs w:val="22"/>
          <w:lang w:val="en-US" w:eastAsia="en-US"/>
        </w:rPr>
        <w:t xml:space="preserve"> legitimize withholding important information? </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D304DA">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r>
      <w:r w:rsidRPr="00D304DA">
        <w:rPr>
          <w:rFonts w:asciiTheme="minorHAnsi" w:hAnsiTheme="minorHAnsi" w:cstheme="minorHAnsi"/>
          <w:spacing w:val="-3"/>
          <w:sz w:val="22"/>
          <w:szCs w:val="22"/>
          <w:lang w:val="en-US" w:eastAsia="en-US"/>
        </w:rPr>
        <w:t xml:space="preserve">In </w:t>
      </w:r>
      <w:r w:rsidR="00936530" w:rsidRPr="00D304DA">
        <w:rPr>
          <w:rFonts w:asciiTheme="minorHAnsi" w:hAnsiTheme="minorHAnsi" w:cstheme="minorHAnsi"/>
          <w:spacing w:val="-3"/>
          <w:sz w:val="22"/>
          <w:szCs w:val="22"/>
          <w:lang w:val="en-US" w:eastAsia="en-US"/>
        </w:rPr>
        <w:t>a</w:t>
      </w:r>
      <w:r w:rsidRPr="00D304DA">
        <w:rPr>
          <w:rFonts w:asciiTheme="minorHAnsi" w:hAnsiTheme="minorHAnsi" w:cstheme="minorHAnsi"/>
          <w:spacing w:val="-3"/>
          <w:sz w:val="22"/>
          <w:szCs w:val="22"/>
          <w:lang w:val="en-US" w:eastAsia="en-US"/>
        </w:rPr>
        <w:t xml:space="preserve"> </w:t>
      </w:r>
      <w:r w:rsidR="00C9712D" w:rsidRPr="00D304DA">
        <w:rPr>
          <w:rFonts w:asciiTheme="minorHAnsi" w:hAnsiTheme="minorHAnsi" w:cstheme="minorHAnsi"/>
          <w:spacing w:val="-3"/>
          <w:sz w:val="22"/>
          <w:szCs w:val="22"/>
          <w:lang w:val="en-US" w:eastAsia="en-US"/>
        </w:rPr>
        <w:t xml:space="preserve">business </w:t>
      </w:r>
      <w:r w:rsidRPr="00D304DA">
        <w:rPr>
          <w:rFonts w:asciiTheme="minorHAnsi" w:hAnsiTheme="minorHAnsi" w:cstheme="minorHAnsi"/>
          <w:spacing w:val="-3"/>
          <w:sz w:val="22"/>
          <w:szCs w:val="22"/>
          <w:lang w:val="en-US" w:eastAsia="en-US"/>
        </w:rPr>
        <w:t>office, if one employee</w:t>
      </w:r>
      <w:r w:rsidRPr="007F2311">
        <w:rPr>
          <w:rFonts w:asciiTheme="minorHAnsi" w:hAnsiTheme="minorHAnsi" w:cstheme="minorHAnsi"/>
          <w:spacing w:val="-3"/>
          <w:sz w:val="22"/>
          <w:szCs w:val="22"/>
          <w:lang w:val="en-US" w:eastAsia="en-US"/>
        </w:rPr>
        <w:t xml:space="preserve"> sees another employee embe</w:t>
      </w:r>
      <w:r w:rsidR="00C9712D" w:rsidRPr="007F2311">
        <w:rPr>
          <w:rFonts w:asciiTheme="minorHAnsi" w:hAnsiTheme="minorHAnsi" w:cstheme="minorHAnsi"/>
          <w:spacing w:val="-3"/>
          <w:sz w:val="22"/>
          <w:szCs w:val="22"/>
          <w:lang w:val="en-US" w:eastAsia="en-US"/>
        </w:rPr>
        <w:t>zzling from the company, may that</w:t>
      </w:r>
      <w:r w:rsidRPr="007F2311">
        <w:rPr>
          <w:rFonts w:asciiTheme="minorHAnsi" w:hAnsiTheme="minorHAnsi" w:cstheme="minorHAnsi"/>
          <w:spacing w:val="-3"/>
          <w:sz w:val="22"/>
          <w:szCs w:val="22"/>
          <w:lang w:val="en-US" w:eastAsia="en-US"/>
        </w:rPr>
        <w:t xml:space="preserve"> employee reveal this </w:t>
      </w:r>
      <w:r w:rsidR="00C9712D" w:rsidRPr="007F2311">
        <w:rPr>
          <w:rFonts w:asciiTheme="minorHAnsi" w:hAnsiTheme="minorHAnsi" w:cstheme="minorHAnsi"/>
          <w:spacing w:val="-3"/>
          <w:sz w:val="22"/>
          <w:szCs w:val="22"/>
          <w:lang w:val="en-US" w:eastAsia="en-US"/>
        </w:rPr>
        <w:t xml:space="preserve">information </w:t>
      </w:r>
      <w:r w:rsidRPr="007F2311">
        <w:rPr>
          <w:rFonts w:asciiTheme="minorHAnsi" w:hAnsiTheme="minorHAnsi" w:cstheme="minorHAnsi"/>
          <w:spacing w:val="-3"/>
          <w:sz w:val="22"/>
          <w:szCs w:val="22"/>
          <w:lang w:val="en-US" w:eastAsia="en-US"/>
        </w:rPr>
        <w:t xml:space="preserve">to </w:t>
      </w:r>
      <w:r w:rsidR="00C9712D" w:rsidRPr="007F2311">
        <w:rPr>
          <w:rFonts w:asciiTheme="minorHAnsi" w:hAnsiTheme="minorHAnsi" w:cstheme="minorHAnsi"/>
          <w:spacing w:val="-3"/>
          <w:sz w:val="22"/>
          <w:szCs w:val="22"/>
          <w:lang w:val="en-US" w:eastAsia="en-US"/>
        </w:rPr>
        <w:t>his or her</w:t>
      </w:r>
      <w:r w:rsidRPr="007F2311">
        <w:rPr>
          <w:rFonts w:asciiTheme="minorHAnsi" w:hAnsiTheme="minorHAnsi" w:cstheme="minorHAnsi"/>
          <w:spacing w:val="-3"/>
          <w:sz w:val="22"/>
          <w:szCs w:val="22"/>
          <w:lang w:val="en-US" w:eastAsia="en-US"/>
        </w:rPr>
        <w:t xml:space="preserve"> boss? </w:t>
      </w:r>
      <w:r w:rsidRPr="007F2311">
        <w:rPr>
          <w:rFonts w:asciiTheme="minorHAnsi" w:hAnsiTheme="minorHAnsi" w:cstheme="minorHAnsi"/>
          <w:spacing w:val="-3"/>
          <w:sz w:val="22"/>
          <w:szCs w:val="22"/>
          <w:u w:val="single"/>
          <w:lang w:val="en-US" w:eastAsia="en-US"/>
        </w:rPr>
        <w:t>Must</w:t>
      </w:r>
      <w:r w:rsidRPr="007F2311">
        <w:rPr>
          <w:rFonts w:asciiTheme="minorHAnsi" w:hAnsiTheme="minorHAnsi" w:cstheme="minorHAnsi"/>
          <w:spacing w:val="-3"/>
          <w:sz w:val="22"/>
          <w:szCs w:val="22"/>
          <w:lang w:val="en-US" w:eastAsia="en-US"/>
        </w:rPr>
        <w:t xml:space="preserve"> the employee tell the boss, knowing that he or she will be shunned by colleagues </w:t>
      </w:r>
      <w:r w:rsidR="00C9712D" w:rsidRPr="007F2311">
        <w:rPr>
          <w:rFonts w:asciiTheme="minorHAnsi" w:hAnsiTheme="minorHAnsi" w:cstheme="minorHAnsi"/>
          <w:spacing w:val="-3"/>
          <w:sz w:val="22"/>
          <w:szCs w:val="22"/>
          <w:lang w:val="en-US" w:eastAsia="en-US"/>
        </w:rPr>
        <w:t xml:space="preserve">as a result, </w:t>
      </w:r>
      <w:r w:rsidRPr="007F2311">
        <w:rPr>
          <w:rFonts w:asciiTheme="minorHAnsi" w:hAnsiTheme="minorHAnsi" w:cstheme="minorHAnsi"/>
          <w:spacing w:val="-3"/>
          <w:sz w:val="22"/>
          <w:szCs w:val="22"/>
          <w:lang w:val="en-US" w:eastAsia="en-US"/>
        </w:rPr>
        <w:t xml:space="preserve">and possibly be blackballed from the industry? All of these dilemmas are of a very sensitive nature and, unfortunately, all too real. In the United States, a </w:t>
      </w:r>
      <w:r w:rsidR="00D304DA">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whistle-blower</w:t>
      </w:r>
      <w:r w:rsidR="00D304DA">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 xml:space="preserve"> law </w:t>
      </w:r>
      <w:r w:rsidR="00C9712D" w:rsidRPr="007F2311">
        <w:rPr>
          <w:rFonts w:asciiTheme="minorHAnsi" w:hAnsiTheme="minorHAnsi" w:cstheme="minorHAnsi"/>
          <w:spacing w:val="-3"/>
          <w:sz w:val="22"/>
          <w:szCs w:val="22"/>
          <w:lang w:val="en-US" w:eastAsia="en-US"/>
        </w:rPr>
        <w:t>had to be</w:t>
      </w:r>
      <w:r w:rsidRPr="007F2311">
        <w:rPr>
          <w:rFonts w:asciiTheme="minorHAnsi" w:hAnsiTheme="minorHAnsi" w:cstheme="minorHAnsi"/>
          <w:spacing w:val="-3"/>
          <w:sz w:val="22"/>
          <w:szCs w:val="22"/>
          <w:lang w:val="en-US" w:eastAsia="en-US"/>
        </w:rPr>
        <w:t xml:space="preserve"> enacted some years ago regarding </w:t>
      </w:r>
      <w:r w:rsidR="006E5039" w:rsidRPr="007F2311">
        <w:rPr>
          <w:rFonts w:asciiTheme="minorHAnsi" w:hAnsiTheme="minorHAnsi" w:cstheme="minorHAnsi"/>
          <w:spacing w:val="-3"/>
          <w:sz w:val="22"/>
          <w:szCs w:val="22"/>
          <w:lang w:val="en-US" w:eastAsia="en-US"/>
        </w:rPr>
        <w:t xml:space="preserve">reporting on </w:t>
      </w:r>
      <w:r w:rsidRPr="007F2311">
        <w:rPr>
          <w:rFonts w:asciiTheme="minorHAnsi" w:hAnsiTheme="minorHAnsi" w:cstheme="minorHAnsi"/>
          <w:spacing w:val="-3"/>
          <w:sz w:val="22"/>
          <w:szCs w:val="22"/>
          <w:lang w:val="en-US" w:eastAsia="en-US"/>
        </w:rPr>
        <w:t xml:space="preserve">embezzlement </w:t>
      </w:r>
      <w:r w:rsidR="006E5039" w:rsidRPr="007F2311">
        <w:rPr>
          <w:rFonts w:asciiTheme="minorHAnsi" w:hAnsiTheme="minorHAnsi" w:cstheme="minorHAnsi"/>
          <w:spacing w:val="-3"/>
          <w:sz w:val="22"/>
          <w:szCs w:val="22"/>
          <w:lang w:val="en-US" w:eastAsia="en-US"/>
        </w:rPr>
        <w:t>of</w:t>
      </w:r>
      <w:r w:rsidRPr="007F2311">
        <w:rPr>
          <w:rFonts w:asciiTheme="minorHAnsi" w:hAnsiTheme="minorHAnsi" w:cstheme="minorHAnsi"/>
          <w:spacing w:val="-3"/>
          <w:sz w:val="22"/>
          <w:szCs w:val="22"/>
          <w:lang w:val="en-US" w:eastAsia="en-US"/>
        </w:rPr>
        <w:t xml:space="preserve"> government contracts, which grants the </w:t>
      </w:r>
      <w:r w:rsidR="00D304DA">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snitcher</w:t>
      </w:r>
      <w:r w:rsidR="00D304DA">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 xml:space="preserve"> or whistle-blower three times the monetary value that he or she was saving the government by revealing the crime. </w:t>
      </w:r>
      <w:r w:rsidR="00880119" w:rsidRPr="007F2311">
        <w:rPr>
          <w:rFonts w:asciiTheme="minorHAnsi" w:hAnsiTheme="minorHAnsi" w:cstheme="minorHAnsi"/>
          <w:spacing w:val="-3"/>
          <w:sz w:val="22"/>
          <w:szCs w:val="22"/>
          <w:lang w:val="en-US" w:eastAsia="en-US"/>
        </w:rPr>
        <w:t xml:space="preserve">The reason this was enacted was as to provide an incentive to come forward, since no one was coming forth with information as crimes were being committed rampantly. </w:t>
      </w:r>
      <w:r w:rsidRPr="007F2311">
        <w:rPr>
          <w:rFonts w:asciiTheme="minorHAnsi" w:hAnsiTheme="minorHAnsi" w:cstheme="minorHAnsi"/>
          <w:spacing w:val="-3"/>
          <w:sz w:val="22"/>
          <w:szCs w:val="22"/>
          <w:lang w:val="en-US" w:eastAsia="en-US"/>
        </w:rPr>
        <w:t xml:space="preserve">In Judaism, there is no compensation other than the spiritual reward from </w:t>
      </w:r>
      <w:r w:rsidR="00D304DA">
        <w:rPr>
          <w:rFonts w:asciiTheme="minorHAnsi" w:hAnsiTheme="minorHAnsi" w:cstheme="minorHAnsi"/>
          <w:spacing w:val="-3"/>
          <w:sz w:val="22"/>
          <w:szCs w:val="22"/>
          <w:lang w:val="en-US" w:eastAsia="en-US"/>
        </w:rPr>
        <w:t>G-d</w:t>
      </w:r>
      <w:r w:rsidRPr="007F2311">
        <w:rPr>
          <w:rFonts w:asciiTheme="minorHAnsi" w:hAnsiTheme="minorHAnsi" w:cstheme="minorHAnsi"/>
          <w:spacing w:val="-3"/>
          <w:sz w:val="22"/>
          <w:szCs w:val="22"/>
          <w:lang w:val="en-US" w:eastAsia="en-US"/>
        </w:rPr>
        <w:t xml:space="preserve"> for doing the right thing. What is the right thing in such a situation and the situations </w:t>
      </w:r>
      <w:r w:rsidR="006E5039" w:rsidRPr="007F2311">
        <w:rPr>
          <w:rFonts w:asciiTheme="minorHAnsi" w:hAnsiTheme="minorHAnsi" w:cstheme="minorHAnsi"/>
          <w:spacing w:val="-3"/>
          <w:sz w:val="22"/>
          <w:szCs w:val="22"/>
          <w:lang w:val="en-US" w:eastAsia="en-US"/>
        </w:rPr>
        <w:t>described</w:t>
      </w:r>
      <w:r w:rsidRPr="007F2311">
        <w:rPr>
          <w:rFonts w:asciiTheme="minorHAnsi" w:hAnsiTheme="minorHAnsi" w:cstheme="minorHAnsi"/>
          <w:spacing w:val="-3"/>
          <w:sz w:val="22"/>
          <w:szCs w:val="22"/>
          <w:lang w:val="en-US" w:eastAsia="en-US"/>
        </w:rPr>
        <w:t xml:space="preserve"> above? How does Judaism resolve these dilemmas and interface with other legal systems that require confidentiality?</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0C30D5">
      <w:pPr>
        <w:pStyle w:val="Heading1"/>
        <w:rPr>
          <w:rFonts w:asciiTheme="minorHAnsi" w:hAnsiTheme="minorHAnsi" w:cstheme="minorHAnsi"/>
          <w:sz w:val="22"/>
          <w:szCs w:val="22"/>
        </w:rPr>
      </w:pPr>
      <w:r w:rsidRPr="007F2311">
        <w:rPr>
          <w:rFonts w:asciiTheme="minorHAnsi" w:hAnsiTheme="minorHAnsi" w:cstheme="minorHAnsi"/>
          <w:sz w:val="22"/>
          <w:szCs w:val="22"/>
        </w:rPr>
        <w:t>IMPORTANCE OF NOT REVEALING INFORMATION</w:t>
      </w:r>
    </w:p>
    <w:p w:rsidR="000C30D5" w:rsidRPr="007F2311" w:rsidRDefault="000C30D5" w:rsidP="00D304DA">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 xml:space="preserve">The Bible contains </w:t>
      </w:r>
      <w:r w:rsidR="006E5039" w:rsidRPr="007F2311">
        <w:rPr>
          <w:rFonts w:asciiTheme="minorHAnsi" w:hAnsiTheme="minorHAnsi" w:cstheme="minorHAnsi"/>
          <w:spacing w:val="-3"/>
          <w:sz w:val="22"/>
          <w:szCs w:val="22"/>
          <w:lang w:val="en-US" w:eastAsia="en-US"/>
        </w:rPr>
        <w:t>numerous verses</w:t>
      </w:r>
      <w:r w:rsidRPr="007F2311">
        <w:rPr>
          <w:rFonts w:asciiTheme="minorHAnsi" w:hAnsiTheme="minorHAnsi" w:cstheme="minorHAnsi"/>
          <w:spacing w:val="-3"/>
          <w:sz w:val="22"/>
          <w:szCs w:val="22"/>
          <w:lang w:val="en-US" w:eastAsia="en-US"/>
        </w:rPr>
        <w:t xml:space="preserve"> admonishing people not to reveal secrets.</w:t>
      </w:r>
      <w:r w:rsidRPr="007F2311">
        <w:rPr>
          <w:rStyle w:val="FootnoteReference"/>
          <w:rFonts w:asciiTheme="minorHAnsi" w:hAnsiTheme="minorHAnsi" w:cstheme="minorHAnsi"/>
          <w:spacing w:val="-3"/>
          <w:sz w:val="22"/>
          <w:szCs w:val="22"/>
        </w:rPr>
        <w:footnoteReference w:id="1"/>
      </w:r>
      <w:r w:rsidRPr="007F2311">
        <w:rPr>
          <w:rFonts w:asciiTheme="minorHAnsi" w:hAnsiTheme="minorHAnsi" w:cstheme="minorHAnsi"/>
          <w:spacing w:val="-3"/>
          <w:sz w:val="22"/>
          <w:szCs w:val="22"/>
          <w:lang w:val="en-US" w:eastAsia="en-US"/>
        </w:rPr>
        <w:t xml:space="preserve"> Proverbs states</w:t>
      </w:r>
      <w:r w:rsidRPr="007F2311">
        <w:rPr>
          <w:rStyle w:val="FootnoteReference"/>
          <w:rFonts w:asciiTheme="minorHAnsi" w:hAnsiTheme="minorHAnsi" w:cstheme="minorHAnsi"/>
          <w:spacing w:val="-3"/>
          <w:sz w:val="22"/>
          <w:szCs w:val="22"/>
        </w:rPr>
        <w:footnoteReference w:id="2"/>
      </w:r>
      <w:r w:rsidRPr="007F2311">
        <w:rPr>
          <w:rFonts w:asciiTheme="minorHAnsi" w:hAnsiTheme="minorHAnsi" w:cstheme="minorHAnsi"/>
          <w:spacing w:val="-3"/>
          <w:sz w:val="22"/>
          <w:szCs w:val="22"/>
          <w:lang w:val="en-US" w:eastAsia="en-US"/>
        </w:rPr>
        <w:t xml:space="preserve"> that those </w:t>
      </w:r>
      <w:r w:rsidR="00D304DA">
        <w:rPr>
          <w:rFonts w:asciiTheme="minorHAnsi" w:hAnsiTheme="minorHAnsi" w:cstheme="minorHAnsi"/>
          <w:spacing w:val="-3"/>
          <w:sz w:val="22"/>
          <w:szCs w:val="22"/>
          <w:lang w:val="en-US" w:eastAsia="en-US"/>
        </w:rPr>
        <w:t>who</w:t>
      </w:r>
      <w:r w:rsidRPr="007F2311">
        <w:rPr>
          <w:rFonts w:asciiTheme="minorHAnsi" w:hAnsiTheme="minorHAnsi" w:cstheme="minorHAnsi"/>
          <w:spacing w:val="-3"/>
          <w:sz w:val="22"/>
          <w:szCs w:val="22"/>
          <w:lang w:val="en-US" w:eastAsia="en-US"/>
        </w:rPr>
        <w:t xml:space="preserve"> are talebearers reveal secrets </w:t>
      </w:r>
      <w:r w:rsidR="006E5039" w:rsidRPr="007F2311">
        <w:rPr>
          <w:rFonts w:asciiTheme="minorHAnsi" w:hAnsiTheme="minorHAnsi" w:cstheme="minorHAnsi"/>
          <w:spacing w:val="-3"/>
          <w:sz w:val="22"/>
          <w:szCs w:val="22"/>
          <w:lang w:val="en-US" w:eastAsia="en-US"/>
        </w:rPr>
        <w:t>that</w:t>
      </w:r>
      <w:r w:rsidRPr="007F2311">
        <w:rPr>
          <w:rFonts w:asciiTheme="minorHAnsi" w:hAnsiTheme="minorHAnsi" w:cstheme="minorHAnsi"/>
          <w:spacing w:val="-3"/>
          <w:sz w:val="22"/>
          <w:szCs w:val="22"/>
          <w:lang w:val="en-US" w:eastAsia="en-US"/>
        </w:rPr>
        <w:t xml:space="preserve"> defame a person, but a faithful person conceals things. Technically, the Hebrew word for talebearer,</w:t>
      </w:r>
      <w:r w:rsidRPr="007F2311">
        <w:rPr>
          <w:rFonts w:asciiTheme="minorHAnsi" w:hAnsiTheme="minorHAnsi" w:cstheme="minorHAnsi"/>
          <w:i/>
          <w:iCs/>
          <w:spacing w:val="-3"/>
          <w:sz w:val="22"/>
          <w:szCs w:val="22"/>
          <w:lang w:val="en-US" w:eastAsia="en-US"/>
        </w:rPr>
        <w:t xml:space="preserve"> Rachil</w:t>
      </w:r>
      <w:r w:rsidRPr="007F2311">
        <w:rPr>
          <w:rFonts w:asciiTheme="minorHAnsi" w:hAnsiTheme="minorHAnsi" w:cstheme="minorHAnsi"/>
          <w:spacing w:val="-3"/>
          <w:sz w:val="22"/>
          <w:szCs w:val="22"/>
          <w:lang w:val="en-US" w:eastAsia="en-US"/>
        </w:rPr>
        <w:t>, means a merchant, but his product is information, picking up some here and depositing it there.</w:t>
      </w:r>
      <w:r w:rsidRPr="007F2311">
        <w:rPr>
          <w:rStyle w:val="FootnoteReference"/>
          <w:rFonts w:asciiTheme="minorHAnsi" w:hAnsiTheme="minorHAnsi" w:cstheme="minorHAnsi"/>
          <w:spacing w:val="-3"/>
          <w:sz w:val="22"/>
          <w:szCs w:val="22"/>
        </w:rPr>
        <w:footnoteReference w:id="3"/>
      </w:r>
      <w:r w:rsidRPr="007F2311">
        <w:rPr>
          <w:rFonts w:asciiTheme="minorHAnsi" w:hAnsiTheme="minorHAnsi" w:cstheme="minorHAnsi"/>
          <w:spacing w:val="-3"/>
          <w:sz w:val="22"/>
          <w:szCs w:val="22"/>
          <w:lang w:val="en-US" w:eastAsia="en-US"/>
        </w:rPr>
        <w:t xml:space="preserve"> Therefore, the prophets admonish anyone who reveals secret information. However, since these are mere</w:t>
      </w:r>
      <w:r w:rsidR="00D304DA">
        <w:rPr>
          <w:rFonts w:asciiTheme="minorHAnsi" w:hAnsiTheme="minorHAnsi" w:cstheme="minorHAnsi"/>
          <w:spacing w:val="-3"/>
          <w:sz w:val="22"/>
          <w:szCs w:val="22"/>
          <w:lang w:val="en-US" w:eastAsia="en-US"/>
        </w:rPr>
        <w:t>ly</w:t>
      </w:r>
      <w:r w:rsidRPr="007F2311">
        <w:rPr>
          <w:rFonts w:asciiTheme="minorHAnsi" w:hAnsiTheme="minorHAnsi" w:cstheme="minorHAnsi"/>
          <w:spacing w:val="-3"/>
          <w:sz w:val="22"/>
          <w:szCs w:val="22"/>
          <w:lang w:val="en-US" w:eastAsia="en-US"/>
        </w:rPr>
        <w:t xml:space="preserve"> sayings, they do not carry any legal Jewish weight. From where can we derive a prohibition banning the Jew from revealing secrets?</w:t>
      </w:r>
    </w:p>
    <w:p w:rsidR="000C30D5" w:rsidRPr="007F2311" w:rsidRDefault="000C30D5" w:rsidP="00D304DA">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lastRenderedPageBreak/>
        <w:tab/>
        <w:t xml:space="preserve"> The Torah</w:t>
      </w:r>
      <w:r w:rsidRPr="007F2311">
        <w:rPr>
          <w:rStyle w:val="FootnoteReference"/>
          <w:rFonts w:asciiTheme="minorHAnsi" w:hAnsiTheme="minorHAnsi" w:cstheme="minorHAnsi"/>
          <w:spacing w:val="-3"/>
          <w:sz w:val="22"/>
          <w:szCs w:val="22"/>
        </w:rPr>
        <w:footnoteReference w:id="4"/>
      </w:r>
      <w:r w:rsidRPr="007F2311">
        <w:rPr>
          <w:rFonts w:asciiTheme="minorHAnsi" w:hAnsiTheme="minorHAnsi" w:cstheme="minorHAnsi"/>
          <w:spacing w:val="-3"/>
          <w:sz w:val="22"/>
          <w:szCs w:val="22"/>
          <w:lang w:val="en-US" w:eastAsia="en-US"/>
        </w:rPr>
        <w:t xml:space="preserve"> prohibits a person from being a talebearer. Normally, we would think of this prohibition as one against gossip only. But since Proverbs linked tale bearing with telling secrets, the prohibition against revealing any information is </w:t>
      </w:r>
      <w:r w:rsidR="006E5039" w:rsidRPr="007F2311">
        <w:rPr>
          <w:rFonts w:asciiTheme="minorHAnsi" w:hAnsiTheme="minorHAnsi" w:cstheme="minorHAnsi"/>
          <w:spacing w:val="-3"/>
          <w:sz w:val="22"/>
          <w:szCs w:val="22"/>
          <w:lang w:val="en-US" w:eastAsia="en-US"/>
        </w:rPr>
        <w:t xml:space="preserve">also </w:t>
      </w:r>
      <w:r w:rsidRPr="007F2311">
        <w:rPr>
          <w:rFonts w:asciiTheme="minorHAnsi" w:hAnsiTheme="minorHAnsi" w:cstheme="minorHAnsi"/>
          <w:spacing w:val="-3"/>
          <w:sz w:val="22"/>
          <w:szCs w:val="22"/>
          <w:lang w:val="en-US" w:eastAsia="en-US"/>
        </w:rPr>
        <w:t>derived from here. In defining the actual sin, one decisor</w:t>
      </w:r>
      <w:r w:rsidRPr="007F2311">
        <w:rPr>
          <w:rStyle w:val="FootnoteReference"/>
          <w:rFonts w:asciiTheme="minorHAnsi" w:hAnsiTheme="minorHAnsi" w:cstheme="minorHAnsi"/>
          <w:spacing w:val="-3"/>
          <w:sz w:val="22"/>
          <w:szCs w:val="22"/>
        </w:rPr>
        <w:footnoteReference w:id="5"/>
      </w:r>
      <w:r w:rsidRPr="007F2311">
        <w:rPr>
          <w:rFonts w:asciiTheme="minorHAnsi" w:hAnsiTheme="minorHAnsi" w:cstheme="minorHAnsi"/>
          <w:spacing w:val="-3"/>
          <w:sz w:val="22"/>
          <w:szCs w:val="22"/>
          <w:lang w:val="en-US" w:eastAsia="en-US"/>
        </w:rPr>
        <w:t xml:space="preserve"> lists revealing secrets as the </w:t>
      </w:r>
      <w:r w:rsidRPr="007F2311">
        <w:rPr>
          <w:rFonts w:asciiTheme="minorHAnsi" w:hAnsiTheme="minorHAnsi" w:cstheme="minorHAnsi"/>
          <w:spacing w:val="-3"/>
          <w:sz w:val="22"/>
          <w:szCs w:val="22"/>
          <w:u w:val="single"/>
          <w:lang w:val="en-US" w:eastAsia="en-US"/>
        </w:rPr>
        <w:t>main</w:t>
      </w:r>
      <w:r w:rsidRPr="007F2311">
        <w:rPr>
          <w:rFonts w:asciiTheme="minorHAnsi" w:hAnsiTheme="minorHAnsi" w:cstheme="minorHAnsi"/>
          <w:spacing w:val="-3"/>
          <w:sz w:val="22"/>
          <w:szCs w:val="22"/>
          <w:lang w:val="en-US" w:eastAsia="en-US"/>
        </w:rPr>
        <w:t xml:space="preserve"> prohibition</w:t>
      </w:r>
      <w:r w:rsidR="00D304DA">
        <w:rPr>
          <w:rFonts w:asciiTheme="minorHAnsi" w:hAnsiTheme="minorHAnsi" w:cstheme="minorHAnsi"/>
          <w:spacing w:val="-3"/>
          <w:sz w:val="22"/>
          <w:szCs w:val="22"/>
          <w:lang w:val="en-US" w:eastAsia="en-US"/>
        </w:rPr>
        <w:t xml:space="preserve"> </w:t>
      </w:r>
      <w:r w:rsidR="00D304DA" w:rsidRPr="007F2311">
        <w:rPr>
          <w:rFonts w:asciiTheme="minorHAnsi" w:hAnsiTheme="minorHAnsi" w:cstheme="minorHAnsi"/>
          <w:spacing w:val="-3"/>
          <w:sz w:val="22"/>
          <w:szCs w:val="22"/>
          <w:lang w:val="en-US" w:eastAsia="en-US"/>
        </w:rPr>
        <w:t>of tale bearing</w:t>
      </w:r>
      <w:r w:rsidRPr="007F2311">
        <w:rPr>
          <w:rFonts w:asciiTheme="minorHAnsi" w:hAnsiTheme="minorHAnsi" w:cstheme="minorHAnsi"/>
          <w:spacing w:val="-3"/>
          <w:sz w:val="22"/>
          <w:szCs w:val="22"/>
          <w:lang w:val="en-US" w:eastAsia="en-US"/>
        </w:rPr>
        <w:t>. If not the main sin, according to other commentaries, revealing secrets is certainly part of th</w:t>
      </w:r>
      <w:r w:rsidR="00D304DA">
        <w:rPr>
          <w:rFonts w:asciiTheme="minorHAnsi" w:hAnsiTheme="minorHAnsi" w:cstheme="minorHAnsi"/>
          <w:spacing w:val="-3"/>
          <w:sz w:val="22"/>
          <w:szCs w:val="22"/>
          <w:lang w:val="en-US" w:eastAsia="en-US"/>
        </w:rPr>
        <w:t>is</w:t>
      </w:r>
      <w:r w:rsidRPr="007F2311">
        <w:rPr>
          <w:rFonts w:asciiTheme="minorHAnsi" w:hAnsiTheme="minorHAnsi" w:cstheme="minorHAnsi"/>
          <w:spacing w:val="-3"/>
          <w:sz w:val="22"/>
          <w:szCs w:val="22"/>
          <w:lang w:val="en-US" w:eastAsia="en-US"/>
        </w:rPr>
        <w:t xml:space="preserve"> prohibition</w:t>
      </w:r>
      <w:r w:rsidR="00D304DA">
        <w:rPr>
          <w:rFonts w:asciiTheme="minorHAnsi" w:hAnsiTheme="minorHAnsi" w:cstheme="minorHAnsi"/>
          <w:spacing w:val="-3"/>
          <w:sz w:val="22"/>
          <w:szCs w:val="22"/>
          <w:lang w:val="en-US" w:eastAsia="en-US"/>
        </w:rPr>
        <w:t>.</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D304DA">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Even when revealing secret information seems to be hurting no one, it is still prohibited in Judaism. After a court case is completed, the Talmud says</w:t>
      </w:r>
      <w:r w:rsidRPr="007F2311">
        <w:rPr>
          <w:rStyle w:val="FootnoteReference"/>
          <w:rFonts w:asciiTheme="minorHAnsi" w:hAnsiTheme="minorHAnsi" w:cstheme="minorHAnsi"/>
          <w:spacing w:val="-3"/>
          <w:sz w:val="22"/>
          <w:szCs w:val="22"/>
        </w:rPr>
        <w:footnoteReference w:id="6"/>
      </w:r>
      <w:r w:rsidRPr="007F2311">
        <w:rPr>
          <w:rFonts w:asciiTheme="minorHAnsi" w:hAnsiTheme="minorHAnsi" w:cstheme="minorHAnsi"/>
          <w:spacing w:val="-3"/>
          <w:sz w:val="22"/>
          <w:szCs w:val="22"/>
          <w:lang w:val="en-US" w:eastAsia="en-US"/>
        </w:rPr>
        <w:t xml:space="preserve"> that one of the three judges may not </w:t>
      </w:r>
      <w:r w:rsidR="006E5039" w:rsidRPr="007F2311">
        <w:rPr>
          <w:rFonts w:asciiTheme="minorHAnsi" w:hAnsiTheme="minorHAnsi" w:cstheme="minorHAnsi"/>
          <w:spacing w:val="-3"/>
          <w:sz w:val="22"/>
          <w:szCs w:val="22"/>
          <w:lang w:val="en-US" w:eastAsia="en-US"/>
        </w:rPr>
        <w:t xml:space="preserve">even </w:t>
      </w:r>
      <w:r w:rsidRPr="007F2311">
        <w:rPr>
          <w:rFonts w:asciiTheme="minorHAnsi" w:hAnsiTheme="minorHAnsi" w:cstheme="minorHAnsi"/>
          <w:spacing w:val="-3"/>
          <w:sz w:val="22"/>
          <w:szCs w:val="22"/>
          <w:lang w:val="en-US" w:eastAsia="en-US"/>
        </w:rPr>
        <w:t>reveal which of the judges said he was innocent and which said he was guilty, even if that judge ruled the person was innocent and was overruled by the other two judges for a guilty verdict. The basis of th</w:t>
      </w:r>
      <w:r w:rsidR="00D304DA">
        <w:rPr>
          <w:rFonts w:asciiTheme="minorHAnsi" w:hAnsiTheme="minorHAnsi" w:cstheme="minorHAnsi"/>
          <w:spacing w:val="-3"/>
          <w:sz w:val="22"/>
          <w:szCs w:val="22"/>
          <w:lang w:val="en-US" w:eastAsia="en-US"/>
        </w:rPr>
        <w:t>e</w:t>
      </w:r>
      <w:r w:rsidRPr="007F2311">
        <w:rPr>
          <w:rFonts w:asciiTheme="minorHAnsi" w:hAnsiTheme="minorHAnsi" w:cstheme="minorHAnsi"/>
          <w:spacing w:val="-3"/>
          <w:sz w:val="22"/>
          <w:szCs w:val="22"/>
          <w:lang w:val="en-US" w:eastAsia="en-US"/>
        </w:rPr>
        <w:t xml:space="preserve"> prohibition</w:t>
      </w:r>
      <w:r w:rsidR="00D304DA">
        <w:rPr>
          <w:rFonts w:asciiTheme="minorHAnsi" w:hAnsiTheme="minorHAnsi" w:cstheme="minorHAnsi"/>
          <w:spacing w:val="-3"/>
          <w:sz w:val="22"/>
          <w:szCs w:val="22"/>
          <w:lang w:val="en-US" w:eastAsia="en-US"/>
        </w:rPr>
        <w:t xml:space="preserve"> of</w:t>
      </w:r>
      <w:r w:rsidRPr="007F2311">
        <w:rPr>
          <w:rFonts w:asciiTheme="minorHAnsi" w:hAnsiTheme="minorHAnsi" w:cstheme="minorHAnsi"/>
          <w:spacing w:val="-3"/>
          <w:sz w:val="22"/>
          <w:szCs w:val="22"/>
          <w:lang w:val="en-US" w:eastAsia="en-US"/>
        </w:rPr>
        <w:t xml:space="preserve"> revealing secrets</w:t>
      </w:r>
      <w:r w:rsidR="006E5039" w:rsidRPr="007F2311">
        <w:rPr>
          <w:rFonts w:asciiTheme="minorHAnsi" w:hAnsiTheme="minorHAnsi" w:cstheme="minorHAnsi"/>
          <w:spacing w:val="-3"/>
          <w:sz w:val="22"/>
          <w:szCs w:val="22"/>
          <w:lang w:val="en-US" w:eastAsia="en-US"/>
        </w:rPr>
        <w:t xml:space="preserve"> that can hurt no one</w:t>
      </w:r>
      <w:r w:rsidRPr="007F2311">
        <w:rPr>
          <w:rFonts w:asciiTheme="minorHAnsi" w:hAnsiTheme="minorHAnsi" w:cstheme="minorHAnsi"/>
          <w:spacing w:val="-3"/>
          <w:sz w:val="22"/>
          <w:szCs w:val="22"/>
          <w:lang w:val="en-US" w:eastAsia="en-US"/>
        </w:rPr>
        <w:t xml:space="preserve">, according to that Talmudic passage, is that prohibition </w:t>
      </w:r>
      <w:r w:rsidR="00D304DA">
        <w:rPr>
          <w:rFonts w:asciiTheme="minorHAnsi" w:hAnsiTheme="minorHAnsi" w:cstheme="minorHAnsi"/>
          <w:spacing w:val="-3"/>
          <w:sz w:val="22"/>
          <w:szCs w:val="22"/>
          <w:lang w:val="en-US" w:eastAsia="en-US"/>
        </w:rPr>
        <w:t xml:space="preserve">is </w:t>
      </w:r>
      <w:r w:rsidR="00D304DA" w:rsidRPr="007F2311">
        <w:rPr>
          <w:rFonts w:asciiTheme="minorHAnsi" w:hAnsiTheme="minorHAnsi" w:cstheme="minorHAnsi"/>
          <w:spacing w:val="-3"/>
          <w:sz w:val="22"/>
          <w:szCs w:val="22"/>
          <w:lang w:val="en-US" w:eastAsia="en-US"/>
        </w:rPr>
        <w:t xml:space="preserve">also </w:t>
      </w:r>
      <w:r w:rsidRPr="007F2311">
        <w:rPr>
          <w:rFonts w:asciiTheme="minorHAnsi" w:hAnsiTheme="minorHAnsi" w:cstheme="minorHAnsi"/>
          <w:spacing w:val="-3"/>
          <w:sz w:val="22"/>
          <w:szCs w:val="22"/>
          <w:lang w:val="en-US" w:eastAsia="en-US"/>
        </w:rPr>
        <w:t>against tale bearing. This act, is codified as prohibited by Maimonides</w:t>
      </w:r>
      <w:r w:rsidR="00A406C0" w:rsidRPr="007F2311">
        <w:rPr>
          <w:rFonts w:asciiTheme="minorHAnsi" w:hAnsiTheme="minorHAnsi" w:cstheme="minorHAnsi"/>
          <w:spacing w:val="-3"/>
          <w:sz w:val="22"/>
          <w:szCs w:val="22"/>
          <w:lang w:val="en-US" w:eastAsia="en-US"/>
        </w:rPr>
        <w:t xml:space="preserve"> and prohibits revealing any secret, even those that do no damage as a result</w:t>
      </w:r>
      <w:r w:rsidR="00D304DA">
        <w:rPr>
          <w:rFonts w:asciiTheme="minorHAnsi" w:hAnsiTheme="minorHAnsi" w:cstheme="minorHAnsi"/>
          <w:spacing w:val="-3"/>
          <w:sz w:val="22"/>
          <w:szCs w:val="22"/>
          <w:lang w:val="en-US" w:eastAsia="en-US"/>
        </w:rPr>
        <w:t>.</w:t>
      </w:r>
      <w:r w:rsidRPr="007F2311">
        <w:rPr>
          <w:rStyle w:val="FootnoteReference"/>
          <w:rFonts w:asciiTheme="minorHAnsi" w:hAnsiTheme="minorHAnsi" w:cstheme="minorHAnsi"/>
          <w:spacing w:val="-3"/>
          <w:sz w:val="22"/>
          <w:szCs w:val="22"/>
        </w:rPr>
        <w:footnoteReference w:id="7"/>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B94521">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 xml:space="preserve">Why should a person not reveal secrets, especially when </w:t>
      </w:r>
      <w:r w:rsidR="00D304DA">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no one will ever find out?</w:t>
      </w:r>
      <w:r w:rsidR="00D304DA">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 xml:space="preserve"> According to Ethics of the Fathers,</w:t>
      </w:r>
      <w:r w:rsidRPr="007F2311">
        <w:rPr>
          <w:rStyle w:val="FootnoteReference"/>
          <w:rFonts w:asciiTheme="minorHAnsi" w:hAnsiTheme="minorHAnsi" w:cstheme="minorHAnsi"/>
          <w:spacing w:val="-3"/>
          <w:sz w:val="22"/>
          <w:szCs w:val="22"/>
        </w:rPr>
        <w:footnoteReference w:id="8"/>
      </w:r>
      <w:r w:rsidRPr="007F2311">
        <w:rPr>
          <w:rFonts w:asciiTheme="minorHAnsi" w:hAnsiTheme="minorHAnsi" w:cstheme="minorHAnsi"/>
          <w:spacing w:val="-3"/>
          <w:sz w:val="22"/>
          <w:szCs w:val="22"/>
          <w:lang w:val="en-US" w:eastAsia="en-US"/>
        </w:rPr>
        <w:t xml:space="preserve"> based on commentaries, the reason not to reveal secrets is that all secrets </w:t>
      </w:r>
      <w:r w:rsidR="00A406C0" w:rsidRPr="007F2311">
        <w:rPr>
          <w:rFonts w:asciiTheme="minorHAnsi" w:hAnsiTheme="minorHAnsi" w:cstheme="minorHAnsi"/>
          <w:spacing w:val="-3"/>
          <w:sz w:val="22"/>
          <w:szCs w:val="22"/>
          <w:lang w:val="en-US" w:eastAsia="en-US"/>
        </w:rPr>
        <w:t>revealed</w:t>
      </w:r>
      <w:r w:rsidRPr="007F2311">
        <w:rPr>
          <w:rFonts w:asciiTheme="minorHAnsi" w:hAnsiTheme="minorHAnsi" w:cstheme="minorHAnsi"/>
          <w:spacing w:val="-3"/>
          <w:sz w:val="22"/>
          <w:szCs w:val="22"/>
          <w:lang w:val="en-US" w:eastAsia="en-US"/>
        </w:rPr>
        <w:t xml:space="preserve"> in confidence will </w:t>
      </w:r>
      <w:r w:rsidR="00A406C0" w:rsidRPr="007F2311">
        <w:rPr>
          <w:rFonts w:asciiTheme="minorHAnsi" w:hAnsiTheme="minorHAnsi" w:cstheme="minorHAnsi"/>
          <w:spacing w:val="-3"/>
          <w:sz w:val="22"/>
          <w:szCs w:val="22"/>
          <w:lang w:val="en-US" w:eastAsia="en-US"/>
        </w:rPr>
        <w:t xml:space="preserve">somehow </w:t>
      </w:r>
      <w:r w:rsidRPr="007F2311">
        <w:rPr>
          <w:rFonts w:asciiTheme="minorHAnsi" w:hAnsiTheme="minorHAnsi" w:cstheme="minorHAnsi"/>
          <w:spacing w:val="-3"/>
          <w:sz w:val="22"/>
          <w:szCs w:val="22"/>
          <w:lang w:val="en-US" w:eastAsia="en-US"/>
        </w:rPr>
        <w:t>eventually be</w:t>
      </w:r>
      <w:r w:rsidR="00D304DA">
        <w:rPr>
          <w:rFonts w:asciiTheme="minorHAnsi" w:hAnsiTheme="minorHAnsi" w:cstheme="minorHAnsi"/>
          <w:spacing w:val="-3"/>
          <w:sz w:val="22"/>
          <w:szCs w:val="22"/>
          <w:lang w:val="en-US" w:eastAsia="en-US"/>
        </w:rPr>
        <w:t>come</w:t>
      </w:r>
      <w:r w:rsidRPr="007F2311">
        <w:rPr>
          <w:rFonts w:asciiTheme="minorHAnsi" w:hAnsiTheme="minorHAnsi" w:cstheme="minorHAnsi"/>
          <w:spacing w:val="-3"/>
          <w:sz w:val="22"/>
          <w:szCs w:val="22"/>
          <w:lang w:val="en-US" w:eastAsia="en-US"/>
        </w:rPr>
        <w:t xml:space="preserve"> </w:t>
      </w:r>
      <w:r w:rsidR="00D304DA">
        <w:rPr>
          <w:rFonts w:asciiTheme="minorHAnsi" w:hAnsiTheme="minorHAnsi" w:cstheme="minorHAnsi"/>
          <w:spacing w:val="-3"/>
          <w:sz w:val="22"/>
          <w:szCs w:val="22"/>
          <w:lang w:val="en-US" w:eastAsia="en-US"/>
        </w:rPr>
        <w:t>known</w:t>
      </w:r>
      <w:r w:rsidRPr="007F2311">
        <w:rPr>
          <w:rFonts w:asciiTheme="minorHAnsi" w:hAnsiTheme="minorHAnsi" w:cstheme="minorHAnsi"/>
          <w:spacing w:val="-3"/>
          <w:sz w:val="22"/>
          <w:szCs w:val="22"/>
          <w:lang w:val="en-US" w:eastAsia="en-US"/>
        </w:rPr>
        <w:t xml:space="preserve"> to all. The Talmud</w:t>
      </w:r>
      <w:r w:rsidRPr="007F2311">
        <w:rPr>
          <w:rStyle w:val="FootnoteReference"/>
          <w:rFonts w:asciiTheme="minorHAnsi" w:hAnsiTheme="minorHAnsi" w:cstheme="minorHAnsi"/>
          <w:spacing w:val="-3"/>
          <w:sz w:val="22"/>
          <w:szCs w:val="22"/>
        </w:rPr>
        <w:footnoteReference w:id="9"/>
      </w:r>
      <w:r w:rsidR="00A406C0" w:rsidRPr="007F2311">
        <w:rPr>
          <w:rFonts w:asciiTheme="minorHAnsi" w:hAnsiTheme="minorHAnsi" w:cstheme="minorHAnsi"/>
          <w:spacing w:val="-3"/>
          <w:sz w:val="22"/>
          <w:szCs w:val="22"/>
          <w:lang w:val="en-US" w:eastAsia="en-US"/>
        </w:rPr>
        <w:t>, however,</w:t>
      </w:r>
      <w:r w:rsidRPr="007F2311">
        <w:rPr>
          <w:rFonts w:asciiTheme="minorHAnsi" w:hAnsiTheme="minorHAnsi" w:cstheme="minorHAnsi"/>
          <w:spacing w:val="-3"/>
          <w:sz w:val="22"/>
          <w:szCs w:val="22"/>
          <w:lang w:val="en-US" w:eastAsia="en-US"/>
        </w:rPr>
        <w:t xml:space="preserve"> says that anything </w:t>
      </w:r>
      <w:r w:rsidR="00A406C0" w:rsidRPr="007F2311">
        <w:rPr>
          <w:rFonts w:asciiTheme="minorHAnsi" w:hAnsiTheme="minorHAnsi" w:cstheme="minorHAnsi"/>
          <w:spacing w:val="-3"/>
          <w:sz w:val="22"/>
          <w:szCs w:val="22"/>
          <w:lang w:val="en-US" w:eastAsia="en-US"/>
        </w:rPr>
        <w:t>conveyed by one person to more than two people, even if said in confidence</w:t>
      </w:r>
      <w:r w:rsidRPr="007F2311">
        <w:rPr>
          <w:rFonts w:asciiTheme="minorHAnsi" w:hAnsiTheme="minorHAnsi" w:cstheme="minorHAnsi"/>
          <w:spacing w:val="-3"/>
          <w:sz w:val="22"/>
          <w:szCs w:val="22"/>
          <w:lang w:val="en-US" w:eastAsia="en-US"/>
        </w:rPr>
        <w:t xml:space="preserve">, is the </w:t>
      </w:r>
      <w:r w:rsidR="0009570E" w:rsidRPr="007F2311">
        <w:rPr>
          <w:rFonts w:asciiTheme="minorHAnsi" w:hAnsiTheme="minorHAnsi" w:cstheme="minorHAnsi"/>
          <w:spacing w:val="-3"/>
          <w:sz w:val="22"/>
          <w:szCs w:val="22"/>
          <w:lang w:val="en-US" w:eastAsia="en-US"/>
        </w:rPr>
        <w:t xml:space="preserve">equivalent of </w:t>
      </w:r>
      <w:r w:rsidRPr="007F2311">
        <w:rPr>
          <w:rFonts w:asciiTheme="minorHAnsi" w:hAnsiTheme="minorHAnsi" w:cstheme="minorHAnsi"/>
          <w:spacing w:val="-3"/>
          <w:sz w:val="22"/>
          <w:szCs w:val="22"/>
          <w:lang w:val="en-US" w:eastAsia="en-US"/>
        </w:rPr>
        <w:t xml:space="preserve">announcing it to the world. Therefore, on a practical level, secrecy cannot be maintained if information is leaked to a few people. We know this from numerous instances in the everyday world in which governments or other institutions try to keep information </w:t>
      </w:r>
      <w:r w:rsidR="0009570E" w:rsidRPr="007F2311">
        <w:rPr>
          <w:rFonts w:asciiTheme="minorHAnsi" w:hAnsiTheme="minorHAnsi" w:cstheme="minorHAnsi"/>
          <w:spacing w:val="-3"/>
          <w:sz w:val="22"/>
          <w:szCs w:val="22"/>
          <w:lang w:val="en-US" w:eastAsia="en-US"/>
        </w:rPr>
        <w:t xml:space="preserve">or meetings </w:t>
      </w:r>
      <w:r w:rsidRPr="007F2311">
        <w:rPr>
          <w:rFonts w:asciiTheme="minorHAnsi" w:hAnsiTheme="minorHAnsi" w:cstheme="minorHAnsi"/>
          <w:spacing w:val="-3"/>
          <w:sz w:val="22"/>
          <w:szCs w:val="22"/>
          <w:lang w:val="en-US" w:eastAsia="en-US"/>
        </w:rPr>
        <w:t xml:space="preserve">secret, but it somehow </w:t>
      </w:r>
      <w:r w:rsidR="0009570E" w:rsidRPr="007F2311">
        <w:rPr>
          <w:rFonts w:asciiTheme="minorHAnsi" w:hAnsiTheme="minorHAnsi" w:cstheme="minorHAnsi"/>
          <w:spacing w:val="-3"/>
          <w:sz w:val="22"/>
          <w:szCs w:val="22"/>
          <w:lang w:val="en-US" w:eastAsia="en-US"/>
        </w:rPr>
        <w:t>they leak</w:t>
      </w:r>
      <w:r w:rsidRPr="007F2311">
        <w:rPr>
          <w:rFonts w:asciiTheme="minorHAnsi" w:hAnsiTheme="minorHAnsi" w:cstheme="minorHAnsi"/>
          <w:spacing w:val="-3"/>
          <w:sz w:val="22"/>
          <w:szCs w:val="22"/>
          <w:lang w:val="en-US" w:eastAsia="en-US"/>
        </w:rPr>
        <w:t xml:space="preserve"> out. How many times have people asked, </w:t>
      </w:r>
      <w:r w:rsidR="00D304DA">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Can you keep a secret?</w:t>
      </w:r>
      <w:r w:rsidR="00D304DA">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 xml:space="preserve"> before revealing information that they know will be spread to others very quickly?</w:t>
      </w:r>
      <w:r w:rsidR="00D304DA">
        <w:rPr>
          <w:rFonts w:asciiTheme="minorHAnsi" w:hAnsiTheme="minorHAnsi" w:cstheme="minorHAnsi"/>
          <w:spacing w:val="-3"/>
          <w:sz w:val="22"/>
          <w:szCs w:val="22"/>
          <w:lang w:val="en-US" w:eastAsia="en-US"/>
        </w:rPr>
        <w:t xml:space="preserve"> </w:t>
      </w:r>
      <w:r w:rsidRPr="007F2311">
        <w:rPr>
          <w:rFonts w:asciiTheme="minorHAnsi" w:hAnsiTheme="minorHAnsi" w:cstheme="minorHAnsi"/>
          <w:spacing w:val="-3"/>
          <w:sz w:val="22"/>
          <w:szCs w:val="22"/>
          <w:lang w:val="en-US" w:eastAsia="en-US"/>
        </w:rPr>
        <w:t xml:space="preserve">This is a pragmatic reason, but the Talmud </w:t>
      </w:r>
      <w:r w:rsidR="00B94521">
        <w:rPr>
          <w:rFonts w:asciiTheme="minorHAnsi" w:hAnsiTheme="minorHAnsi" w:cstheme="minorHAnsi"/>
          <w:spacing w:val="-3"/>
          <w:sz w:val="22"/>
          <w:szCs w:val="22"/>
          <w:lang w:val="en-US" w:eastAsia="en-US"/>
        </w:rPr>
        <w:t>provides</w:t>
      </w:r>
      <w:r w:rsidRPr="007F2311">
        <w:rPr>
          <w:rFonts w:asciiTheme="minorHAnsi" w:hAnsiTheme="minorHAnsi" w:cstheme="minorHAnsi"/>
          <w:spacing w:val="-3"/>
          <w:sz w:val="22"/>
          <w:szCs w:val="22"/>
          <w:lang w:val="en-US" w:eastAsia="en-US"/>
        </w:rPr>
        <w:t xml:space="preserve"> a moral reason</w:t>
      </w:r>
      <w:r w:rsidR="0009570E" w:rsidRPr="007F2311">
        <w:rPr>
          <w:rFonts w:asciiTheme="minorHAnsi" w:hAnsiTheme="minorHAnsi" w:cstheme="minorHAnsi"/>
          <w:spacing w:val="-3"/>
          <w:sz w:val="22"/>
          <w:szCs w:val="22"/>
          <w:lang w:val="en-US" w:eastAsia="en-US"/>
        </w:rPr>
        <w:t xml:space="preserve"> not to reveal secrets</w:t>
      </w:r>
      <w:r w:rsidR="00B94521">
        <w:rPr>
          <w:rFonts w:asciiTheme="minorHAnsi" w:hAnsiTheme="minorHAnsi" w:cstheme="minorHAnsi"/>
          <w:spacing w:val="-3"/>
          <w:sz w:val="22"/>
          <w:szCs w:val="22"/>
          <w:lang w:val="en-US" w:eastAsia="en-US"/>
        </w:rPr>
        <w:t xml:space="preserve"> as we will see</w:t>
      </w:r>
      <w:r w:rsidRPr="007F2311">
        <w:rPr>
          <w:rFonts w:asciiTheme="minorHAnsi" w:hAnsiTheme="minorHAnsi" w:cstheme="minorHAnsi"/>
          <w:spacing w:val="-3"/>
          <w:sz w:val="22"/>
          <w:szCs w:val="22"/>
          <w:lang w:val="en-US" w:eastAsia="en-US"/>
        </w:rPr>
        <w:t>.</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0C30D5">
      <w:pPr>
        <w:pStyle w:val="Heading1"/>
        <w:rPr>
          <w:rFonts w:asciiTheme="minorHAnsi" w:hAnsiTheme="minorHAnsi" w:cstheme="minorHAnsi"/>
          <w:sz w:val="22"/>
          <w:szCs w:val="22"/>
        </w:rPr>
      </w:pPr>
      <w:r w:rsidRPr="007F2311">
        <w:rPr>
          <w:rFonts w:asciiTheme="minorHAnsi" w:hAnsiTheme="minorHAnsi" w:cstheme="minorHAnsi"/>
          <w:sz w:val="22"/>
          <w:szCs w:val="22"/>
        </w:rPr>
        <w:t>EVEN "NON-CONFIDENTIAL" INFORMATION MUST BE CONFIDENTIAL</w:t>
      </w:r>
    </w:p>
    <w:p w:rsidR="000C30D5" w:rsidRPr="007F2311" w:rsidRDefault="000C30D5" w:rsidP="00B94521">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 xml:space="preserve">In Judaism, not only must a person withhold information </w:t>
      </w:r>
      <w:r w:rsidR="0009570E" w:rsidRPr="007F2311">
        <w:rPr>
          <w:rFonts w:asciiTheme="minorHAnsi" w:hAnsiTheme="minorHAnsi" w:cstheme="minorHAnsi"/>
          <w:spacing w:val="-3"/>
          <w:sz w:val="22"/>
          <w:szCs w:val="22"/>
          <w:lang w:val="en-US" w:eastAsia="en-US"/>
        </w:rPr>
        <w:t>after he or she</w:t>
      </w:r>
      <w:r w:rsidRPr="007F2311">
        <w:rPr>
          <w:rFonts w:asciiTheme="minorHAnsi" w:hAnsiTheme="minorHAnsi" w:cstheme="minorHAnsi"/>
          <w:spacing w:val="-3"/>
          <w:sz w:val="22"/>
          <w:szCs w:val="22"/>
          <w:lang w:val="en-US" w:eastAsia="en-US"/>
        </w:rPr>
        <w:t xml:space="preserve"> was specifically told </w:t>
      </w:r>
      <w:r w:rsidR="0009570E" w:rsidRPr="007F2311">
        <w:rPr>
          <w:rFonts w:asciiTheme="minorHAnsi" w:hAnsiTheme="minorHAnsi" w:cstheme="minorHAnsi"/>
          <w:spacing w:val="-3"/>
          <w:sz w:val="22"/>
          <w:szCs w:val="22"/>
          <w:lang w:val="en-US" w:eastAsia="en-US"/>
        </w:rPr>
        <w:t xml:space="preserve">that communication </w:t>
      </w:r>
      <w:r w:rsidRPr="007F2311">
        <w:rPr>
          <w:rFonts w:asciiTheme="minorHAnsi" w:hAnsiTheme="minorHAnsi" w:cstheme="minorHAnsi"/>
          <w:spacing w:val="-3"/>
          <w:sz w:val="22"/>
          <w:szCs w:val="22"/>
          <w:lang w:val="en-US" w:eastAsia="en-US"/>
        </w:rPr>
        <w:t>in confidence, but even information that was not told "confidentially" must also not be revealed. The Talmud</w:t>
      </w:r>
      <w:r w:rsidR="00B94521">
        <w:rPr>
          <w:rFonts w:asciiTheme="minorHAnsi" w:hAnsiTheme="minorHAnsi" w:cstheme="minorHAnsi"/>
          <w:spacing w:val="-3"/>
          <w:sz w:val="22"/>
          <w:szCs w:val="22"/>
          <w:lang w:val="en-US" w:eastAsia="en-US"/>
        </w:rPr>
        <w:t>,</w:t>
      </w:r>
      <w:r w:rsidRPr="007F2311">
        <w:rPr>
          <w:rStyle w:val="FootnoteReference"/>
          <w:rFonts w:asciiTheme="minorHAnsi" w:hAnsiTheme="minorHAnsi" w:cstheme="minorHAnsi"/>
          <w:spacing w:val="-3"/>
          <w:sz w:val="22"/>
          <w:szCs w:val="22"/>
        </w:rPr>
        <w:footnoteReference w:id="10"/>
      </w:r>
      <w:r w:rsidRPr="007F2311">
        <w:rPr>
          <w:rFonts w:asciiTheme="minorHAnsi" w:hAnsiTheme="minorHAnsi" w:cstheme="minorHAnsi"/>
          <w:spacing w:val="-3"/>
          <w:sz w:val="22"/>
          <w:szCs w:val="22"/>
          <w:lang w:val="en-US" w:eastAsia="en-US"/>
        </w:rPr>
        <w:t xml:space="preserve"> </w:t>
      </w:r>
      <w:r w:rsidR="00B94521">
        <w:rPr>
          <w:rFonts w:asciiTheme="minorHAnsi" w:hAnsiTheme="minorHAnsi" w:cstheme="minorHAnsi"/>
          <w:spacing w:val="-3"/>
          <w:sz w:val="22"/>
          <w:szCs w:val="22"/>
          <w:lang w:val="en-US" w:eastAsia="en-US"/>
        </w:rPr>
        <w:t xml:space="preserve">referring to the introductory verses in Vayikra when G-d calls to Moses, </w:t>
      </w:r>
      <w:r w:rsidRPr="007F2311">
        <w:rPr>
          <w:rFonts w:asciiTheme="minorHAnsi" w:hAnsiTheme="minorHAnsi" w:cstheme="minorHAnsi"/>
          <w:spacing w:val="-3"/>
          <w:sz w:val="22"/>
          <w:szCs w:val="22"/>
          <w:lang w:val="en-US" w:eastAsia="en-US"/>
        </w:rPr>
        <w:t xml:space="preserve">does </w:t>
      </w:r>
      <w:r w:rsidR="00B94521">
        <w:rPr>
          <w:rFonts w:asciiTheme="minorHAnsi" w:hAnsiTheme="minorHAnsi" w:cstheme="minorHAnsi"/>
          <w:spacing w:val="-3"/>
          <w:sz w:val="22"/>
          <w:szCs w:val="22"/>
          <w:lang w:val="en-US" w:eastAsia="en-US"/>
        </w:rPr>
        <w:t>He</w:t>
      </w:r>
      <w:r w:rsidRPr="007F2311">
        <w:rPr>
          <w:rFonts w:asciiTheme="minorHAnsi" w:hAnsiTheme="minorHAnsi" w:cstheme="minorHAnsi"/>
          <w:spacing w:val="-3"/>
          <w:sz w:val="22"/>
          <w:szCs w:val="22"/>
          <w:lang w:val="en-US" w:eastAsia="en-US"/>
        </w:rPr>
        <w:t xml:space="preserve"> use the expression "saying" followed by the phrase "Speak to the </w:t>
      </w:r>
      <w:r w:rsidR="00B94521">
        <w:rPr>
          <w:rFonts w:asciiTheme="minorHAnsi" w:hAnsiTheme="minorHAnsi" w:cstheme="minorHAnsi"/>
          <w:spacing w:val="-3"/>
          <w:sz w:val="22"/>
          <w:szCs w:val="22"/>
          <w:lang w:val="en-US" w:eastAsia="en-US"/>
        </w:rPr>
        <w:t>C</w:t>
      </w:r>
      <w:r w:rsidRPr="007F2311">
        <w:rPr>
          <w:rFonts w:asciiTheme="minorHAnsi" w:hAnsiTheme="minorHAnsi" w:cstheme="minorHAnsi"/>
          <w:spacing w:val="-3"/>
          <w:sz w:val="22"/>
          <w:szCs w:val="22"/>
          <w:lang w:val="en-US" w:eastAsia="en-US"/>
        </w:rPr>
        <w:t>hildren of Israel"?</w:t>
      </w:r>
      <w:r w:rsidRPr="007F2311">
        <w:rPr>
          <w:rStyle w:val="FootnoteReference"/>
          <w:rFonts w:asciiTheme="minorHAnsi" w:hAnsiTheme="minorHAnsi" w:cstheme="minorHAnsi"/>
          <w:spacing w:val="-3"/>
          <w:sz w:val="22"/>
          <w:szCs w:val="22"/>
        </w:rPr>
        <w:footnoteReference w:id="11"/>
      </w:r>
      <w:r w:rsidRPr="007F2311">
        <w:rPr>
          <w:rFonts w:asciiTheme="minorHAnsi" w:hAnsiTheme="minorHAnsi" w:cstheme="minorHAnsi"/>
          <w:spacing w:val="-3"/>
          <w:sz w:val="22"/>
          <w:szCs w:val="22"/>
          <w:lang w:val="en-US" w:eastAsia="en-US"/>
        </w:rPr>
        <w:t xml:space="preserve"> It is obvious that if </w:t>
      </w:r>
      <w:r w:rsidR="00D304DA">
        <w:rPr>
          <w:rFonts w:asciiTheme="minorHAnsi" w:hAnsiTheme="minorHAnsi" w:cstheme="minorHAnsi"/>
          <w:spacing w:val="-3"/>
          <w:sz w:val="22"/>
          <w:szCs w:val="22"/>
          <w:lang w:val="en-US" w:eastAsia="en-US"/>
        </w:rPr>
        <w:t>G-d</w:t>
      </w:r>
      <w:r w:rsidRPr="007F2311">
        <w:rPr>
          <w:rFonts w:asciiTheme="minorHAnsi" w:hAnsiTheme="minorHAnsi" w:cstheme="minorHAnsi"/>
          <w:spacing w:val="-3"/>
          <w:sz w:val="22"/>
          <w:szCs w:val="22"/>
          <w:lang w:val="en-US" w:eastAsia="en-US"/>
        </w:rPr>
        <w:t xml:space="preserve"> calls Moses to speak to him, and using the phrase</w:t>
      </w:r>
      <w:r w:rsidRPr="007F2311">
        <w:rPr>
          <w:rFonts w:asciiTheme="minorHAnsi" w:hAnsiTheme="minorHAnsi" w:cstheme="minorHAnsi"/>
          <w:i/>
          <w:iCs/>
          <w:spacing w:val="-3"/>
          <w:sz w:val="22"/>
          <w:szCs w:val="22"/>
          <w:lang w:val="en-US" w:eastAsia="en-US"/>
        </w:rPr>
        <w:t xml:space="preserve"> Laimor</w:t>
      </w:r>
      <w:r w:rsidRPr="007F2311">
        <w:rPr>
          <w:rFonts w:asciiTheme="minorHAnsi" w:hAnsiTheme="minorHAnsi" w:cstheme="minorHAnsi"/>
          <w:spacing w:val="-3"/>
          <w:sz w:val="22"/>
          <w:szCs w:val="22"/>
          <w:lang w:val="en-US" w:eastAsia="en-US"/>
        </w:rPr>
        <w:t>, "saying," that this is intended for the people. Why then add the extra words</w:t>
      </w:r>
      <w:r w:rsidR="00B94521">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 xml:space="preserve"> "Speak to the people"? The answer is that without the last phrase telling Moses to tell it over to the people, Moses </w:t>
      </w:r>
      <w:r w:rsidRPr="007F2311">
        <w:rPr>
          <w:rFonts w:asciiTheme="minorHAnsi" w:hAnsiTheme="minorHAnsi" w:cstheme="minorHAnsi"/>
          <w:spacing w:val="-3"/>
          <w:sz w:val="22"/>
          <w:szCs w:val="22"/>
          <w:u w:val="single"/>
          <w:lang w:val="en-US" w:eastAsia="en-US"/>
        </w:rPr>
        <w:t>would be prohibited</w:t>
      </w:r>
      <w:r w:rsidRPr="007F2311">
        <w:rPr>
          <w:rFonts w:asciiTheme="minorHAnsi" w:hAnsiTheme="minorHAnsi" w:cstheme="minorHAnsi"/>
          <w:spacing w:val="-3"/>
          <w:sz w:val="22"/>
          <w:szCs w:val="22"/>
          <w:lang w:val="en-US" w:eastAsia="en-US"/>
        </w:rPr>
        <w:t xml:space="preserve"> from telling the Jewish people what </w:t>
      </w:r>
      <w:r w:rsidR="00D304DA">
        <w:rPr>
          <w:rFonts w:asciiTheme="minorHAnsi" w:hAnsiTheme="minorHAnsi" w:cstheme="minorHAnsi"/>
          <w:spacing w:val="-3"/>
          <w:sz w:val="22"/>
          <w:szCs w:val="22"/>
          <w:lang w:val="en-US" w:eastAsia="en-US"/>
        </w:rPr>
        <w:t>G-d</w:t>
      </w:r>
      <w:r w:rsidRPr="007F2311">
        <w:rPr>
          <w:rFonts w:asciiTheme="minorHAnsi" w:hAnsiTheme="minorHAnsi" w:cstheme="minorHAnsi"/>
          <w:spacing w:val="-3"/>
          <w:sz w:val="22"/>
          <w:szCs w:val="22"/>
          <w:lang w:val="en-US" w:eastAsia="en-US"/>
        </w:rPr>
        <w:t xml:space="preserve"> had said. Only when there is </w:t>
      </w:r>
      <w:r w:rsidRPr="007F2311">
        <w:rPr>
          <w:rFonts w:asciiTheme="minorHAnsi" w:hAnsiTheme="minorHAnsi" w:cstheme="minorHAnsi"/>
          <w:spacing w:val="-3"/>
          <w:sz w:val="22"/>
          <w:szCs w:val="22"/>
          <w:u w:val="single"/>
          <w:lang w:val="en-US" w:eastAsia="en-US"/>
        </w:rPr>
        <w:t>specific permission</w:t>
      </w:r>
      <w:r w:rsidRPr="007F2311">
        <w:rPr>
          <w:rFonts w:asciiTheme="minorHAnsi" w:hAnsiTheme="minorHAnsi" w:cstheme="minorHAnsi"/>
          <w:spacing w:val="-3"/>
          <w:sz w:val="22"/>
          <w:szCs w:val="22"/>
          <w:lang w:val="en-US" w:eastAsia="en-US"/>
        </w:rPr>
        <w:t xml:space="preserve"> </w:t>
      </w:r>
      <w:r w:rsidR="006B4B0F" w:rsidRPr="007F2311">
        <w:rPr>
          <w:rFonts w:asciiTheme="minorHAnsi" w:hAnsiTheme="minorHAnsi" w:cstheme="minorHAnsi"/>
          <w:spacing w:val="-3"/>
          <w:sz w:val="22"/>
          <w:szCs w:val="22"/>
          <w:lang w:val="en-US" w:eastAsia="en-US"/>
        </w:rPr>
        <w:t xml:space="preserve">granted </w:t>
      </w:r>
      <w:r w:rsidRPr="007F2311">
        <w:rPr>
          <w:rFonts w:asciiTheme="minorHAnsi" w:hAnsiTheme="minorHAnsi" w:cstheme="minorHAnsi"/>
          <w:spacing w:val="-3"/>
          <w:sz w:val="22"/>
          <w:szCs w:val="22"/>
          <w:lang w:val="en-US" w:eastAsia="en-US"/>
        </w:rPr>
        <w:t>to tell over information, may it then be repeated to another</w:t>
      </w:r>
      <w:r w:rsidR="006B4B0F" w:rsidRPr="007F2311">
        <w:rPr>
          <w:rFonts w:asciiTheme="minorHAnsi" w:hAnsiTheme="minorHAnsi" w:cstheme="minorHAnsi"/>
          <w:spacing w:val="-3"/>
          <w:sz w:val="22"/>
          <w:szCs w:val="22"/>
          <w:lang w:val="en-US" w:eastAsia="en-US"/>
        </w:rPr>
        <w:t xml:space="preserve"> individual</w:t>
      </w:r>
      <w:r w:rsidRPr="007F2311">
        <w:rPr>
          <w:rFonts w:asciiTheme="minorHAnsi" w:hAnsiTheme="minorHAnsi" w:cstheme="minorHAnsi"/>
          <w:spacing w:val="-3"/>
          <w:sz w:val="22"/>
          <w:szCs w:val="22"/>
          <w:lang w:val="en-US" w:eastAsia="en-US"/>
        </w:rPr>
        <w:t xml:space="preserve">. Without that permission, </w:t>
      </w:r>
      <w:r w:rsidRPr="007F2311">
        <w:rPr>
          <w:rFonts w:asciiTheme="minorHAnsi" w:hAnsiTheme="minorHAnsi" w:cstheme="minorHAnsi"/>
          <w:spacing w:val="-3"/>
          <w:sz w:val="22"/>
          <w:szCs w:val="22"/>
          <w:u w:val="single"/>
          <w:lang w:val="en-US" w:eastAsia="en-US"/>
        </w:rPr>
        <w:t>even if not spoken in confidence</w:t>
      </w:r>
      <w:r w:rsidRPr="007F2311">
        <w:rPr>
          <w:rFonts w:asciiTheme="minorHAnsi" w:hAnsiTheme="minorHAnsi" w:cstheme="minorHAnsi"/>
          <w:spacing w:val="-3"/>
          <w:sz w:val="22"/>
          <w:szCs w:val="22"/>
          <w:lang w:val="en-US" w:eastAsia="en-US"/>
        </w:rPr>
        <w:t xml:space="preserve">, it would be forbidden to </w:t>
      </w:r>
      <w:r w:rsidR="00B94521">
        <w:rPr>
          <w:rFonts w:asciiTheme="minorHAnsi" w:hAnsiTheme="minorHAnsi" w:cstheme="minorHAnsi"/>
          <w:spacing w:val="-3"/>
          <w:sz w:val="22"/>
          <w:szCs w:val="22"/>
          <w:lang w:val="en-US" w:eastAsia="en-US"/>
        </w:rPr>
        <w:t>repeat</w:t>
      </w:r>
      <w:r w:rsidRPr="007F2311">
        <w:rPr>
          <w:rFonts w:asciiTheme="minorHAnsi" w:hAnsiTheme="minorHAnsi" w:cstheme="minorHAnsi"/>
          <w:spacing w:val="-3"/>
          <w:sz w:val="22"/>
          <w:szCs w:val="22"/>
          <w:lang w:val="en-US" w:eastAsia="en-US"/>
        </w:rPr>
        <w:t xml:space="preserve"> </w:t>
      </w:r>
      <w:r w:rsidR="00B94521">
        <w:rPr>
          <w:rFonts w:asciiTheme="minorHAnsi" w:hAnsiTheme="minorHAnsi" w:cstheme="minorHAnsi"/>
          <w:spacing w:val="-3"/>
          <w:sz w:val="22"/>
          <w:szCs w:val="22"/>
          <w:lang w:val="en-US" w:eastAsia="en-US"/>
        </w:rPr>
        <w:t>a</w:t>
      </w:r>
      <w:r w:rsidRPr="007F2311">
        <w:rPr>
          <w:rFonts w:asciiTheme="minorHAnsi" w:hAnsiTheme="minorHAnsi" w:cstheme="minorHAnsi"/>
          <w:spacing w:val="-3"/>
          <w:sz w:val="22"/>
          <w:szCs w:val="22"/>
          <w:lang w:val="en-US" w:eastAsia="en-US"/>
        </w:rPr>
        <w:t xml:space="preserve"> conversation. Thus, in Judaism, </w:t>
      </w:r>
      <w:r w:rsidRPr="007F2311">
        <w:rPr>
          <w:rFonts w:asciiTheme="minorHAnsi" w:hAnsiTheme="minorHAnsi" w:cstheme="minorHAnsi"/>
          <w:spacing w:val="-3"/>
          <w:sz w:val="22"/>
          <w:szCs w:val="22"/>
          <w:u w:val="single"/>
          <w:lang w:val="en-US" w:eastAsia="en-US"/>
        </w:rPr>
        <w:t>all</w:t>
      </w:r>
      <w:r w:rsidRPr="007F2311">
        <w:rPr>
          <w:rFonts w:asciiTheme="minorHAnsi" w:hAnsiTheme="minorHAnsi" w:cstheme="minorHAnsi"/>
          <w:spacing w:val="-3"/>
          <w:sz w:val="22"/>
          <w:szCs w:val="22"/>
          <w:lang w:val="en-US" w:eastAsia="en-US"/>
        </w:rPr>
        <w:t xml:space="preserve"> information is, in its essence, considered confidential. One need not say </w:t>
      </w:r>
      <w:r w:rsidR="00B94521">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Keep this confidential” to indicate secrecy.  This concept is also discussed in detail by the Or HaChaim commentary</w:t>
      </w:r>
      <w:r w:rsidRPr="007F2311">
        <w:rPr>
          <w:rStyle w:val="FootnoteReference"/>
          <w:rFonts w:asciiTheme="minorHAnsi" w:hAnsiTheme="minorHAnsi" w:cstheme="minorHAnsi"/>
          <w:spacing w:val="-3"/>
          <w:sz w:val="22"/>
          <w:szCs w:val="22"/>
        </w:rPr>
        <w:footnoteReference w:id="12"/>
      </w:r>
      <w:r w:rsidRPr="007F2311">
        <w:rPr>
          <w:rFonts w:asciiTheme="minorHAnsi" w:hAnsiTheme="minorHAnsi" w:cstheme="minorHAnsi"/>
          <w:spacing w:val="-3"/>
          <w:sz w:val="22"/>
          <w:szCs w:val="22"/>
          <w:lang w:val="en-US" w:eastAsia="en-US"/>
        </w:rPr>
        <w:t xml:space="preserve"> on the very first occasion (of the hundreds of </w:t>
      </w:r>
      <w:r w:rsidR="006B4B0F" w:rsidRPr="007F2311">
        <w:rPr>
          <w:rFonts w:asciiTheme="minorHAnsi" w:hAnsiTheme="minorHAnsi" w:cstheme="minorHAnsi"/>
          <w:spacing w:val="-3"/>
          <w:sz w:val="22"/>
          <w:szCs w:val="22"/>
          <w:lang w:val="en-US" w:eastAsia="en-US"/>
        </w:rPr>
        <w:t>times</w:t>
      </w:r>
      <w:r w:rsidRPr="007F2311">
        <w:rPr>
          <w:rFonts w:asciiTheme="minorHAnsi" w:hAnsiTheme="minorHAnsi" w:cstheme="minorHAnsi"/>
          <w:spacing w:val="-3"/>
          <w:sz w:val="22"/>
          <w:szCs w:val="22"/>
          <w:lang w:val="en-US" w:eastAsia="en-US"/>
        </w:rPr>
        <w:t xml:space="preserve">) where this double phraseology of "saying" </w:t>
      </w:r>
      <w:r w:rsidRPr="007F2311">
        <w:rPr>
          <w:rFonts w:asciiTheme="minorHAnsi" w:hAnsiTheme="minorHAnsi" w:cstheme="minorHAnsi"/>
          <w:spacing w:val="-3"/>
          <w:sz w:val="22"/>
          <w:szCs w:val="22"/>
          <w:lang w:val="en-US" w:eastAsia="en-US"/>
        </w:rPr>
        <w:lastRenderedPageBreak/>
        <w:t>and "Tell the People of Israel" is mentioned in the Torah.</w:t>
      </w:r>
      <w:r w:rsidRPr="007F2311">
        <w:rPr>
          <w:rStyle w:val="FootnoteReference"/>
          <w:rFonts w:asciiTheme="minorHAnsi" w:hAnsiTheme="minorHAnsi" w:cstheme="minorHAnsi"/>
          <w:spacing w:val="-3"/>
          <w:sz w:val="22"/>
          <w:szCs w:val="22"/>
        </w:rPr>
        <w:footnoteReference w:id="13"/>
      </w:r>
      <w:r w:rsidRPr="007F2311">
        <w:rPr>
          <w:rFonts w:asciiTheme="minorHAnsi" w:hAnsiTheme="minorHAnsi" w:cstheme="minorHAnsi"/>
          <w:spacing w:val="-3"/>
          <w:sz w:val="22"/>
          <w:szCs w:val="22"/>
          <w:lang w:val="en-US" w:eastAsia="en-US"/>
        </w:rPr>
        <w:t xml:space="preserve"> Rashi</w:t>
      </w:r>
      <w:r w:rsidRPr="007F2311">
        <w:rPr>
          <w:rStyle w:val="FootnoteReference"/>
          <w:rFonts w:asciiTheme="minorHAnsi" w:hAnsiTheme="minorHAnsi" w:cstheme="minorHAnsi"/>
          <w:spacing w:val="-3"/>
          <w:sz w:val="22"/>
          <w:szCs w:val="22"/>
        </w:rPr>
        <w:footnoteReference w:id="14"/>
      </w:r>
      <w:r w:rsidRPr="007F2311">
        <w:rPr>
          <w:rFonts w:asciiTheme="minorHAnsi" w:hAnsiTheme="minorHAnsi" w:cstheme="minorHAnsi"/>
          <w:spacing w:val="-3"/>
          <w:sz w:val="22"/>
          <w:szCs w:val="22"/>
          <w:lang w:val="en-US" w:eastAsia="en-US"/>
        </w:rPr>
        <w:t xml:space="preserve"> then reinterprets the word</w:t>
      </w:r>
      <w:r w:rsidRPr="007F2311">
        <w:rPr>
          <w:rFonts w:asciiTheme="minorHAnsi" w:hAnsiTheme="minorHAnsi" w:cstheme="minorHAnsi"/>
          <w:i/>
          <w:iCs/>
          <w:spacing w:val="-3"/>
          <w:sz w:val="22"/>
          <w:szCs w:val="22"/>
          <w:lang w:val="en-US" w:eastAsia="en-US"/>
        </w:rPr>
        <w:t xml:space="preserve"> Laimor</w:t>
      </w:r>
      <w:r w:rsidRPr="007F2311">
        <w:rPr>
          <w:rFonts w:asciiTheme="minorHAnsi" w:hAnsiTheme="minorHAnsi" w:cstheme="minorHAnsi"/>
          <w:spacing w:val="-3"/>
          <w:sz w:val="22"/>
          <w:szCs w:val="22"/>
          <w:lang w:val="en-US" w:eastAsia="en-US"/>
        </w:rPr>
        <w:t xml:space="preserve">, "saying," to </w:t>
      </w:r>
      <w:r w:rsidR="006B4B0F" w:rsidRPr="007F2311">
        <w:rPr>
          <w:rFonts w:asciiTheme="minorHAnsi" w:hAnsiTheme="minorHAnsi" w:cstheme="minorHAnsi"/>
          <w:spacing w:val="-3"/>
          <w:sz w:val="22"/>
          <w:szCs w:val="22"/>
          <w:lang w:val="en-US" w:eastAsia="en-US"/>
        </w:rPr>
        <w:t>signify</w:t>
      </w:r>
      <w:r w:rsidRPr="007F2311">
        <w:rPr>
          <w:rFonts w:asciiTheme="minorHAnsi" w:hAnsiTheme="minorHAnsi" w:cstheme="minorHAnsi"/>
          <w:spacing w:val="-3"/>
          <w:sz w:val="22"/>
          <w:szCs w:val="22"/>
          <w:lang w:val="en-US" w:eastAsia="en-US"/>
        </w:rPr>
        <w:t xml:space="preserve"> two other Hebrew words,</w:t>
      </w:r>
      <w:r w:rsidRPr="007F2311">
        <w:rPr>
          <w:rFonts w:asciiTheme="minorHAnsi" w:hAnsiTheme="minorHAnsi" w:cstheme="minorHAnsi"/>
          <w:i/>
          <w:iCs/>
          <w:spacing w:val="-3"/>
          <w:sz w:val="22"/>
          <w:szCs w:val="22"/>
          <w:lang w:val="en-US" w:eastAsia="en-US"/>
        </w:rPr>
        <w:t xml:space="preserve"> Lo Amar</w:t>
      </w:r>
      <w:r w:rsidRPr="007F2311">
        <w:rPr>
          <w:rFonts w:asciiTheme="minorHAnsi" w:hAnsiTheme="minorHAnsi" w:cstheme="minorHAnsi"/>
          <w:spacing w:val="-3"/>
          <w:sz w:val="22"/>
          <w:szCs w:val="22"/>
          <w:lang w:val="en-US" w:eastAsia="en-US"/>
        </w:rPr>
        <w:t xml:space="preserve">, you shall not reveal. Therefore, this word tells us that no information may be revealed to another unless explicit consent </w:t>
      </w:r>
      <w:r w:rsidR="006B4B0F" w:rsidRPr="007F2311">
        <w:rPr>
          <w:rFonts w:asciiTheme="minorHAnsi" w:hAnsiTheme="minorHAnsi" w:cstheme="minorHAnsi"/>
          <w:spacing w:val="-3"/>
          <w:sz w:val="22"/>
          <w:szCs w:val="22"/>
          <w:lang w:val="en-US" w:eastAsia="en-US"/>
        </w:rPr>
        <w:t xml:space="preserve">by the speaker </w:t>
      </w:r>
      <w:r w:rsidRPr="007F2311">
        <w:rPr>
          <w:rFonts w:asciiTheme="minorHAnsi" w:hAnsiTheme="minorHAnsi" w:cstheme="minorHAnsi"/>
          <w:spacing w:val="-3"/>
          <w:sz w:val="22"/>
          <w:szCs w:val="22"/>
          <w:lang w:val="en-US" w:eastAsia="en-US"/>
        </w:rPr>
        <w:t xml:space="preserve">to do so is granted. </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u w:val="single"/>
          <w:lang w:val="en-US" w:eastAsia="en-US"/>
        </w:rPr>
      </w:pPr>
    </w:p>
    <w:p w:rsidR="000C30D5" w:rsidRPr="007F2311" w:rsidRDefault="000C30D5" w:rsidP="000C30D5">
      <w:pPr>
        <w:pStyle w:val="Heading1"/>
        <w:rPr>
          <w:rFonts w:asciiTheme="minorHAnsi" w:hAnsiTheme="minorHAnsi" w:cstheme="minorHAnsi"/>
          <w:sz w:val="22"/>
          <w:szCs w:val="22"/>
        </w:rPr>
      </w:pPr>
      <w:r w:rsidRPr="007F2311">
        <w:rPr>
          <w:rFonts w:asciiTheme="minorHAnsi" w:hAnsiTheme="minorHAnsi" w:cstheme="minorHAnsi"/>
          <w:sz w:val="22"/>
          <w:szCs w:val="22"/>
        </w:rPr>
        <w:t>THE SEVERITY OF REVEALING SECRETS</w:t>
      </w:r>
    </w:p>
    <w:p w:rsidR="000C30D5" w:rsidRPr="007F2311" w:rsidRDefault="000C30D5" w:rsidP="00DF26C6">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There is a story mentioned in the Talmud</w:t>
      </w:r>
      <w:r w:rsidRPr="007F2311">
        <w:rPr>
          <w:rStyle w:val="FootnoteReference"/>
          <w:rFonts w:asciiTheme="minorHAnsi" w:hAnsiTheme="minorHAnsi" w:cstheme="minorHAnsi"/>
          <w:spacing w:val="-3"/>
          <w:sz w:val="22"/>
          <w:szCs w:val="22"/>
        </w:rPr>
        <w:footnoteReference w:id="15"/>
      </w:r>
      <w:r w:rsidRPr="007F2311">
        <w:rPr>
          <w:rFonts w:asciiTheme="minorHAnsi" w:hAnsiTheme="minorHAnsi" w:cstheme="minorHAnsi"/>
          <w:spacing w:val="-3"/>
          <w:sz w:val="22"/>
          <w:szCs w:val="22"/>
          <w:lang w:val="en-US" w:eastAsia="en-US"/>
        </w:rPr>
        <w:t xml:space="preserve"> that indicates how very serious this prohibition was taken in Jewish practice. Hearing a secret, a student in the House of Study </w:t>
      </w:r>
      <w:r w:rsidR="006B4B0F" w:rsidRPr="007F2311">
        <w:rPr>
          <w:rFonts w:asciiTheme="minorHAnsi" w:hAnsiTheme="minorHAnsi" w:cstheme="minorHAnsi"/>
          <w:spacing w:val="-3"/>
          <w:sz w:val="22"/>
          <w:szCs w:val="22"/>
          <w:lang w:val="en-US" w:eastAsia="en-US"/>
        </w:rPr>
        <w:t xml:space="preserve">kept this secret for many years. But he </w:t>
      </w:r>
      <w:r w:rsidRPr="007F2311">
        <w:rPr>
          <w:rFonts w:asciiTheme="minorHAnsi" w:hAnsiTheme="minorHAnsi" w:cstheme="minorHAnsi"/>
          <w:spacing w:val="-3"/>
          <w:sz w:val="22"/>
          <w:szCs w:val="22"/>
          <w:lang w:val="en-US" w:eastAsia="en-US"/>
        </w:rPr>
        <w:t xml:space="preserve">believed that after twenty-two years, it would be permitted to finally reveal the information told to him in confidence by another student. However, when it became known to the </w:t>
      </w:r>
      <w:r w:rsidR="00B94521">
        <w:rPr>
          <w:rFonts w:asciiTheme="minorHAnsi" w:hAnsiTheme="minorHAnsi" w:cstheme="minorHAnsi"/>
          <w:spacing w:val="-3"/>
          <w:sz w:val="22"/>
          <w:szCs w:val="22"/>
          <w:lang w:val="en-US" w:eastAsia="en-US"/>
        </w:rPr>
        <w:t>r</w:t>
      </w:r>
      <w:r w:rsidRPr="007F2311">
        <w:rPr>
          <w:rFonts w:asciiTheme="minorHAnsi" w:hAnsiTheme="minorHAnsi" w:cstheme="minorHAnsi"/>
          <w:spacing w:val="-3"/>
          <w:sz w:val="22"/>
          <w:szCs w:val="22"/>
          <w:lang w:val="en-US" w:eastAsia="en-US"/>
        </w:rPr>
        <w:t>abbis that he revealed information spoken in confidence</w:t>
      </w:r>
      <w:r w:rsidR="006B4B0F" w:rsidRPr="007F2311">
        <w:rPr>
          <w:rFonts w:asciiTheme="minorHAnsi" w:hAnsiTheme="minorHAnsi" w:cstheme="minorHAnsi"/>
          <w:spacing w:val="-3"/>
          <w:sz w:val="22"/>
          <w:szCs w:val="22"/>
          <w:lang w:val="en-US" w:eastAsia="en-US"/>
        </w:rPr>
        <w:t xml:space="preserve"> </w:t>
      </w:r>
      <w:r w:rsidR="009F2E7C" w:rsidRPr="007F2311">
        <w:rPr>
          <w:rFonts w:asciiTheme="minorHAnsi" w:hAnsiTheme="minorHAnsi" w:cstheme="minorHAnsi"/>
          <w:spacing w:val="-3"/>
          <w:sz w:val="22"/>
          <w:szCs w:val="22"/>
          <w:lang w:val="en-US" w:eastAsia="en-US"/>
        </w:rPr>
        <w:t>twenty-two</w:t>
      </w:r>
      <w:r w:rsidR="006B4B0F" w:rsidRPr="007F2311">
        <w:rPr>
          <w:rFonts w:asciiTheme="minorHAnsi" w:hAnsiTheme="minorHAnsi" w:cstheme="minorHAnsi"/>
          <w:spacing w:val="-3"/>
          <w:sz w:val="22"/>
          <w:szCs w:val="22"/>
          <w:lang w:val="en-US" w:eastAsia="en-US"/>
        </w:rPr>
        <w:t xml:space="preserve"> years earlier</w:t>
      </w:r>
      <w:r w:rsidRPr="007F2311">
        <w:rPr>
          <w:rFonts w:asciiTheme="minorHAnsi" w:hAnsiTheme="minorHAnsi" w:cstheme="minorHAnsi"/>
          <w:spacing w:val="-3"/>
          <w:sz w:val="22"/>
          <w:szCs w:val="22"/>
          <w:lang w:val="en-US" w:eastAsia="en-US"/>
        </w:rPr>
        <w:t>, Rabbi Ami immediately banished him from the House of Study forever, and proclaimed this student a "revealer of secrets</w:t>
      </w:r>
      <w:r w:rsidR="00B94521">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 Normally, with most crimes in society, there is a concept of statute of limitations, a time after which a person can no longer be punished for a crime. For more serious crimes, the limit is longer. Specifically, when it comes to information, the Freedom of information Act allows even secret information to become public after a certain number of years. But in Judaism, there is no statute of limitations for revealing secrets and no Freedom of Information Act. Anything spoken in confidence must remain so forever. Maimonides</w:t>
      </w:r>
      <w:r w:rsidRPr="007F2311">
        <w:rPr>
          <w:rStyle w:val="FootnoteReference"/>
          <w:rFonts w:asciiTheme="minorHAnsi" w:hAnsiTheme="minorHAnsi" w:cstheme="minorHAnsi"/>
          <w:spacing w:val="-3"/>
          <w:sz w:val="22"/>
          <w:szCs w:val="22"/>
        </w:rPr>
        <w:footnoteReference w:id="16"/>
      </w:r>
      <w:r w:rsidRPr="007F2311">
        <w:rPr>
          <w:rFonts w:asciiTheme="minorHAnsi" w:hAnsiTheme="minorHAnsi" w:cstheme="minorHAnsi"/>
          <w:spacing w:val="-3"/>
          <w:sz w:val="22"/>
          <w:szCs w:val="22"/>
          <w:lang w:val="en-US" w:eastAsia="en-US"/>
        </w:rPr>
        <w:t xml:space="preserve"> does not understand this</w:t>
      </w:r>
      <w:r w:rsidR="00410E4F" w:rsidRPr="007F2311">
        <w:rPr>
          <w:rFonts w:asciiTheme="minorHAnsi" w:hAnsiTheme="minorHAnsi" w:cstheme="minorHAnsi"/>
          <w:spacing w:val="-3"/>
          <w:sz w:val="22"/>
          <w:szCs w:val="22"/>
          <w:lang w:val="en-US" w:eastAsia="en-US"/>
        </w:rPr>
        <w:t xml:space="preserve"> Talmudic</w:t>
      </w:r>
      <w:r w:rsidRPr="007F2311">
        <w:rPr>
          <w:rFonts w:asciiTheme="minorHAnsi" w:hAnsiTheme="minorHAnsi" w:cstheme="minorHAnsi"/>
          <w:spacing w:val="-3"/>
          <w:sz w:val="22"/>
          <w:szCs w:val="22"/>
          <w:lang w:val="en-US" w:eastAsia="en-US"/>
        </w:rPr>
        <w:t xml:space="preserve"> passage </w:t>
      </w:r>
      <w:r w:rsidR="00410E4F" w:rsidRPr="007F2311">
        <w:rPr>
          <w:rFonts w:asciiTheme="minorHAnsi" w:hAnsiTheme="minorHAnsi" w:cstheme="minorHAnsi"/>
          <w:spacing w:val="-3"/>
          <w:sz w:val="22"/>
          <w:szCs w:val="22"/>
          <w:lang w:val="en-US" w:eastAsia="en-US"/>
        </w:rPr>
        <w:t xml:space="preserve">about the student </w:t>
      </w:r>
      <w:r w:rsidRPr="007F2311">
        <w:rPr>
          <w:rFonts w:asciiTheme="minorHAnsi" w:hAnsiTheme="minorHAnsi" w:cstheme="minorHAnsi"/>
          <w:spacing w:val="-3"/>
          <w:sz w:val="22"/>
          <w:szCs w:val="22"/>
          <w:lang w:val="en-US" w:eastAsia="en-US"/>
        </w:rPr>
        <w:t xml:space="preserve">as just a mere story or hyperbole, but </w:t>
      </w:r>
      <w:r w:rsidR="00DF26C6">
        <w:rPr>
          <w:rFonts w:asciiTheme="minorHAnsi" w:hAnsiTheme="minorHAnsi" w:cstheme="minorHAnsi"/>
          <w:spacing w:val="-3"/>
          <w:sz w:val="22"/>
          <w:szCs w:val="22"/>
          <w:lang w:val="en-US" w:eastAsia="en-US"/>
        </w:rPr>
        <w:t>cites</w:t>
      </w:r>
      <w:r w:rsidRPr="007F2311">
        <w:rPr>
          <w:rFonts w:asciiTheme="minorHAnsi" w:hAnsiTheme="minorHAnsi" w:cstheme="minorHAnsi"/>
          <w:spacing w:val="-3"/>
          <w:sz w:val="22"/>
          <w:szCs w:val="22"/>
          <w:lang w:val="en-US" w:eastAsia="en-US"/>
        </w:rPr>
        <w:t xml:space="preserve"> it as </w:t>
      </w:r>
      <w:r w:rsidR="00DF26C6">
        <w:rPr>
          <w:rFonts w:asciiTheme="minorHAnsi" w:hAnsiTheme="minorHAnsi" w:cstheme="minorHAnsi"/>
          <w:spacing w:val="-3"/>
          <w:sz w:val="22"/>
          <w:szCs w:val="22"/>
          <w:lang w:val="en-US" w:eastAsia="en-US"/>
        </w:rPr>
        <w:t xml:space="preserve">a </w:t>
      </w:r>
      <w:r w:rsidRPr="007F2311">
        <w:rPr>
          <w:rFonts w:asciiTheme="minorHAnsi" w:hAnsiTheme="minorHAnsi" w:cstheme="minorHAnsi"/>
          <w:spacing w:val="-3"/>
          <w:sz w:val="22"/>
          <w:szCs w:val="22"/>
          <w:lang w:val="en-US" w:eastAsia="en-US"/>
        </w:rPr>
        <w:t>Jewish law.</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DF26C6">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Based on all of the above, Rabbeinu Yonah</w:t>
      </w:r>
      <w:r w:rsidRPr="007F2311">
        <w:rPr>
          <w:rStyle w:val="FootnoteReference"/>
          <w:rFonts w:asciiTheme="minorHAnsi" w:hAnsiTheme="minorHAnsi" w:cstheme="minorHAnsi"/>
          <w:spacing w:val="-3"/>
          <w:sz w:val="22"/>
          <w:szCs w:val="22"/>
        </w:rPr>
        <w:footnoteReference w:id="17"/>
      </w:r>
      <w:r w:rsidRPr="007F2311">
        <w:rPr>
          <w:rFonts w:asciiTheme="minorHAnsi" w:hAnsiTheme="minorHAnsi" w:cstheme="minorHAnsi"/>
          <w:spacing w:val="-3"/>
          <w:sz w:val="22"/>
          <w:szCs w:val="22"/>
          <w:lang w:val="en-US" w:eastAsia="en-US"/>
        </w:rPr>
        <w:t xml:space="preserve"> rules that 1) a person may never disclose secrets in general, 2) even if the person listening </w:t>
      </w:r>
      <w:r w:rsidR="00410E4F" w:rsidRPr="007F2311">
        <w:rPr>
          <w:rFonts w:asciiTheme="minorHAnsi" w:hAnsiTheme="minorHAnsi" w:cstheme="minorHAnsi"/>
          <w:spacing w:val="-3"/>
          <w:sz w:val="22"/>
          <w:szCs w:val="22"/>
          <w:lang w:val="en-US" w:eastAsia="en-US"/>
        </w:rPr>
        <w:t xml:space="preserve">to the information about a third party </w:t>
      </w:r>
      <w:r w:rsidRPr="007F2311">
        <w:rPr>
          <w:rFonts w:asciiTheme="minorHAnsi" w:hAnsiTheme="minorHAnsi" w:cstheme="minorHAnsi"/>
          <w:spacing w:val="-3"/>
          <w:sz w:val="22"/>
          <w:szCs w:val="22"/>
          <w:lang w:val="en-US" w:eastAsia="en-US"/>
        </w:rPr>
        <w:t>promises not to say anything</w:t>
      </w:r>
      <w:r w:rsidR="00DF26C6">
        <w:rPr>
          <w:rFonts w:asciiTheme="minorHAnsi" w:hAnsiTheme="minorHAnsi" w:cstheme="minorHAnsi"/>
          <w:spacing w:val="-3"/>
          <w:sz w:val="22"/>
          <w:szCs w:val="22"/>
          <w:lang w:val="en-US" w:eastAsia="en-US"/>
        </w:rPr>
        <w:t xml:space="preserve"> further</w:t>
      </w:r>
      <w:r w:rsidRPr="007F2311">
        <w:rPr>
          <w:rFonts w:asciiTheme="minorHAnsi" w:hAnsiTheme="minorHAnsi" w:cstheme="minorHAnsi"/>
          <w:spacing w:val="-3"/>
          <w:sz w:val="22"/>
          <w:szCs w:val="22"/>
          <w:lang w:val="en-US" w:eastAsia="en-US"/>
        </w:rPr>
        <w:t xml:space="preserve">, one </w:t>
      </w:r>
      <w:r w:rsidR="00DF26C6">
        <w:rPr>
          <w:rFonts w:asciiTheme="minorHAnsi" w:hAnsiTheme="minorHAnsi" w:cstheme="minorHAnsi"/>
          <w:spacing w:val="-3"/>
          <w:sz w:val="22"/>
          <w:szCs w:val="22"/>
          <w:lang w:val="en-US" w:eastAsia="en-US"/>
        </w:rPr>
        <w:t xml:space="preserve">is </w:t>
      </w:r>
      <w:r w:rsidR="00410E4F" w:rsidRPr="007F2311">
        <w:rPr>
          <w:rFonts w:asciiTheme="minorHAnsi" w:hAnsiTheme="minorHAnsi" w:cstheme="minorHAnsi"/>
          <w:spacing w:val="-3"/>
          <w:sz w:val="22"/>
          <w:szCs w:val="22"/>
          <w:lang w:val="en-US" w:eastAsia="en-US"/>
        </w:rPr>
        <w:t>still prohibited from</w:t>
      </w:r>
      <w:r w:rsidRPr="007F2311">
        <w:rPr>
          <w:rFonts w:asciiTheme="minorHAnsi" w:hAnsiTheme="minorHAnsi" w:cstheme="minorHAnsi"/>
          <w:spacing w:val="-3"/>
          <w:sz w:val="22"/>
          <w:szCs w:val="22"/>
          <w:lang w:val="en-US" w:eastAsia="en-US"/>
        </w:rPr>
        <w:t xml:space="preserve"> reveal</w:t>
      </w:r>
      <w:r w:rsidR="00410E4F" w:rsidRPr="007F2311">
        <w:rPr>
          <w:rFonts w:asciiTheme="minorHAnsi" w:hAnsiTheme="minorHAnsi" w:cstheme="minorHAnsi"/>
          <w:spacing w:val="-3"/>
          <w:sz w:val="22"/>
          <w:szCs w:val="22"/>
          <w:lang w:val="en-US" w:eastAsia="en-US"/>
        </w:rPr>
        <w:t>ing</w:t>
      </w:r>
      <w:r w:rsidRPr="007F2311">
        <w:rPr>
          <w:rFonts w:asciiTheme="minorHAnsi" w:hAnsiTheme="minorHAnsi" w:cstheme="minorHAnsi"/>
          <w:spacing w:val="-3"/>
          <w:sz w:val="22"/>
          <w:szCs w:val="22"/>
          <w:lang w:val="en-US" w:eastAsia="en-US"/>
        </w:rPr>
        <w:t xml:space="preserve"> information told </w:t>
      </w:r>
      <w:r w:rsidR="00410E4F" w:rsidRPr="007F2311">
        <w:rPr>
          <w:rFonts w:asciiTheme="minorHAnsi" w:hAnsiTheme="minorHAnsi" w:cstheme="minorHAnsi"/>
          <w:spacing w:val="-3"/>
          <w:sz w:val="22"/>
          <w:szCs w:val="22"/>
          <w:lang w:val="en-US" w:eastAsia="en-US"/>
        </w:rPr>
        <w:t>by another individual</w:t>
      </w:r>
      <w:r w:rsidRPr="007F2311">
        <w:rPr>
          <w:rFonts w:asciiTheme="minorHAnsi" w:hAnsiTheme="minorHAnsi" w:cstheme="minorHAnsi"/>
          <w:spacing w:val="-3"/>
          <w:sz w:val="22"/>
          <w:szCs w:val="22"/>
          <w:lang w:val="en-US" w:eastAsia="en-US"/>
        </w:rPr>
        <w:t xml:space="preserve"> and 3) even if one believes that there is no reason to keep it a secret anymore, he or she may still never reveal the information.</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0C30D5">
      <w:pPr>
        <w:pStyle w:val="Heading1"/>
        <w:rPr>
          <w:rFonts w:asciiTheme="minorHAnsi" w:hAnsiTheme="minorHAnsi" w:cstheme="minorHAnsi"/>
          <w:sz w:val="22"/>
          <w:szCs w:val="22"/>
        </w:rPr>
      </w:pPr>
      <w:r w:rsidRPr="007F2311">
        <w:rPr>
          <w:rFonts w:asciiTheme="minorHAnsi" w:hAnsiTheme="minorHAnsi" w:cstheme="minorHAnsi"/>
          <w:sz w:val="22"/>
          <w:szCs w:val="22"/>
        </w:rPr>
        <w:t xml:space="preserve">WHEN A JEW </w:t>
      </w:r>
      <w:r w:rsidRPr="007F2311">
        <w:rPr>
          <w:rFonts w:asciiTheme="minorHAnsi" w:hAnsiTheme="minorHAnsi" w:cstheme="minorHAnsi"/>
          <w:i/>
          <w:iCs/>
          <w:sz w:val="22"/>
          <w:szCs w:val="22"/>
        </w:rPr>
        <w:t>MUST</w:t>
      </w:r>
      <w:r w:rsidRPr="007F2311">
        <w:rPr>
          <w:rFonts w:asciiTheme="minorHAnsi" w:hAnsiTheme="minorHAnsi" w:cstheme="minorHAnsi"/>
          <w:sz w:val="22"/>
          <w:szCs w:val="22"/>
        </w:rPr>
        <w:t xml:space="preserve"> REVEAL SECRETS</w:t>
      </w:r>
    </w:p>
    <w:p w:rsidR="000C30D5" w:rsidRPr="007F2311" w:rsidRDefault="000C30D5" w:rsidP="009A4E9F">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 xml:space="preserve">Although it is clear that revealing secrets or any information without permission is forbidden </w:t>
      </w:r>
      <w:r w:rsidR="00DF26C6">
        <w:rPr>
          <w:rFonts w:asciiTheme="minorHAnsi" w:hAnsiTheme="minorHAnsi" w:cstheme="minorHAnsi"/>
          <w:spacing w:val="-3"/>
          <w:sz w:val="22"/>
          <w:szCs w:val="22"/>
          <w:lang w:val="en-US" w:eastAsia="en-US"/>
        </w:rPr>
        <w:t>by</w:t>
      </w:r>
      <w:r w:rsidRPr="007F2311">
        <w:rPr>
          <w:rFonts w:asciiTheme="minorHAnsi" w:hAnsiTheme="minorHAnsi" w:cstheme="minorHAnsi"/>
          <w:spacing w:val="-3"/>
          <w:sz w:val="22"/>
          <w:szCs w:val="22"/>
          <w:lang w:val="en-US" w:eastAsia="en-US"/>
        </w:rPr>
        <w:t xml:space="preserve"> Judaism in general, nevertheless, there are situations where a Jew is not only permitted to reveal a secret, but is </w:t>
      </w:r>
      <w:r w:rsidR="00DF26C6" w:rsidRPr="007F2311">
        <w:rPr>
          <w:rFonts w:asciiTheme="minorHAnsi" w:hAnsiTheme="minorHAnsi" w:cstheme="minorHAnsi"/>
          <w:spacing w:val="-3"/>
          <w:sz w:val="22"/>
          <w:szCs w:val="22"/>
          <w:lang w:val="en-US" w:eastAsia="en-US"/>
        </w:rPr>
        <w:t xml:space="preserve">also </w:t>
      </w:r>
      <w:r w:rsidRPr="007F2311">
        <w:rPr>
          <w:rFonts w:asciiTheme="minorHAnsi" w:hAnsiTheme="minorHAnsi" w:cstheme="minorHAnsi"/>
          <w:spacing w:val="-3"/>
          <w:sz w:val="22"/>
          <w:szCs w:val="22"/>
          <w:lang w:val="en-US" w:eastAsia="en-US"/>
        </w:rPr>
        <w:t xml:space="preserve">obligated to do so. Since there is a specific </w:t>
      </w:r>
      <w:r w:rsidR="00DF26C6">
        <w:rPr>
          <w:rFonts w:asciiTheme="minorHAnsi" w:hAnsiTheme="minorHAnsi" w:cstheme="minorHAnsi"/>
          <w:spacing w:val="-3"/>
          <w:sz w:val="22"/>
          <w:szCs w:val="22"/>
          <w:lang w:val="en-US" w:eastAsia="en-US"/>
        </w:rPr>
        <w:t>m</w:t>
      </w:r>
      <w:r w:rsidRPr="007F2311">
        <w:rPr>
          <w:rFonts w:asciiTheme="minorHAnsi" w:hAnsiTheme="minorHAnsi" w:cstheme="minorHAnsi"/>
          <w:spacing w:val="-3"/>
          <w:sz w:val="22"/>
          <w:szCs w:val="22"/>
          <w:lang w:val="en-US" w:eastAsia="en-US"/>
        </w:rPr>
        <w:t>itzvah</w:t>
      </w:r>
      <w:r w:rsidR="00094281" w:rsidRPr="007F2311">
        <w:rPr>
          <w:rFonts w:asciiTheme="minorHAnsi" w:hAnsiTheme="minorHAnsi" w:cstheme="minorHAnsi"/>
          <w:spacing w:val="-3"/>
          <w:sz w:val="22"/>
          <w:szCs w:val="22"/>
          <w:lang w:val="en-US" w:eastAsia="en-US"/>
        </w:rPr>
        <w:t>-commandment obligating a Jew</w:t>
      </w:r>
      <w:r w:rsidRPr="007F2311">
        <w:rPr>
          <w:rFonts w:asciiTheme="minorHAnsi" w:hAnsiTheme="minorHAnsi" w:cstheme="minorHAnsi"/>
          <w:spacing w:val="-3"/>
          <w:sz w:val="22"/>
          <w:szCs w:val="22"/>
          <w:lang w:val="en-US" w:eastAsia="en-US"/>
        </w:rPr>
        <w:t xml:space="preserve"> to offer testimony in a Jewish court of law,</w:t>
      </w:r>
      <w:r w:rsidRPr="007F2311">
        <w:rPr>
          <w:rStyle w:val="FootnoteReference"/>
          <w:rFonts w:asciiTheme="minorHAnsi" w:hAnsiTheme="minorHAnsi" w:cstheme="minorHAnsi"/>
          <w:spacing w:val="-3"/>
          <w:sz w:val="22"/>
          <w:szCs w:val="22"/>
        </w:rPr>
        <w:footnoteReference w:id="18"/>
      </w:r>
      <w:r w:rsidRPr="007F2311">
        <w:rPr>
          <w:rFonts w:asciiTheme="minorHAnsi" w:hAnsiTheme="minorHAnsi" w:cstheme="minorHAnsi"/>
          <w:spacing w:val="-3"/>
          <w:sz w:val="22"/>
          <w:szCs w:val="22"/>
          <w:lang w:val="en-US" w:eastAsia="en-US"/>
        </w:rPr>
        <w:t xml:space="preserve"> one must reveal any information when summoned to give testimony, even if it is a "secret" or harms a close friend.</w:t>
      </w:r>
      <w:r w:rsidRPr="007F2311">
        <w:rPr>
          <w:rStyle w:val="FootnoteReference"/>
          <w:rFonts w:asciiTheme="minorHAnsi" w:hAnsiTheme="minorHAnsi" w:cstheme="minorHAnsi"/>
          <w:spacing w:val="-3"/>
          <w:sz w:val="22"/>
          <w:szCs w:val="22"/>
        </w:rPr>
        <w:footnoteReference w:id="19"/>
      </w:r>
      <w:r w:rsidRPr="007F2311">
        <w:rPr>
          <w:rFonts w:asciiTheme="minorHAnsi" w:hAnsiTheme="minorHAnsi" w:cstheme="minorHAnsi"/>
          <w:spacing w:val="-3"/>
          <w:sz w:val="22"/>
          <w:szCs w:val="22"/>
          <w:lang w:val="en-US" w:eastAsia="en-US"/>
        </w:rPr>
        <w:t xml:space="preserve"> Even if a person takes an oath not to testify or reveal certain information, he </w:t>
      </w:r>
      <w:r w:rsidRPr="007F2311">
        <w:rPr>
          <w:rFonts w:asciiTheme="minorHAnsi" w:hAnsiTheme="minorHAnsi" w:cstheme="minorHAnsi"/>
          <w:spacing w:val="-3"/>
          <w:sz w:val="22"/>
          <w:szCs w:val="22"/>
          <w:u w:val="single"/>
          <w:lang w:val="en-US" w:eastAsia="en-US"/>
        </w:rPr>
        <w:t>must</w:t>
      </w:r>
      <w:r w:rsidRPr="007F2311">
        <w:rPr>
          <w:rFonts w:asciiTheme="minorHAnsi" w:hAnsiTheme="minorHAnsi" w:cstheme="minorHAnsi"/>
          <w:spacing w:val="-3"/>
          <w:sz w:val="22"/>
          <w:szCs w:val="22"/>
          <w:lang w:val="en-US" w:eastAsia="en-US"/>
        </w:rPr>
        <w:t xml:space="preserve"> nevertheless reveal that information if summoned to a Jewish court of law, since any oath that contradicts a </w:t>
      </w:r>
      <w:r w:rsidR="009A4E9F">
        <w:rPr>
          <w:rFonts w:asciiTheme="minorHAnsi" w:hAnsiTheme="minorHAnsi" w:cstheme="minorHAnsi"/>
          <w:spacing w:val="-3"/>
          <w:sz w:val="22"/>
          <w:szCs w:val="22"/>
          <w:lang w:val="en-US" w:eastAsia="en-US"/>
        </w:rPr>
        <w:t>m</w:t>
      </w:r>
      <w:r w:rsidRPr="007F2311">
        <w:rPr>
          <w:rFonts w:asciiTheme="minorHAnsi" w:hAnsiTheme="minorHAnsi" w:cstheme="minorHAnsi"/>
          <w:spacing w:val="-3"/>
          <w:sz w:val="22"/>
          <w:szCs w:val="22"/>
          <w:lang w:val="en-US" w:eastAsia="en-US"/>
        </w:rPr>
        <w:t>itzvah</w:t>
      </w:r>
      <w:r w:rsidR="00094281" w:rsidRPr="007F2311">
        <w:rPr>
          <w:rFonts w:asciiTheme="minorHAnsi" w:hAnsiTheme="minorHAnsi" w:cstheme="minorHAnsi"/>
          <w:spacing w:val="-3"/>
          <w:sz w:val="22"/>
          <w:szCs w:val="22"/>
          <w:lang w:val="en-US" w:eastAsia="en-US"/>
        </w:rPr>
        <w:t xml:space="preserve"> (the prohibition against revealing secrets)</w:t>
      </w:r>
      <w:r w:rsidRPr="007F2311">
        <w:rPr>
          <w:rFonts w:asciiTheme="minorHAnsi" w:hAnsiTheme="minorHAnsi" w:cstheme="minorHAnsi"/>
          <w:spacing w:val="-3"/>
          <w:sz w:val="22"/>
          <w:szCs w:val="22"/>
          <w:lang w:val="en-US" w:eastAsia="en-US"/>
        </w:rPr>
        <w:t xml:space="preserve"> is not</w:t>
      </w:r>
      <w:r w:rsidR="00094281" w:rsidRPr="007F2311">
        <w:rPr>
          <w:rFonts w:asciiTheme="minorHAnsi" w:hAnsiTheme="minorHAnsi" w:cstheme="minorHAnsi"/>
          <w:spacing w:val="-3"/>
          <w:sz w:val="22"/>
          <w:szCs w:val="22"/>
          <w:lang w:val="en-US" w:eastAsia="en-US"/>
        </w:rPr>
        <w:t xml:space="preserve"> considered</w:t>
      </w:r>
      <w:r w:rsidRPr="007F2311">
        <w:rPr>
          <w:rFonts w:asciiTheme="minorHAnsi" w:hAnsiTheme="minorHAnsi" w:cstheme="minorHAnsi"/>
          <w:spacing w:val="-3"/>
          <w:sz w:val="22"/>
          <w:szCs w:val="22"/>
          <w:lang w:val="en-US" w:eastAsia="en-US"/>
        </w:rPr>
        <w:t xml:space="preserve"> a valid oath</w:t>
      </w:r>
      <w:r w:rsidR="00094281" w:rsidRPr="007F2311">
        <w:rPr>
          <w:rFonts w:asciiTheme="minorHAnsi" w:hAnsiTheme="minorHAnsi" w:cstheme="minorHAnsi"/>
          <w:spacing w:val="-3"/>
          <w:sz w:val="22"/>
          <w:szCs w:val="22"/>
          <w:lang w:val="en-US" w:eastAsia="en-US"/>
        </w:rPr>
        <w:t xml:space="preserve"> to begin with</w:t>
      </w:r>
      <w:r w:rsidRPr="007F2311">
        <w:rPr>
          <w:rFonts w:asciiTheme="minorHAnsi" w:hAnsiTheme="minorHAnsi" w:cstheme="minorHAnsi"/>
          <w:spacing w:val="-3"/>
          <w:sz w:val="22"/>
          <w:szCs w:val="22"/>
          <w:lang w:val="en-US" w:eastAsia="en-US"/>
        </w:rPr>
        <w:t>, both according to Maimonides</w:t>
      </w:r>
      <w:r w:rsidRPr="007F2311">
        <w:rPr>
          <w:rStyle w:val="FootnoteReference"/>
          <w:rFonts w:asciiTheme="minorHAnsi" w:hAnsiTheme="minorHAnsi" w:cstheme="minorHAnsi"/>
          <w:spacing w:val="-3"/>
          <w:sz w:val="22"/>
          <w:szCs w:val="22"/>
        </w:rPr>
        <w:footnoteReference w:id="20"/>
      </w:r>
      <w:r w:rsidRPr="007F2311">
        <w:rPr>
          <w:rFonts w:asciiTheme="minorHAnsi" w:hAnsiTheme="minorHAnsi" w:cstheme="minorHAnsi"/>
          <w:spacing w:val="-3"/>
          <w:sz w:val="22"/>
          <w:szCs w:val="22"/>
          <w:lang w:val="en-US" w:eastAsia="en-US"/>
        </w:rPr>
        <w:t xml:space="preserve"> and Rabbi Moshe Isserles.</w:t>
      </w:r>
      <w:r w:rsidRPr="007F2311">
        <w:rPr>
          <w:rStyle w:val="FootnoteReference"/>
          <w:rFonts w:asciiTheme="minorHAnsi" w:hAnsiTheme="minorHAnsi" w:cstheme="minorHAnsi"/>
          <w:spacing w:val="-3"/>
          <w:sz w:val="22"/>
          <w:szCs w:val="22"/>
        </w:rPr>
        <w:footnoteReference w:id="21"/>
      </w:r>
      <w:r w:rsidRPr="007F2311">
        <w:rPr>
          <w:rFonts w:asciiTheme="minorHAnsi" w:hAnsiTheme="minorHAnsi" w:cstheme="minorHAnsi"/>
          <w:spacing w:val="-3"/>
          <w:sz w:val="22"/>
          <w:szCs w:val="22"/>
          <w:lang w:val="en-US" w:eastAsia="en-US"/>
        </w:rPr>
        <w:t xml:space="preserve"> (The general oath at Mount Sinai to keep all the commandments takes precedence</w:t>
      </w:r>
      <w:r w:rsidR="00094281" w:rsidRPr="007F2311">
        <w:rPr>
          <w:rFonts w:asciiTheme="minorHAnsi" w:hAnsiTheme="minorHAnsi" w:cstheme="minorHAnsi"/>
          <w:spacing w:val="-3"/>
          <w:sz w:val="22"/>
          <w:szCs w:val="22"/>
          <w:lang w:val="en-US" w:eastAsia="en-US"/>
        </w:rPr>
        <w:t xml:space="preserve"> over any subsequent oath</w:t>
      </w:r>
      <w:r w:rsidRPr="007F2311">
        <w:rPr>
          <w:rFonts w:asciiTheme="minorHAnsi" w:hAnsiTheme="minorHAnsi" w:cstheme="minorHAnsi"/>
          <w:spacing w:val="-3"/>
          <w:sz w:val="22"/>
          <w:szCs w:val="22"/>
          <w:lang w:val="en-US" w:eastAsia="en-US"/>
        </w:rPr>
        <w:t xml:space="preserve">.) The </w:t>
      </w:r>
      <w:r w:rsidR="009A4E9F">
        <w:rPr>
          <w:rFonts w:asciiTheme="minorHAnsi" w:hAnsiTheme="minorHAnsi" w:cstheme="minorHAnsi"/>
          <w:spacing w:val="-3"/>
          <w:sz w:val="22"/>
          <w:szCs w:val="22"/>
          <w:lang w:val="en-US" w:eastAsia="en-US"/>
        </w:rPr>
        <w:t>m</w:t>
      </w:r>
      <w:r w:rsidRPr="007F2311">
        <w:rPr>
          <w:rFonts w:asciiTheme="minorHAnsi" w:hAnsiTheme="minorHAnsi" w:cstheme="minorHAnsi"/>
          <w:spacing w:val="-3"/>
          <w:sz w:val="22"/>
          <w:szCs w:val="22"/>
          <w:lang w:val="en-US" w:eastAsia="en-US"/>
        </w:rPr>
        <w:t>itzvah to testify is so important in Judaism, that the Talmud</w:t>
      </w:r>
      <w:r w:rsidRPr="007F2311">
        <w:rPr>
          <w:rStyle w:val="FootnoteReference"/>
          <w:rFonts w:asciiTheme="minorHAnsi" w:hAnsiTheme="minorHAnsi" w:cstheme="minorHAnsi"/>
          <w:spacing w:val="-3"/>
          <w:sz w:val="22"/>
          <w:szCs w:val="22"/>
        </w:rPr>
        <w:footnoteReference w:id="22"/>
      </w:r>
      <w:r w:rsidRPr="007F2311">
        <w:rPr>
          <w:rFonts w:asciiTheme="minorHAnsi" w:hAnsiTheme="minorHAnsi" w:cstheme="minorHAnsi"/>
          <w:spacing w:val="-3"/>
          <w:sz w:val="22"/>
          <w:szCs w:val="22"/>
          <w:lang w:val="en-US" w:eastAsia="en-US"/>
        </w:rPr>
        <w:t xml:space="preserve"> cites three types of individuals </w:t>
      </w:r>
      <w:r w:rsidR="009A4E9F">
        <w:rPr>
          <w:rFonts w:asciiTheme="minorHAnsi" w:hAnsiTheme="minorHAnsi" w:cstheme="minorHAnsi"/>
          <w:spacing w:val="-3"/>
          <w:sz w:val="22"/>
          <w:szCs w:val="22"/>
          <w:lang w:val="en-US" w:eastAsia="en-US"/>
        </w:rPr>
        <w:t>who</w:t>
      </w:r>
      <w:r w:rsidRPr="007F2311">
        <w:rPr>
          <w:rFonts w:asciiTheme="minorHAnsi" w:hAnsiTheme="minorHAnsi" w:cstheme="minorHAnsi"/>
          <w:spacing w:val="-3"/>
          <w:sz w:val="22"/>
          <w:szCs w:val="22"/>
          <w:lang w:val="en-US" w:eastAsia="en-US"/>
        </w:rPr>
        <w:t xml:space="preserve"> </w:t>
      </w:r>
      <w:r w:rsidR="00D304DA">
        <w:rPr>
          <w:rFonts w:asciiTheme="minorHAnsi" w:hAnsiTheme="minorHAnsi" w:cstheme="minorHAnsi"/>
          <w:spacing w:val="-3"/>
          <w:sz w:val="22"/>
          <w:szCs w:val="22"/>
          <w:lang w:val="en-US" w:eastAsia="en-US"/>
        </w:rPr>
        <w:t>G-d</w:t>
      </w:r>
      <w:r w:rsidRPr="007F2311">
        <w:rPr>
          <w:rFonts w:asciiTheme="minorHAnsi" w:hAnsiTheme="minorHAnsi" w:cstheme="minorHAnsi"/>
          <w:spacing w:val="-3"/>
          <w:sz w:val="22"/>
          <w:szCs w:val="22"/>
          <w:lang w:val="en-US" w:eastAsia="en-US"/>
        </w:rPr>
        <w:t xml:space="preserve"> especially despises. One is the person who possesses information to testify and help a friend, but nevertheless refuses to come forth to do so.</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203296">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lastRenderedPageBreak/>
        <w:tab/>
        <w:t xml:space="preserve">Another area where a person would be obligated to reveal confidential information is a case </w:t>
      </w:r>
      <w:r w:rsidR="007D011F" w:rsidRPr="007F2311">
        <w:rPr>
          <w:rFonts w:asciiTheme="minorHAnsi" w:hAnsiTheme="minorHAnsi" w:cstheme="minorHAnsi"/>
          <w:spacing w:val="-3"/>
          <w:sz w:val="22"/>
          <w:szCs w:val="22"/>
          <w:lang w:val="en-US" w:eastAsia="en-US"/>
        </w:rPr>
        <w:t>whereby</w:t>
      </w:r>
      <w:r w:rsidRPr="007F2311">
        <w:rPr>
          <w:rFonts w:asciiTheme="minorHAnsi" w:hAnsiTheme="minorHAnsi" w:cstheme="minorHAnsi"/>
          <w:spacing w:val="-3"/>
          <w:sz w:val="22"/>
          <w:szCs w:val="22"/>
          <w:lang w:val="en-US" w:eastAsia="en-US"/>
        </w:rPr>
        <w:t xml:space="preserve"> refusing to divulge the information, </w:t>
      </w:r>
      <w:r w:rsidR="007D011F" w:rsidRPr="007F2311">
        <w:rPr>
          <w:rFonts w:asciiTheme="minorHAnsi" w:hAnsiTheme="minorHAnsi" w:cstheme="minorHAnsi"/>
          <w:spacing w:val="-3"/>
          <w:sz w:val="22"/>
          <w:szCs w:val="22"/>
          <w:lang w:val="en-US" w:eastAsia="en-US"/>
        </w:rPr>
        <w:t xml:space="preserve">will cause </w:t>
      </w:r>
      <w:r w:rsidRPr="007F2311">
        <w:rPr>
          <w:rFonts w:asciiTheme="minorHAnsi" w:hAnsiTheme="minorHAnsi" w:cstheme="minorHAnsi"/>
          <w:spacing w:val="-3"/>
          <w:sz w:val="22"/>
          <w:szCs w:val="22"/>
          <w:lang w:val="en-US" w:eastAsia="en-US"/>
        </w:rPr>
        <w:t xml:space="preserve">harm </w:t>
      </w:r>
      <w:r w:rsidR="007D011F" w:rsidRPr="007F2311">
        <w:rPr>
          <w:rFonts w:asciiTheme="minorHAnsi" w:hAnsiTheme="minorHAnsi" w:cstheme="minorHAnsi"/>
          <w:spacing w:val="-3"/>
          <w:sz w:val="22"/>
          <w:szCs w:val="22"/>
          <w:lang w:val="en-US" w:eastAsia="en-US"/>
        </w:rPr>
        <w:t>to</w:t>
      </w:r>
      <w:r w:rsidRPr="007F2311">
        <w:rPr>
          <w:rFonts w:asciiTheme="minorHAnsi" w:hAnsiTheme="minorHAnsi" w:cstheme="minorHAnsi"/>
          <w:spacing w:val="-3"/>
          <w:sz w:val="22"/>
          <w:szCs w:val="22"/>
          <w:lang w:val="en-US" w:eastAsia="en-US"/>
        </w:rPr>
        <w:t xml:space="preserve"> an individual. According to Jewish law,</w:t>
      </w:r>
      <w:r w:rsidRPr="007F2311">
        <w:rPr>
          <w:rStyle w:val="FootnoteReference"/>
          <w:rFonts w:asciiTheme="minorHAnsi" w:hAnsiTheme="minorHAnsi" w:cstheme="minorHAnsi"/>
          <w:spacing w:val="-3"/>
          <w:sz w:val="22"/>
          <w:szCs w:val="22"/>
        </w:rPr>
        <w:footnoteReference w:id="23"/>
      </w:r>
      <w:r w:rsidRPr="007F2311">
        <w:rPr>
          <w:rFonts w:asciiTheme="minorHAnsi" w:hAnsiTheme="minorHAnsi" w:cstheme="minorHAnsi"/>
          <w:spacing w:val="-3"/>
          <w:sz w:val="22"/>
          <w:szCs w:val="22"/>
          <w:lang w:val="en-US" w:eastAsia="en-US"/>
        </w:rPr>
        <w:t xml:space="preserve"> if an individual knows that people are plotting </w:t>
      </w:r>
      <w:r w:rsidR="007D011F" w:rsidRPr="007F2311">
        <w:rPr>
          <w:rFonts w:asciiTheme="minorHAnsi" w:hAnsiTheme="minorHAnsi" w:cstheme="minorHAnsi"/>
          <w:spacing w:val="-3"/>
          <w:sz w:val="22"/>
          <w:szCs w:val="22"/>
          <w:lang w:val="en-US" w:eastAsia="en-US"/>
        </w:rPr>
        <w:t>to harm or kill</w:t>
      </w:r>
      <w:r w:rsidRPr="007F2311">
        <w:rPr>
          <w:rFonts w:asciiTheme="minorHAnsi" w:hAnsiTheme="minorHAnsi" w:cstheme="minorHAnsi"/>
          <w:spacing w:val="-3"/>
          <w:sz w:val="22"/>
          <w:szCs w:val="22"/>
          <w:lang w:val="en-US" w:eastAsia="en-US"/>
        </w:rPr>
        <w:t xml:space="preserve"> a particular person</w:t>
      </w:r>
      <w:r w:rsidR="007D011F" w:rsidRPr="007F2311">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 xml:space="preserve"> and the </w:t>
      </w:r>
      <w:r w:rsidR="007D011F" w:rsidRPr="007F2311">
        <w:rPr>
          <w:rFonts w:asciiTheme="minorHAnsi" w:hAnsiTheme="minorHAnsi" w:cstheme="minorHAnsi"/>
          <w:spacing w:val="-3"/>
          <w:sz w:val="22"/>
          <w:szCs w:val="22"/>
          <w:lang w:val="en-US" w:eastAsia="en-US"/>
        </w:rPr>
        <w:t xml:space="preserve">individual with this knowledge </w:t>
      </w:r>
      <w:r w:rsidRPr="007F2311">
        <w:rPr>
          <w:rFonts w:asciiTheme="minorHAnsi" w:hAnsiTheme="minorHAnsi" w:cstheme="minorHAnsi"/>
          <w:spacing w:val="-3"/>
          <w:sz w:val="22"/>
          <w:szCs w:val="22"/>
          <w:lang w:val="en-US" w:eastAsia="en-US"/>
        </w:rPr>
        <w:t xml:space="preserve"> refuses to divulge that information, even if obtained confidentially, that person has violated the prohibition of standing by while a brother's blood has been spilled.</w:t>
      </w:r>
      <w:r w:rsidRPr="007F2311">
        <w:rPr>
          <w:rStyle w:val="FootnoteReference"/>
          <w:rFonts w:asciiTheme="minorHAnsi" w:hAnsiTheme="minorHAnsi" w:cstheme="minorHAnsi"/>
          <w:spacing w:val="-3"/>
          <w:sz w:val="22"/>
          <w:szCs w:val="22"/>
        </w:rPr>
        <w:footnoteReference w:id="24"/>
      </w:r>
      <w:r w:rsidR="007D011F" w:rsidRPr="007F2311">
        <w:rPr>
          <w:rFonts w:asciiTheme="minorHAnsi" w:hAnsiTheme="minorHAnsi" w:cstheme="minorHAnsi"/>
          <w:spacing w:val="-3"/>
          <w:sz w:val="22"/>
          <w:szCs w:val="22"/>
          <w:lang w:val="en-US" w:eastAsia="en-US"/>
        </w:rPr>
        <w:t xml:space="preserve"> </w:t>
      </w:r>
      <w:r w:rsidR="00203296" w:rsidRPr="007F2311">
        <w:rPr>
          <w:rFonts w:asciiTheme="minorHAnsi" w:hAnsiTheme="minorHAnsi" w:cstheme="minorHAnsi"/>
          <w:spacing w:val="-3"/>
          <w:sz w:val="22"/>
          <w:szCs w:val="22"/>
          <w:lang w:val="en-US" w:eastAsia="en-US"/>
        </w:rPr>
        <w:t>Precisely</w:t>
      </w:r>
      <w:r w:rsidR="007D011F" w:rsidRPr="007F2311">
        <w:rPr>
          <w:rFonts w:asciiTheme="minorHAnsi" w:hAnsiTheme="minorHAnsi" w:cstheme="minorHAnsi"/>
          <w:spacing w:val="-3"/>
          <w:sz w:val="22"/>
          <w:szCs w:val="22"/>
          <w:lang w:val="en-US" w:eastAsia="en-US"/>
        </w:rPr>
        <w:t xml:space="preserve"> h</w:t>
      </w:r>
      <w:r w:rsidRPr="007F2311">
        <w:rPr>
          <w:rFonts w:asciiTheme="minorHAnsi" w:hAnsiTheme="minorHAnsi" w:cstheme="minorHAnsi"/>
          <w:spacing w:val="-3"/>
          <w:sz w:val="22"/>
          <w:szCs w:val="22"/>
          <w:lang w:val="en-US" w:eastAsia="en-US"/>
        </w:rPr>
        <w:t xml:space="preserve">ow much harm and how immediate </w:t>
      </w:r>
      <w:r w:rsidR="00203296" w:rsidRPr="007F2311">
        <w:rPr>
          <w:rFonts w:asciiTheme="minorHAnsi" w:hAnsiTheme="minorHAnsi" w:cstheme="minorHAnsi"/>
          <w:spacing w:val="-3"/>
          <w:sz w:val="22"/>
          <w:szCs w:val="22"/>
          <w:lang w:val="en-US" w:eastAsia="en-US"/>
        </w:rPr>
        <w:t xml:space="preserve">will </w:t>
      </w:r>
      <w:r w:rsidRPr="007F2311">
        <w:rPr>
          <w:rFonts w:asciiTheme="minorHAnsi" w:hAnsiTheme="minorHAnsi" w:cstheme="minorHAnsi"/>
          <w:spacing w:val="-3"/>
          <w:sz w:val="22"/>
          <w:szCs w:val="22"/>
          <w:lang w:val="en-US" w:eastAsia="en-US"/>
        </w:rPr>
        <w:t xml:space="preserve">the harm </w:t>
      </w:r>
      <w:r w:rsidR="00203296" w:rsidRPr="007F2311">
        <w:rPr>
          <w:rFonts w:asciiTheme="minorHAnsi" w:hAnsiTheme="minorHAnsi" w:cstheme="minorHAnsi"/>
          <w:spacing w:val="-3"/>
          <w:sz w:val="22"/>
          <w:szCs w:val="22"/>
          <w:lang w:val="en-US" w:eastAsia="en-US"/>
        </w:rPr>
        <w:t>be</w:t>
      </w:r>
      <w:r w:rsidRPr="007F2311">
        <w:rPr>
          <w:rFonts w:asciiTheme="minorHAnsi" w:hAnsiTheme="minorHAnsi" w:cstheme="minorHAnsi"/>
          <w:spacing w:val="-3"/>
          <w:sz w:val="22"/>
          <w:szCs w:val="22"/>
          <w:lang w:val="en-US" w:eastAsia="en-US"/>
        </w:rPr>
        <w:t xml:space="preserve"> in order to obligate a person to reveal a confidence</w:t>
      </w:r>
      <w:r w:rsidR="00203296" w:rsidRPr="007F2311">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 xml:space="preserve"> is discussed by the modern decisors.</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9A4E9F">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 xml:space="preserve">A third area obligating a person to reveal information is based on the original prohibition of tale bearing. Since the sin of telling secrets is related to the sin of tale bearing, it would stand to reason </w:t>
      </w:r>
      <w:r w:rsidR="009A4E9F">
        <w:rPr>
          <w:rFonts w:asciiTheme="minorHAnsi" w:hAnsiTheme="minorHAnsi" w:cstheme="minorHAnsi"/>
          <w:spacing w:val="-3"/>
          <w:sz w:val="22"/>
          <w:szCs w:val="22"/>
          <w:lang w:val="en-US" w:eastAsia="en-US"/>
        </w:rPr>
        <w:t xml:space="preserve">that </w:t>
      </w:r>
      <w:r w:rsidRPr="007F2311">
        <w:rPr>
          <w:rFonts w:asciiTheme="minorHAnsi" w:hAnsiTheme="minorHAnsi" w:cstheme="minorHAnsi"/>
          <w:spacing w:val="-3"/>
          <w:sz w:val="22"/>
          <w:szCs w:val="22"/>
          <w:lang w:val="en-US" w:eastAsia="en-US"/>
        </w:rPr>
        <w:t xml:space="preserve">when one is </w:t>
      </w:r>
      <w:r w:rsidR="00203296" w:rsidRPr="007F2311">
        <w:rPr>
          <w:rFonts w:asciiTheme="minorHAnsi" w:hAnsiTheme="minorHAnsi" w:cstheme="minorHAnsi"/>
          <w:spacing w:val="-3"/>
          <w:sz w:val="22"/>
          <w:szCs w:val="22"/>
          <w:lang w:val="en-US" w:eastAsia="en-US"/>
        </w:rPr>
        <w:t>permitted</w:t>
      </w:r>
      <w:r w:rsidRPr="007F2311">
        <w:rPr>
          <w:rFonts w:asciiTheme="minorHAnsi" w:hAnsiTheme="minorHAnsi" w:cstheme="minorHAnsi"/>
          <w:spacing w:val="-3"/>
          <w:sz w:val="22"/>
          <w:szCs w:val="22"/>
          <w:lang w:val="en-US" w:eastAsia="en-US"/>
        </w:rPr>
        <w:t xml:space="preserve"> or obligated to say </w:t>
      </w:r>
      <w:r w:rsidR="00203296" w:rsidRPr="007F2311">
        <w:rPr>
          <w:rFonts w:asciiTheme="minorHAnsi" w:hAnsiTheme="minorHAnsi" w:cstheme="minorHAnsi"/>
          <w:spacing w:val="-3"/>
          <w:sz w:val="22"/>
          <w:szCs w:val="22"/>
          <w:lang w:val="en-US" w:eastAsia="en-US"/>
        </w:rPr>
        <w:t xml:space="preserve">certain </w:t>
      </w:r>
      <w:r w:rsidR="009A4E9F">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gossip,</w:t>
      </w:r>
      <w:r w:rsidR="009A4E9F">
        <w:rPr>
          <w:rFonts w:asciiTheme="minorHAnsi" w:hAnsiTheme="minorHAnsi" w:cstheme="minorHAnsi"/>
          <w:spacing w:val="-3"/>
          <w:sz w:val="22"/>
          <w:szCs w:val="22"/>
          <w:lang w:val="en-US" w:eastAsia="en-US"/>
        </w:rPr>
        <w:t>”</w:t>
      </w:r>
      <w:r w:rsidRPr="007F2311">
        <w:rPr>
          <w:rFonts w:asciiTheme="minorHAnsi" w:hAnsiTheme="minorHAnsi" w:cstheme="minorHAnsi"/>
          <w:spacing w:val="-3"/>
          <w:sz w:val="22"/>
          <w:szCs w:val="22"/>
          <w:lang w:val="en-US" w:eastAsia="en-US"/>
        </w:rPr>
        <w:t xml:space="preserve"> </w:t>
      </w:r>
      <w:r w:rsidR="00203296" w:rsidRPr="007F2311">
        <w:rPr>
          <w:rFonts w:asciiTheme="minorHAnsi" w:hAnsiTheme="minorHAnsi" w:cstheme="minorHAnsi"/>
          <w:spacing w:val="-3"/>
          <w:sz w:val="22"/>
          <w:szCs w:val="22"/>
          <w:lang w:val="en-US" w:eastAsia="en-US"/>
        </w:rPr>
        <w:t xml:space="preserve">in such a case </w:t>
      </w:r>
      <w:r w:rsidRPr="007F2311">
        <w:rPr>
          <w:rFonts w:asciiTheme="minorHAnsi" w:hAnsiTheme="minorHAnsi" w:cstheme="minorHAnsi"/>
          <w:spacing w:val="-3"/>
          <w:sz w:val="22"/>
          <w:szCs w:val="22"/>
          <w:lang w:val="en-US" w:eastAsia="en-US"/>
        </w:rPr>
        <w:t>one should, similarly, be allowed or obligated to reveal information. Chafetz Chaim</w:t>
      </w:r>
      <w:r w:rsidRPr="007F2311">
        <w:rPr>
          <w:rStyle w:val="FootnoteReference"/>
          <w:rFonts w:asciiTheme="minorHAnsi" w:hAnsiTheme="minorHAnsi" w:cstheme="minorHAnsi"/>
          <w:spacing w:val="-3"/>
          <w:sz w:val="22"/>
          <w:szCs w:val="22"/>
        </w:rPr>
        <w:footnoteReference w:id="25"/>
      </w:r>
      <w:r w:rsidRPr="007F2311">
        <w:rPr>
          <w:rFonts w:asciiTheme="minorHAnsi" w:hAnsiTheme="minorHAnsi" w:cstheme="minorHAnsi"/>
          <w:spacing w:val="-3"/>
          <w:sz w:val="22"/>
          <w:szCs w:val="22"/>
          <w:lang w:val="en-US" w:eastAsia="en-US"/>
        </w:rPr>
        <w:t xml:space="preserve"> writes that when a person is about to enter a business partnership and you know information that</w:t>
      </w:r>
      <w:r w:rsidR="009A4E9F">
        <w:rPr>
          <w:rFonts w:asciiTheme="minorHAnsi" w:hAnsiTheme="minorHAnsi" w:cstheme="minorHAnsi"/>
          <w:spacing w:val="-3"/>
          <w:sz w:val="22"/>
          <w:szCs w:val="22"/>
          <w:lang w:val="en-US" w:eastAsia="en-US"/>
        </w:rPr>
        <w:t xml:space="preserve"> shows</w:t>
      </w:r>
      <w:r w:rsidRPr="007F2311">
        <w:rPr>
          <w:rFonts w:asciiTheme="minorHAnsi" w:hAnsiTheme="minorHAnsi" w:cstheme="minorHAnsi"/>
          <w:spacing w:val="-3"/>
          <w:sz w:val="22"/>
          <w:szCs w:val="22"/>
          <w:lang w:val="en-US" w:eastAsia="en-US"/>
        </w:rPr>
        <w:t xml:space="preserve"> the potential partner is untrustworthy and would ruin the other person financially, then you have an obligation to "gossip" and reveal the information</w:t>
      </w:r>
      <w:r w:rsidR="00203296" w:rsidRPr="007F2311">
        <w:rPr>
          <w:rFonts w:asciiTheme="minorHAnsi" w:hAnsiTheme="minorHAnsi" w:cstheme="minorHAnsi"/>
          <w:spacing w:val="-3"/>
          <w:sz w:val="22"/>
          <w:szCs w:val="22"/>
          <w:lang w:val="en-US" w:eastAsia="en-US"/>
        </w:rPr>
        <w:t xml:space="preserve"> before a cont</w:t>
      </w:r>
      <w:r w:rsidR="009A4E9F">
        <w:rPr>
          <w:rFonts w:asciiTheme="minorHAnsi" w:hAnsiTheme="minorHAnsi" w:cstheme="minorHAnsi"/>
          <w:spacing w:val="-3"/>
          <w:sz w:val="22"/>
          <w:szCs w:val="22"/>
          <w:lang w:val="en-US" w:eastAsia="en-US"/>
        </w:rPr>
        <w:t>r</w:t>
      </w:r>
      <w:r w:rsidR="00203296" w:rsidRPr="007F2311">
        <w:rPr>
          <w:rFonts w:asciiTheme="minorHAnsi" w:hAnsiTheme="minorHAnsi" w:cstheme="minorHAnsi"/>
          <w:spacing w:val="-3"/>
          <w:sz w:val="22"/>
          <w:szCs w:val="22"/>
          <w:lang w:val="en-US" w:eastAsia="en-US"/>
        </w:rPr>
        <w:t>act is signed</w:t>
      </w:r>
      <w:r w:rsidRPr="007F2311">
        <w:rPr>
          <w:rFonts w:asciiTheme="minorHAnsi" w:hAnsiTheme="minorHAnsi" w:cstheme="minorHAnsi"/>
          <w:spacing w:val="-3"/>
          <w:sz w:val="22"/>
          <w:szCs w:val="22"/>
          <w:lang w:val="en-US" w:eastAsia="en-US"/>
        </w:rPr>
        <w:t xml:space="preserve">, even if </w:t>
      </w:r>
      <w:r w:rsidR="00203296" w:rsidRPr="007F2311">
        <w:rPr>
          <w:rFonts w:asciiTheme="minorHAnsi" w:hAnsiTheme="minorHAnsi" w:cstheme="minorHAnsi"/>
          <w:spacing w:val="-3"/>
          <w:sz w:val="22"/>
          <w:szCs w:val="22"/>
          <w:lang w:val="en-US" w:eastAsia="en-US"/>
        </w:rPr>
        <w:t xml:space="preserve">the harmful </w:t>
      </w:r>
      <w:r w:rsidR="00851A16" w:rsidRPr="007F2311">
        <w:rPr>
          <w:rFonts w:asciiTheme="minorHAnsi" w:hAnsiTheme="minorHAnsi" w:cstheme="minorHAnsi"/>
          <w:spacing w:val="-3"/>
          <w:sz w:val="22"/>
          <w:szCs w:val="22"/>
          <w:lang w:val="en-US" w:eastAsia="en-US"/>
        </w:rPr>
        <w:t>information</w:t>
      </w:r>
      <w:r w:rsidRPr="007F2311">
        <w:rPr>
          <w:rFonts w:asciiTheme="minorHAnsi" w:hAnsiTheme="minorHAnsi" w:cstheme="minorHAnsi"/>
          <w:spacing w:val="-3"/>
          <w:sz w:val="22"/>
          <w:szCs w:val="22"/>
          <w:lang w:val="en-US" w:eastAsia="en-US"/>
        </w:rPr>
        <w:t xml:space="preserve"> was obtained in confidence</w:t>
      </w:r>
      <w:r w:rsidR="009A4E9F">
        <w:rPr>
          <w:rFonts w:asciiTheme="minorHAnsi" w:hAnsiTheme="minorHAnsi" w:cstheme="minorHAnsi"/>
          <w:spacing w:val="-3"/>
          <w:sz w:val="22"/>
          <w:szCs w:val="22"/>
          <w:lang w:val="en-US" w:eastAsia="en-US"/>
        </w:rPr>
        <w:t>. This law falls</w:t>
      </w:r>
      <w:r w:rsidRPr="007F2311">
        <w:rPr>
          <w:rFonts w:asciiTheme="minorHAnsi" w:hAnsiTheme="minorHAnsi" w:cstheme="minorHAnsi"/>
          <w:spacing w:val="-3"/>
          <w:sz w:val="22"/>
          <w:szCs w:val="22"/>
          <w:lang w:val="en-US" w:eastAsia="en-US"/>
        </w:rPr>
        <w:t xml:space="preserve"> under the </w:t>
      </w:r>
      <w:r w:rsidR="009A4E9F">
        <w:rPr>
          <w:rFonts w:asciiTheme="minorHAnsi" w:hAnsiTheme="minorHAnsi" w:cstheme="minorHAnsi"/>
          <w:spacing w:val="-3"/>
          <w:sz w:val="22"/>
          <w:szCs w:val="22"/>
          <w:lang w:val="en-US" w:eastAsia="en-US"/>
        </w:rPr>
        <w:t>category</w:t>
      </w:r>
      <w:r w:rsidRPr="007F2311">
        <w:rPr>
          <w:rFonts w:asciiTheme="minorHAnsi" w:hAnsiTheme="minorHAnsi" w:cstheme="minorHAnsi"/>
          <w:spacing w:val="-3"/>
          <w:sz w:val="22"/>
          <w:szCs w:val="22"/>
          <w:lang w:val="en-US" w:eastAsia="en-US"/>
        </w:rPr>
        <w:t xml:space="preserve"> of "</w:t>
      </w:r>
      <w:r w:rsidR="009A4E9F">
        <w:rPr>
          <w:rFonts w:asciiTheme="minorHAnsi" w:hAnsiTheme="minorHAnsi" w:cstheme="minorHAnsi"/>
          <w:spacing w:val="-3"/>
          <w:sz w:val="22"/>
          <w:szCs w:val="22"/>
          <w:lang w:val="en-US" w:eastAsia="en-US"/>
        </w:rPr>
        <w:t>T</w:t>
      </w:r>
      <w:r w:rsidRPr="007F2311">
        <w:rPr>
          <w:rFonts w:asciiTheme="minorHAnsi" w:hAnsiTheme="minorHAnsi" w:cstheme="minorHAnsi"/>
          <w:spacing w:val="-3"/>
          <w:sz w:val="22"/>
          <w:szCs w:val="22"/>
          <w:lang w:val="en-US" w:eastAsia="en-US"/>
        </w:rPr>
        <w:t>hou shalt not stand by while thy brother's blood is being spilled."</w:t>
      </w:r>
      <w:r w:rsidRPr="007F2311">
        <w:rPr>
          <w:rStyle w:val="FootnoteReference"/>
          <w:rFonts w:asciiTheme="minorHAnsi" w:hAnsiTheme="minorHAnsi" w:cstheme="minorHAnsi"/>
          <w:spacing w:val="-3"/>
          <w:sz w:val="22"/>
          <w:szCs w:val="22"/>
        </w:rPr>
        <w:footnoteReference w:id="26"/>
      </w:r>
      <w:r w:rsidRPr="007F2311">
        <w:rPr>
          <w:rFonts w:asciiTheme="minorHAnsi" w:hAnsiTheme="minorHAnsi" w:cstheme="minorHAnsi"/>
          <w:spacing w:val="-3"/>
          <w:sz w:val="22"/>
          <w:szCs w:val="22"/>
          <w:lang w:val="en-US" w:eastAsia="en-US"/>
        </w:rPr>
        <w:t xml:space="preserve"> Similarly, if two people are about to enter a marriage and you possess information that </w:t>
      </w:r>
      <w:r w:rsidR="009A4E9F">
        <w:rPr>
          <w:rFonts w:asciiTheme="minorHAnsi" w:hAnsiTheme="minorHAnsi" w:cstheme="minorHAnsi"/>
          <w:spacing w:val="-3"/>
          <w:sz w:val="22"/>
          <w:szCs w:val="22"/>
          <w:lang w:val="en-US" w:eastAsia="en-US"/>
        </w:rPr>
        <w:t>if</w:t>
      </w:r>
      <w:r w:rsidRPr="007F2311">
        <w:rPr>
          <w:rFonts w:asciiTheme="minorHAnsi" w:hAnsiTheme="minorHAnsi" w:cstheme="minorHAnsi"/>
          <w:spacing w:val="-3"/>
          <w:sz w:val="22"/>
          <w:szCs w:val="22"/>
          <w:lang w:val="en-US" w:eastAsia="en-US"/>
        </w:rPr>
        <w:t xml:space="preserve"> the potential spouse </w:t>
      </w:r>
      <w:r w:rsidR="009A4E9F">
        <w:rPr>
          <w:rFonts w:asciiTheme="minorHAnsi" w:hAnsiTheme="minorHAnsi" w:cstheme="minorHAnsi"/>
          <w:spacing w:val="-3"/>
          <w:sz w:val="22"/>
          <w:szCs w:val="22"/>
          <w:lang w:val="en-US" w:eastAsia="en-US"/>
        </w:rPr>
        <w:t>would have</w:t>
      </w:r>
      <w:r w:rsidRPr="007F2311">
        <w:rPr>
          <w:rFonts w:asciiTheme="minorHAnsi" w:hAnsiTheme="minorHAnsi" w:cstheme="minorHAnsi"/>
          <w:spacing w:val="-3"/>
          <w:sz w:val="22"/>
          <w:szCs w:val="22"/>
          <w:lang w:val="en-US" w:eastAsia="en-US"/>
        </w:rPr>
        <w:t xml:space="preserve"> know, he or she would </w:t>
      </w:r>
      <w:r w:rsidR="00851A16" w:rsidRPr="007F2311">
        <w:rPr>
          <w:rFonts w:asciiTheme="minorHAnsi" w:hAnsiTheme="minorHAnsi" w:cstheme="minorHAnsi"/>
          <w:spacing w:val="-3"/>
          <w:sz w:val="22"/>
          <w:szCs w:val="22"/>
          <w:lang w:val="en-US" w:eastAsia="en-US"/>
        </w:rPr>
        <w:t xml:space="preserve">certainly </w:t>
      </w:r>
      <w:r w:rsidRPr="007F2311">
        <w:rPr>
          <w:rFonts w:asciiTheme="minorHAnsi" w:hAnsiTheme="minorHAnsi" w:cstheme="minorHAnsi"/>
          <w:spacing w:val="-3"/>
          <w:sz w:val="22"/>
          <w:szCs w:val="22"/>
          <w:lang w:val="en-US" w:eastAsia="en-US"/>
        </w:rPr>
        <w:t xml:space="preserve">end the </w:t>
      </w:r>
      <w:r w:rsidR="00851A16" w:rsidRPr="007F2311">
        <w:rPr>
          <w:rFonts w:asciiTheme="minorHAnsi" w:hAnsiTheme="minorHAnsi" w:cstheme="minorHAnsi"/>
          <w:spacing w:val="-3"/>
          <w:sz w:val="22"/>
          <w:szCs w:val="22"/>
          <w:lang w:val="en-US" w:eastAsia="en-US"/>
        </w:rPr>
        <w:t>courtship</w:t>
      </w:r>
      <w:r w:rsidRPr="007F2311">
        <w:rPr>
          <w:rFonts w:asciiTheme="minorHAnsi" w:hAnsiTheme="minorHAnsi" w:cstheme="minorHAnsi"/>
          <w:spacing w:val="-3"/>
          <w:sz w:val="22"/>
          <w:szCs w:val="22"/>
          <w:lang w:val="en-US" w:eastAsia="en-US"/>
        </w:rPr>
        <w:t xml:space="preserve">, </w:t>
      </w:r>
      <w:r w:rsidR="00851A16" w:rsidRPr="007F2311">
        <w:rPr>
          <w:rFonts w:asciiTheme="minorHAnsi" w:hAnsiTheme="minorHAnsi" w:cstheme="minorHAnsi"/>
          <w:spacing w:val="-3"/>
          <w:sz w:val="22"/>
          <w:szCs w:val="22"/>
          <w:lang w:val="en-US" w:eastAsia="en-US"/>
        </w:rPr>
        <w:t>then a person is</w:t>
      </w:r>
      <w:r w:rsidRPr="007F2311">
        <w:rPr>
          <w:rFonts w:asciiTheme="minorHAnsi" w:hAnsiTheme="minorHAnsi" w:cstheme="minorHAnsi"/>
          <w:spacing w:val="-3"/>
          <w:sz w:val="22"/>
          <w:szCs w:val="22"/>
          <w:lang w:val="en-US" w:eastAsia="en-US"/>
        </w:rPr>
        <w:t xml:space="preserve"> obligated to </w:t>
      </w:r>
      <w:r w:rsidR="009A4E9F">
        <w:rPr>
          <w:rFonts w:asciiTheme="minorHAnsi" w:hAnsiTheme="minorHAnsi" w:cstheme="minorHAnsi"/>
          <w:spacing w:val="-3"/>
          <w:sz w:val="22"/>
          <w:szCs w:val="22"/>
          <w:lang w:val="en-US" w:eastAsia="en-US"/>
        </w:rPr>
        <w:t>inform</w:t>
      </w:r>
      <w:r w:rsidRPr="007F2311">
        <w:rPr>
          <w:rFonts w:asciiTheme="minorHAnsi" w:hAnsiTheme="minorHAnsi" w:cstheme="minorHAnsi"/>
          <w:spacing w:val="-3"/>
          <w:sz w:val="22"/>
          <w:szCs w:val="22"/>
          <w:lang w:val="en-US" w:eastAsia="en-US"/>
        </w:rPr>
        <w:t xml:space="preserve"> the </w:t>
      </w:r>
      <w:r w:rsidR="00851A16" w:rsidRPr="007F2311">
        <w:rPr>
          <w:rFonts w:asciiTheme="minorHAnsi" w:hAnsiTheme="minorHAnsi" w:cstheme="minorHAnsi"/>
          <w:spacing w:val="-3"/>
          <w:sz w:val="22"/>
          <w:szCs w:val="22"/>
          <w:lang w:val="en-US" w:eastAsia="en-US"/>
        </w:rPr>
        <w:t>bride or groom</w:t>
      </w:r>
      <w:r w:rsidRPr="007F2311">
        <w:rPr>
          <w:rFonts w:asciiTheme="minorHAnsi" w:hAnsiTheme="minorHAnsi" w:cstheme="minorHAnsi"/>
          <w:spacing w:val="-3"/>
          <w:sz w:val="22"/>
          <w:szCs w:val="22"/>
          <w:lang w:val="en-US" w:eastAsia="en-US"/>
        </w:rPr>
        <w:t xml:space="preserve">. This is not </w:t>
      </w:r>
      <w:r w:rsidR="00851A16" w:rsidRPr="007F2311">
        <w:rPr>
          <w:rFonts w:asciiTheme="minorHAnsi" w:hAnsiTheme="minorHAnsi" w:cstheme="minorHAnsi"/>
          <w:spacing w:val="-3"/>
          <w:sz w:val="22"/>
          <w:szCs w:val="22"/>
          <w:lang w:val="en-US" w:eastAsia="en-US"/>
        </w:rPr>
        <w:t xml:space="preserve">merely </w:t>
      </w:r>
      <w:r w:rsidRPr="007F2311">
        <w:rPr>
          <w:rFonts w:asciiTheme="minorHAnsi" w:hAnsiTheme="minorHAnsi" w:cstheme="minorHAnsi"/>
          <w:spacing w:val="-3"/>
          <w:sz w:val="22"/>
          <w:szCs w:val="22"/>
          <w:lang w:val="en-US" w:eastAsia="en-US"/>
        </w:rPr>
        <w:t>a law granting permission to tell, but i</w:t>
      </w:r>
      <w:r w:rsidR="00851A16" w:rsidRPr="007F2311">
        <w:rPr>
          <w:rFonts w:asciiTheme="minorHAnsi" w:hAnsiTheme="minorHAnsi" w:cstheme="minorHAnsi"/>
          <w:spacing w:val="-3"/>
          <w:sz w:val="22"/>
          <w:szCs w:val="22"/>
          <w:lang w:val="en-US" w:eastAsia="en-US"/>
        </w:rPr>
        <w:t>t is an obligation to reveal that</w:t>
      </w:r>
      <w:r w:rsidRPr="007F2311">
        <w:rPr>
          <w:rFonts w:asciiTheme="minorHAnsi" w:hAnsiTheme="minorHAnsi" w:cstheme="minorHAnsi"/>
          <w:spacing w:val="-3"/>
          <w:sz w:val="22"/>
          <w:szCs w:val="22"/>
          <w:lang w:val="en-US" w:eastAsia="en-US"/>
        </w:rPr>
        <w:t xml:space="preserve"> information.</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9649C7">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r>
      <w:r w:rsidRPr="009649C7">
        <w:rPr>
          <w:rFonts w:asciiTheme="minorHAnsi" w:hAnsiTheme="minorHAnsi" w:cstheme="minorHAnsi"/>
          <w:spacing w:val="-3"/>
          <w:sz w:val="22"/>
          <w:szCs w:val="22"/>
          <w:lang w:val="en-US" w:eastAsia="en-US"/>
        </w:rPr>
        <w:t>The case most</w:t>
      </w:r>
      <w:r w:rsidRPr="007F2311">
        <w:rPr>
          <w:rFonts w:asciiTheme="minorHAnsi" w:hAnsiTheme="minorHAnsi" w:cstheme="minorHAnsi"/>
          <w:spacing w:val="-3"/>
          <w:sz w:val="22"/>
          <w:szCs w:val="22"/>
          <w:lang w:val="en-US" w:eastAsia="en-US"/>
        </w:rPr>
        <w:t xml:space="preserve"> often discussed today in this regard is a medical condition that is not known to the potential spouse. Chafetz Chaim</w:t>
      </w:r>
      <w:r w:rsidRPr="007F2311">
        <w:rPr>
          <w:rStyle w:val="FootnoteReference"/>
          <w:rFonts w:asciiTheme="minorHAnsi" w:hAnsiTheme="minorHAnsi" w:cstheme="minorHAnsi"/>
          <w:spacing w:val="-3"/>
          <w:sz w:val="22"/>
          <w:szCs w:val="22"/>
          <w:lang w:val="en-US" w:eastAsia="en-US"/>
        </w:rPr>
        <w:footnoteReference w:id="27"/>
      </w:r>
      <w:r w:rsidRPr="007F2311">
        <w:rPr>
          <w:rFonts w:asciiTheme="minorHAnsi" w:hAnsiTheme="minorHAnsi" w:cstheme="minorHAnsi"/>
          <w:spacing w:val="-3"/>
          <w:sz w:val="22"/>
          <w:szCs w:val="22"/>
          <w:lang w:val="en-US" w:eastAsia="en-US"/>
        </w:rPr>
        <w:t xml:space="preserve"> says that </w:t>
      </w:r>
      <w:r w:rsidR="00D31D81" w:rsidRPr="007F2311">
        <w:rPr>
          <w:rFonts w:asciiTheme="minorHAnsi" w:hAnsiTheme="minorHAnsi" w:cstheme="minorHAnsi"/>
          <w:spacing w:val="-3"/>
          <w:sz w:val="22"/>
          <w:szCs w:val="22"/>
          <w:lang w:val="en-US" w:eastAsia="en-US"/>
        </w:rPr>
        <w:t>the person who becomes aware of</w:t>
      </w:r>
      <w:r w:rsidRPr="007F2311">
        <w:rPr>
          <w:rFonts w:asciiTheme="minorHAnsi" w:hAnsiTheme="minorHAnsi" w:cstheme="minorHAnsi"/>
          <w:spacing w:val="-3"/>
          <w:sz w:val="22"/>
          <w:szCs w:val="22"/>
          <w:lang w:val="en-US" w:eastAsia="en-US"/>
        </w:rPr>
        <w:t xml:space="preserve"> this information</w:t>
      </w:r>
      <w:r w:rsidR="00D31D81" w:rsidRPr="007F2311">
        <w:rPr>
          <w:rFonts w:asciiTheme="minorHAnsi" w:hAnsiTheme="minorHAnsi" w:cstheme="minorHAnsi"/>
          <w:spacing w:val="-3"/>
          <w:sz w:val="22"/>
          <w:szCs w:val="22"/>
          <w:lang w:val="en-US" w:eastAsia="en-US"/>
        </w:rPr>
        <w:t xml:space="preserve"> must reveal it to the potential spouse</w:t>
      </w:r>
      <w:r w:rsidRPr="007F2311">
        <w:rPr>
          <w:rFonts w:asciiTheme="minorHAnsi" w:hAnsiTheme="minorHAnsi" w:cstheme="minorHAnsi"/>
          <w:spacing w:val="-3"/>
          <w:sz w:val="22"/>
          <w:szCs w:val="22"/>
          <w:lang w:val="en-US" w:eastAsia="en-US"/>
        </w:rPr>
        <w:t>. However, he stipulates four conditions for revealing this information. First, the danger to the person must be real and imminent. Thus, if the person has a d</w:t>
      </w:r>
      <w:r w:rsidR="009649C7">
        <w:rPr>
          <w:rFonts w:asciiTheme="minorHAnsi" w:hAnsiTheme="minorHAnsi" w:cstheme="minorHAnsi"/>
          <w:spacing w:val="-3"/>
          <w:sz w:val="22"/>
          <w:szCs w:val="22"/>
          <w:lang w:val="en-US" w:eastAsia="en-US"/>
        </w:rPr>
        <w:t xml:space="preserve">isease whose symptoms will only </w:t>
      </w:r>
      <w:r w:rsidRPr="007F2311">
        <w:rPr>
          <w:rFonts w:asciiTheme="minorHAnsi" w:hAnsiTheme="minorHAnsi" w:cstheme="minorHAnsi"/>
          <w:spacing w:val="-3"/>
          <w:sz w:val="22"/>
          <w:szCs w:val="22"/>
          <w:lang w:val="en-US" w:eastAsia="en-US"/>
        </w:rPr>
        <w:t xml:space="preserve">be seen or felt </w:t>
      </w:r>
      <w:r w:rsidR="00D31D81" w:rsidRPr="007F2311">
        <w:rPr>
          <w:rFonts w:asciiTheme="minorHAnsi" w:hAnsiTheme="minorHAnsi" w:cstheme="minorHAnsi"/>
          <w:spacing w:val="-3"/>
          <w:sz w:val="22"/>
          <w:szCs w:val="22"/>
          <w:lang w:val="en-US" w:eastAsia="en-US"/>
        </w:rPr>
        <w:t>in another</w:t>
      </w:r>
      <w:r w:rsidRPr="007F2311">
        <w:rPr>
          <w:rFonts w:asciiTheme="minorHAnsi" w:hAnsiTheme="minorHAnsi" w:cstheme="minorHAnsi"/>
          <w:spacing w:val="-3"/>
          <w:sz w:val="22"/>
          <w:szCs w:val="22"/>
          <w:lang w:val="en-US" w:eastAsia="en-US"/>
        </w:rPr>
        <w:t xml:space="preserve"> thirty years, </w:t>
      </w:r>
      <w:r w:rsidR="00D31D81" w:rsidRPr="007F2311">
        <w:rPr>
          <w:rFonts w:asciiTheme="minorHAnsi" w:hAnsiTheme="minorHAnsi" w:cstheme="minorHAnsi"/>
          <w:spacing w:val="-3"/>
          <w:sz w:val="22"/>
          <w:szCs w:val="22"/>
          <w:lang w:val="en-US" w:eastAsia="en-US"/>
        </w:rPr>
        <w:t xml:space="preserve">then </w:t>
      </w:r>
      <w:r w:rsidRPr="007F2311">
        <w:rPr>
          <w:rFonts w:asciiTheme="minorHAnsi" w:hAnsiTheme="minorHAnsi" w:cstheme="minorHAnsi"/>
          <w:spacing w:val="-3"/>
          <w:sz w:val="22"/>
          <w:szCs w:val="22"/>
          <w:lang w:val="en-US" w:eastAsia="en-US"/>
        </w:rPr>
        <w:t xml:space="preserve">one is not permitted to disclose such information. Second, </w:t>
      </w:r>
      <w:r w:rsidR="00D31D81" w:rsidRPr="007F2311">
        <w:rPr>
          <w:rFonts w:asciiTheme="minorHAnsi" w:hAnsiTheme="minorHAnsi" w:cstheme="minorHAnsi"/>
          <w:spacing w:val="-3"/>
          <w:sz w:val="22"/>
          <w:szCs w:val="22"/>
          <w:lang w:val="en-US" w:eastAsia="en-US"/>
        </w:rPr>
        <w:t>it is</w:t>
      </w:r>
      <w:r w:rsidR="009649C7">
        <w:rPr>
          <w:rFonts w:asciiTheme="minorHAnsi" w:hAnsiTheme="minorHAnsi" w:cstheme="minorHAnsi"/>
          <w:spacing w:val="-3"/>
          <w:sz w:val="22"/>
          <w:szCs w:val="22"/>
          <w:lang w:val="en-US" w:eastAsia="en-US"/>
        </w:rPr>
        <w:t xml:space="preserve"> </w:t>
      </w:r>
      <w:r w:rsidR="00D31D81" w:rsidRPr="007F2311">
        <w:rPr>
          <w:rFonts w:asciiTheme="minorHAnsi" w:hAnsiTheme="minorHAnsi" w:cstheme="minorHAnsi"/>
          <w:spacing w:val="-3"/>
          <w:sz w:val="22"/>
          <w:szCs w:val="22"/>
          <w:lang w:val="en-US" w:eastAsia="en-US"/>
        </w:rPr>
        <w:t xml:space="preserve">forbidden to </w:t>
      </w:r>
      <w:r w:rsidRPr="007F2311">
        <w:rPr>
          <w:rFonts w:asciiTheme="minorHAnsi" w:hAnsiTheme="minorHAnsi" w:cstheme="minorHAnsi"/>
          <w:spacing w:val="-3"/>
          <w:sz w:val="22"/>
          <w:szCs w:val="22"/>
          <w:lang w:val="en-US" w:eastAsia="en-US"/>
        </w:rPr>
        <w:t xml:space="preserve">exaggerate the information when divulging it to </w:t>
      </w:r>
      <w:r w:rsidR="009649C7" w:rsidRPr="007F2311">
        <w:rPr>
          <w:rFonts w:asciiTheme="minorHAnsi" w:hAnsiTheme="minorHAnsi" w:cstheme="minorHAnsi"/>
          <w:spacing w:val="-3"/>
          <w:sz w:val="22"/>
          <w:szCs w:val="22"/>
          <w:lang w:val="en-US" w:eastAsia="en-US"/>
        </w:rPr>
        <w:t xml:space="preserve">either </w:t>
      </w:r>
      <w:r w:rsidRPr="007F2311">
        <w:rPr>
          <w:rFonts w:asciiTheme="minorHAnsi" w:hAnsiTheme="minorHAnsi" w:cstheme="minorHAnsi"/>
          <w:spacing w:val="-3"/>
          <w:sz w:val="22"/>
          <w:szCs w:val="22"/>
          <w:lang w:val="en-US" w:eastAsia="en-US"/>
        </w:rPr>
        <w:t xml:space="preserve">the potential spouse or business partner. So, for example, if </w:t>
      </w:r>
      <w:r w:rsidR="009649C7">
        <w:rPr>
          <w:rFonts w:asciiTheme="minorHAnsi" w:hAnsiTheme="minorHAnsi" w:cstheme="minorHAnsi"/>
          <w:spacing w:val="-3"/>
          <w:sz w:val="22"/>
          <w:szCs w:val="22"/>
          <w:lang w:val="en-US" w:eastAsia="en-US"/>
        </w:rPr>
        <w:t>a</w:t>
      </w:r>
      <w:r w:rsidRPr="007F2311">
        <w:rPr>
          <w:rFonts w:asciiTheme="minorHAnsi" w:hAnsiTheme="minorHAnsi" w:cstheme="minorHAnsi"/>
          <w:spacing w:val="-3"/>
          <w:sz w:val="22"/>
          <w:szCs w:val="22"/>
          <w:lang w:val="en-US" w:eastAsia="en-US"/>
        </w:rPr>
        <w:t xml:space="preserve"> person was unfortunately diagnosed with cancer, one may not tell the future spouse that the person will die in six months, since this may or may not </w:t>
      </w:r>
      <w:r w:rsidR="00D31D81" w:rsidRPr="007F2311">
        <w:rPr>
          <w:rFonts w:asciiTheme="minorHAnsi" w:hAnsiTheme="minorHAnsi" w:cstheme="minorHAnsi"/>
          <w:spacing w:val="-3"/>
          <w:sz w:val="22"/>
          <w:szCs w:val="22"/>
          <w:lang w:val="en-US" w:eastAsia="en-US"/>
        </w:rPr>
        <w:t>be the truth</w:t>
      </w:r>
      <w:r w:rsidRPr="007F2311">
        <w:rPr>
          <w:rFonts w:asciiTheme="minorHAnsi" w:hAnsiTheme="minorHAnsi" w:cstheme="minorHAnsi"/>
          <w:spacing w:val="-3"/>
          <w:sz w:val="22"/>
          <w:szCs w:val="22"/>
          <w:lang w:val="en-US" w:eastAsia="en-US"/>
        </w:rPr>
        <w:t>. One can only reveal the specific condition</w:t>
      </w:r>
      <w:r w:rsidR="00D31D81" w:rsidRPr="007F2311">
        <w:rPr>
          <w:rFonts w:asciiTheme="minorHAnsi" w:hAnsiTheme="minorHAnsi" w:cstheme="minorHAnsi"/>
          <w:spacing w:val="-3"/>
          <w:sz w:val="22"/>
          <w:szCs w:val="22"/>
          <w:lang w:val="en-US" w:eastAsia="en-US"/>
        </w:rPr>
        <w:t>, the cold facts</w:t>
      </w:r>
      <w:r w:rsidRPr="007F2311">
        <w:rPr>
          <w:rFonts w:asciiTheme="minorHAnsi" w:hAnsiTheme="minorHAnsi" w:cstheme="minorHAnsi"/>
          <w:spacing w:val="-3"/>
          <w:sz w:val="22"/>
          <w:szCs w:val="22"/>
          <w:lang w:val="en-US" w:eastAsia="en-US"/>
        </w:rPr>
        <w:t xml:space="preserve">. Third, the motive for revealing the information must be </w:t>
      </w:r>
      <w:r w:rsidR="00D31D81" w:rsidRPr="007F2311">
        <w:rPr>
          <w:rFonts w:asciiTheme="minorHAnsi" w:hAnsiTheme="minorHAnsi" w:cstheme="minorHAnsi"/>
          <w:spacing w:val="-3"/>
          <w:sz w:val="22"/>
          <w:szCs w:val="22"/>
          <w:lang w:val="en-US" w:eastAsia="en-US"/>
        </w:rPr>
        <w:t>only</w:t>
      </w:r>
      <w:r w:rsidRPr="007F2311">
        <w:rPr>
          <w:rFonts w:asciiTheme="minorHAnsi" w:hAnsiTheme="minorHAnsi" w:cstheme="minorHAnsi"/>
          <w:spacing w:val="-3"/>
          <w:sz w:val="22"/>
          <w:szCs w:val="22"/>
          <w:lang w:val="en-US" w:eastAsia="en-US"/>
        </w:rPr>
        <w:t xml:space="preserve"> to help the receiver of the information, and may not be undertaken for personal gain, i.e. merely for revenge or because you do not like the person</w:t>
      </w:r>
      <w:r w:rsidR="00D31D81" w:rsidRPr="007F2311">
        <w:rPr>
          <w:rFonts w:asciiTheme="minorHAnsi" w:hAnsiTheme="minorHAnsi" w:cstheme="minorHAnsi"/>
          <w:spacing w:val="-3"/>
          <w:sz w:val="22"/>
          <w:szCs w:val="22"/>
          <w:lang w:val="en-US" w:eastAsia="en-US"/>
        </w:rPr>
        <w:t xml:space="preserve">, </w:t>
      </w:r>
      <w:r w:rsidRPr="007F2311">
        <w:rPr>
          <w:rFonts w:asciiTheme="minorHAnsi" w:hAnsiTheme="minorHAnsi" w:cstheme="minorHAnsi"/>
          <w:spacing w:val="-3"/>
          <w:sz w:val="22"/>
          <w:szCs w:val="22"/>
          <w:lang w:val="en-US" w:eastAsia="en-US"/>
        </w:rPr>
        <w:t xml:space="preserve"> </w:t>
      </w:r>
      <w:r w:rsidR="00D31D81" w:rsidRPr="007F2311">
        <w:rPr>
          <w:rFonts w:asciiTheme="minorHAnsi" w:hAnsiTheme="minorHAnsi" w:cstheme="minorHAnsi"/>
          <w:spacing w:val="-3"/>
          <w:sz w:val="22"/>
          <w:szCs w:val="22"/>
          <w:lang w:val="en-US" w:eastAsia="en-US"/>
        </w:rPr>
        <w:t>or</w:t>
      </w:r>
      <w:r w:rsidRPr="007F2311">
        <w:rPr>
          <w:rFonts w:asciiTheme="minorHAnsi" w:hAnsiTheme="minorHAnsi" w:cstheme="minorHAnsi"/>
          <w:spacing w:val="-3"/>
          <w:sz w:val="22"/>
          <w:szCs w:val="22"/>
          <w:lang w:val="en-US" w:eastAsia="en-US"/>
        </w:rPr>
        <w:t xml:space="preserve"> feel "he or she has it coming to them." Fourth, </w:t>
      </w:r>
      <w:r w:rsidR="006011E6" w:rsidRPr="007F2311">
        <w:rPr>
          <w:rFonts w:asciiTheme="minorHAnsi" w:hAnsiTheme="minorHAnsi" w:cstheme="minorHAnsi"/>
          <w:spacing w:val="-3"/>
          <w:sz w:val="22"/>
          <w:szCs w:val="22"/>
          <w:lang w:val="en-US" w:eastAsia="en-US"/>
        </w:rPr>
        <w:t xml:space="preserve">one must be certain that </w:t>
      </w:r>
      <w:r w:rsidRPr="007F2311">
        <w:rPr>
          <w:rFonts w:asciiTheme="minorHAnsi" w:hAnsiTheme="minorHAnsi" w:cstheme="minorHAnsi"/>
          <w:spacing w:val="-3"/>
          <w:sz w:val="22"/>
          <w:szCs w:val="22"/>
          <w:lang w:val="en-US" w:eastAsia="en-US"/>
        </w:rPr>
        <w:t xml:space="preserve">this information </w:t>
      </w:r>
      <w:r w:rsidR="006011E6" w:rsidRPr="007F2311">
        <w:rPr>
          <w:rFonts w:asciiTheme="minorHAnsi" w:hAnsiTheme="minorHAnsi" w:cstheme="minorHAnsi"/>
          <w:spacing w:val="-3"/>
          <w:sz w:val="22"/>
          <w:szCs w:val="22"/>
          <w:lang w:val="en-US" w:eastAsia="en-US"/>
        </w:rPr>
        <w:t>will</w:t>
      </w:r>
      <w:r w:rsidRPr="007F2311">
        <w:rPr>
          <w:rFonts w:asciiTheme="minorHAnsi" w:hAnsiTheme="minorHAnsi" w:cstheme="minorHAnsi"/>
          <w:spacing w:val="-3"/>
          <w:sz w:val="22"/>
          <w:szCs w:val="22"/>
          <w:lang w:val="en-US" w:eastAsia="en-US"/>
        </w:rPr>
        <w:t xml:space="preserve"> greatly affect the relationship. If a person knows in advance that the couple is so much in love that they will marry anyway, then it is forbidden to reveal the information.</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9649C7">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 xml:space="preserve">It should be noted that in all these cases where one must expose confidential information, if the person can accomplish the same goal without having to break confidence, then one may </w:t>
      </w:r>
      <w:r w:rsidRPr="007F2311">
        <w:rPr>
          <w:rFonts w:asciiTheme="minorHAnsi" w:hAnsiTheme="minorHAnsi" w:cstheme="minorHAnsi"/>
          <w:spacing w:val="-3"/>
          <w:sz w:val="22"/>
          <w:szCs w:val="22"/>
          <w:u w:val="single"/>
          <w:lang w:val="en-US" w:eastAsia="en-US"/>
        </w:rPr>
        <w:t>not</w:t>
      </w:r>
      <w:r w:rsidRPr="007F2311">
        <w:rPr>
          <w:rFonts w:asciiTheme="minorHAnsi" w:hAnsiTheme="minorHAnsi" w:cstheme="minorHAnsi"/>
          <w:spacing w:val="-3"/>
          <w:sz w:val="22"/>
          <w:szCs w:val="22"/>
          <w:lang w:val="en-US" w:eastAsia="en-US"/>
        </w:rPr>
        <w:t xml:space="preserve"> </w:t>
      </w:r>
      <w:r w:rsidR="009649C7">
        <w:rPr>
          <w:rFonts w:asciiTheme="minorHAnsi" w:hAnsiTheme="minorHAnsi" w:cstheme="minorHAnsi"/>
          <w:spacing w:val="-3"/>
          <w:sz w:val="22"/>
          <w:szCs w:val="22"/>
          <w:lang w:val="en-US" w:eastAsia="en-US"/>
        </w:rPr>
        <w:t>repeat</w:t>
      </w:r>
      <w:r w:rsidRPr="007F2311">
        <w:rPr>
          <w:rFonts w:asciiTheme="minorHAnsi" w:hAnsiTheme="minorHAnsi" w:cstheme="minorHAnsi"/>
          <w:spacing w:val="-3"/>
          <w:sz w:val="22"/>
          <w:szCs w:val="22"/>
          <w:lang w:val="en-US" w:eastAsia="en-US"/>
        </w:rPr>
        <w:t xml:space="preserve"> the facts received confidentially. Thus, if </w:t>
      </w:r>
      <w:r w:rsidR="006011E6" w:rsidRPr="007F2311">
        <w:rPr>
          <w:rFonts w:asciiTheme="minorHAnsi" w:hAnsiTheme="minorHAnsi" w:cstheme="minorHAnsi"/>
          <w:spacing w:val="-3"/>
          <w:sz w:val="22"/>
          <w:szCs w:val="22"/>
          <w:lang w:val="en-US" w:eastAsia="en-US"/>
        </w:rPr>
        <w:t>the person has the ability to talk that</w:t>
      </w:r>
      <w:r w:rsidRPr="007F2311">
        <w:rPr>
          <w:rFonts w:asciiTheme="minorHAnsi" w:hAnsiTheme="minorHAnsi" w:cstheme="minorHAnsi"/>
          <w:spacing w:val="-3"/>
          <w:sz w:val="22"/>
          <w:szCs w:val="22"/>
          <w:lang w:val="en-US" w:eastAsia="en-US"/>
        </w:rPr>
        <w:t xml:space="preserve"> </w:t>
      </w:r>
      <w:r w:rsidR="006011E6" w:rsidRPr="007F2311">
        <w:rPr>
          <w:rFonts w:asciiTheme="minorHAnsi" w:hAnsiTheme="minorHAnsi" w:cstheme="minorHAnsi"/>
          <w:spacing w:val="-3"/>
          <w:sz w:val="22"/>
          <w:szCs w:val="22"/>
          <w:lang w:val="en-US" w:eastAsia="en-US"/>
        </w:rPr>
        <w:t>individual</w:t>
      </w:r>
      <w:r w:rsidRPr="007F2311">
        <w:rPr>
          <w:rFonts w:asciiTheme="minorHAnsi" w:hAnsiTheme="minorHAnsi" w:cstheme="minorHAnsi"/>
          <w:spacing w:val="-3"/>
          <w:sz w:val="22"/>
          <w:szCs w:val="22"/>
          <w:lang w:val="en-US" w:eastAsia="en-US"/>
        </w:rPr>
        <w:t xml:space="preserve"> out of the marriage because of a different reason, i.e. the personality of the other person is somewhat lacking (if it really is), </w:t>
      </w:r>
      <w:r w:rsidR="006011E6" w:rsidRPr="007F2311">
        <w:rPr>
          <w:rFonts w:asciiTheme="minorHAnsi" w:hAnsiTheme="minorHAnsi" w:cstheme="minorHAnsi"/>
          <w:spacing w:val="-3"/>
          <w:sz w:val="22"/>
          <w:szCs w:val="22"/>
          <w:lang w:val="en-US" w:eastAsia="en-US"/>
        </w:rPr>
        <w:t xml:space="preserve">then </w:t>
      </w:r>
      <w:r w:rsidRPr="007F2311">
        <w:rPr>
          <w:rFonts w:asciiTheme="minorHAnsi" w:hAnsiTheme="minorHAnsi" w:cstheme="minorHAnsi"/>
          <w:spacing w:val="-3"/>
          <w:sz w:val="22"/>
          <w:szCs w:val="22"/>
          <w:lang w:val="en-US" w:eastAsia="en-US"/>
        </w:rPr>
        <w:t>one should do so without revealing the private information.</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0C30D5">
      <w:pPr>
        <w:pStyle w:val="Heading1"/>
        <w:rPr>
          <w:rFonts w:asciiTheme="minorHAnsi" w:hAnsiTheme="minorHAnsi" w:cstheme="minorHAnsi"/>
          <w:sz w:val="22"/>
          <w:szCs w:val="22"/>
        </w:rPr>
      </w:pPr>
      <w:r w:rsidRPr="007F2311">
        <w:rPr>
          <w:rFonts w:asciiTheme="minorHAnsi" w:hAnsiTheme="minorHAnsi" w:cstheme="minorHAnsi"/>
          <w:sz w:val="22"/>
          <w:szCs w:val="22"/>
        </w:rPr>
        <w:lastRenderedPageBreak/>
        <w:t>PRACTICAL CASES AND APPLICATIONS</w:t>
      </w:r>
    </w:p>
    <w:p w:rsidR="000C30D5" w:rsidRPr="007F2311" w:rsidRDefault="000C30D5" w:rsidP="009649C7">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Rabbi Eliezer Waldenberg</w:t>
      </w:r>
      <w:r w:rsidRPr="007F2311">
        <w:rPr>
          <w:rStyle w:val="FootnoteReference"/>
          <w:rFonts w:asciiTheme="minorHAnsi" w:hAnsiTheme="minorHAnsi" w:cstheme="minorHAnsi"/>
          <w:spacing w:val="-3"/>
          <w:sz w:val="22"/>
          <w:szCs w:val="22"/>
        </w:rPr>
        <w:footnoteReference w:id="28"/>
      </w:r>
      <w:r w:rsidRPr="007F2311">
        <w:rPr>
          <w:rFonts w:asciiTheme="minorHAnsi" w:hAnsiTheme="minorHAnsi" w:cstheme="minorHAnsi"/>
          <w:spacing w:val="-3"/>
          <w:sz w:val="22"/>
          <w:szCs w:val="22"/>
          <w:lang w:val="en-US" w:eastAsia="en-US"/>
        </w:rPr>
        <w:t xml:space="preserve"> writes of a case where a doctor with privileged information about a patient is summoned to testify in a Jewish court and wishes to withhold that information based on doctor-patient confidentiality. After discussing the various sources mentioned earlier, he concludes that the doctor would have to testify</w:t>
      </w:r>
      <w:r w:rsidR="006011E6" w:rsidRPr="007F2311">
        <w:rPr>
          <w:rFonts w:asciiTheme="minorHAnsi" w:hAnsiTheme="minorHAnsi" w:cstheme="minorHAnsi"/>
          <w:spacing w:val="-3"/>
          <w:sz w:val="22"/>
          <w:szCs w:val="22"/>
          <w:lang w:val="en-US" w:eastAsia="en-US"/>
        </w:rPr>
        <w:t xml:space="preserve">, nonetheless, </w:t>
      </w:r>
      <w:r w:rsidRPr="007F2311">
        <w:rPr>
          <w:rFonts w:asciiTheme="minorHAnsi" w:hAnsiTheme="minorHAnsi" w:cstheme="minorHAnsi"/>
          <w:spacing w:val="-3"/>
          <w:sz w:val="22"/>
          <w:szCs w:val="22"/>
          <w:lang w:val="en-US" w:eastAsia="en-US"/>
        </w:rPr>
        <w:t xml:space="preserve">because of the </w:t>
      </w:r>
      <w:r w:rsidR="009649C7">
        <w:rPr>
          <w:rFonts w:asciiTheme="minorHAnsi" w:hAnsiTheme="minorHAnsi" w:cstheme="minorHAnsi"/>
          <w:spacing w:val="-3"/>
          <w:sz w:val="22"/>
          <w:szCs w:val="22"/>
          <w:lang w:val="en-US" w:eastAsia="en-US"/>
        </w:rPr>
        <w:t>m</w:t>
      </w:r>
      <w:r w:rsidRPr="007F2311">
        <w:rPr>
          <w:rFonts w:asciiTheme="minorHAnsi" w:hAnsiTheme="minorHAnsi" w:cstheme="minorHAnsi"/>
          <w:spacing w:val="-3"/>
          <w:sz w:val="22"/>
          <w:szCs w:val="22"/>
          <w:lang w:val="en-US" w:eastAsia="en-US"/>
        </w:rPr>
        <w:t>itzvah to testify</w:t>
      </w:r>
      <w:r w:rsidR="006011E6" w:rsidRPr="007F2311">
        <w:rPr>
          <w:rFonts w:asciiTheme="minorHAnsi" w:hAnsiTheme="minorHAnsi" w:cstheme="minorHAnsi"/>
          <w:spacing w:val="-3"/>
          <w:sz w:val="22"/>
          <w:szCs w:val="22"/>
          <w:lang w:val="en-US" w:eastAsia="en-US"/>
        </w:rPr>
        <w:t xml:space="preserve"> in a Jewish court</w:t>
      </w:r>
      <w:r w:rsidRPr="007F2311">
        <w:rPr>
          <w:rFonts w:asciiTheme="minorHAnsi" w:hAnsiTheme="minorHAnsi" w:cstheme="minorHAnsi"/>
          <w:spacing w:val="-3"/>
          <w:sz w:val="22"/>
          <w:szCs w:val="22"/>
          <w:lang w:val="en-US" w:eastAsia="en-US"/>
        </w:rPr>
        <w:t xml:space="preserve">. Even though the doctor </w:t>
      </w:r>
      <w:r w:rsidR="009649C7">
        <w:rPr>
          <w:rFonts w:asciiTheme="minorHAnsi" w:hAnsiTheme="minorHAnsi" w:cstheme="minorHAnsi"/>
          <w:spacing w:val="-3"/>
          <w:sz w:val="22"/>
          <w:szCs w:val="22"/>
          <w:lang w:val="en-US" w:eastAsia="en-US"/>
        </w:rPr>
        <w:t>took</w:t>
      </w:r>
      <w:r w:rsidRPr="007F2311">
        <w:rPr>
          <w:rFonts w:asciiTheme="minorHAnsi" w:hAnsiTheme="minorHAnsi" w:cstheme="minorHAnsi"/>
          <w:spacing w:val="-3"/>
          <w:sz w:val="22"/>
          <w:szCs w:val="22"/>
          <w:lang w:val="en-US" w:eastAsia="en-US"/>
        </w:rPr>
        <w:t xml:space="preserve"> a Hippocratic Oath not to reveal patient confidences, Rabbi Waldenberg says that the oath of Sinai came first and takes precedence. </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6011E6">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 xml:space="preserve">Based on what was discussed earlier regarding danger, a doctor would be required to inform the Motor Vehicle Department that a patient who applied for a driver's license that the person is an epileptic, and a lawyer would have to tell a bus company if an epileptic client was about to be hired as a bus driver. Since an epileptic could have a seizure while driving and hurt or kill himself and others, the danger overrides the need </w:t>
      </w:r>
      <w:r w:rsidR="006011E6" w:rsidRPr="007F2311">
        <w:rPr>
          <w:rFonts w:asciiTheme="minorHAnsi" w:hAnsiTheme="minorHAnsi" w:cstheme="minorHAnsi"/>
          <w:spacing w:val="-3"/>
          <w:sz w:val="22"/>
          <w:szCs w:val="22"/>
          <w:lang w:val="en-US" w:eastAsia="en-US"/>
        </w:rPr>
        <w:t>to preserve</w:t>
      </w:r>
      <w:r w:rsidRPr="007F2311">
        <w:rPr>
          <w:rFonts w:asciiTheme="minorHAnsi" w:hAnsiTheme="minorHAnsi" w:cstheme="minorHAnsi"/>
          <w:spacing w:val="-3"/>
          <w:sz w:val="22"/>
          <w:szCs w:val="22"/>
          <w:lang w:val="en-US" w:eastAsia="en-US"/>
        </w:rPr>
        <w:t xml:space="preserve"> confidentiality.</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9649C7">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Rabbi Moshe Feinstein</w:t>
      </w:r>
      <w:r w:rsidRPr="007F2311">
        <w:rPr>
          <w:rStyle w:val="FootnoteReference"/>
          <w:rFonts w:asciiTheme="minorHAnsi" w:hAnsiTheme="minorHAnsi" w:cstheme="minorHAnsi"/>
          <w:spacing w:val="-3"/>
          <w:sz w:val="22"/>
          <w:szCs w:val="22"/>
        </w:rPr>
        <w:footnoteReference w:id="29"/>
      </w:r>
      <w:r w:rsidRPr="007F2311">
        <w:rPr>
          <w:rFonts w:asciiTheme="minorHAnsi" w:hAnsiTheme="minorHAnsi" w:cstheme="minorHAnsi"/>
          <w:spacing w:val="-3"/>
          <w:sz w:val="22"/>
          <w:szCs w:val="22"/>
          <w:lang w:val="en-US" w:eastAsia="en-US"/>
        </w:rPr>
        <w:t xml:space="preserve"> discusses whether a teacher can force his or her students to reveal information about a classmate who violated a serious rule </w:t>
      </w:r>
      <w:r w:rsidR="006011E6" w:rsidRPr="007F2311">
        <w:rPr>
          <w:rFonts w:asciiTheme="minorHAnsi" w:hAnsiTheme="minorHAnsi" w:cstheme="minorHAnsi"/>
          <w:spacing w:val="-3"/>
          <w:sz w:val="22"/>
          <w:szCs w:val="22"/>
          <w:lang w:val="en-US" w:eastAsia="en-US"/>
        </w:rPr>
        <w:t xml:space="preserve">or committed a crime, </w:t>
      </w:r>
      <w:r w:rsidRPr="007F2311">
        <w:rPr>
          <w:rFonts w:asciiTheme="minorHAnsi" w:hAnsiTheme="minorHAnsi" w:cstheme="minorHAnsi"/>
          <w:spacing w:val="-3"/>
          <w:sz w:val="22"/>
          <w:szCs w:val="22"/>
          <w:lang w:val="en-US" w:eastAsia="en-US"/>
        </w:rPr>
        <w:t xml:space="preserve">and no </w:t>
      </w:r>
      <w:r w:rsidR="00BE1A97" w:rsidRPr="007F2311">
        <w:rPr>
          <w:rFonts w:asciiTheme="minorHAnsi" w:hAnsiTheme="minorHAnsi" w:cstheme="minorHAnsi"/>
          <w:spacing w:val="-3"/>
          <w:sz w:val="22"/>
          <w:szCs w:val="22"/>
          <w:lang w:val="en-US" w:eastAsia="en-US"/>
        </w:rPr>
        <w:t>adult</w:t>
      </w:r>
      <w:r w:rsidRPr="007F2311">
        <w:rPr>
          <w:rFonts w:asciiTheme="minorHAnsi" w:hAnsiTheme="minorHAnsi" w:cstheme="minorHAnsi"/>
          <w:spacing w:val="-3"/>
          <w:sz w:val="22"/>
          <w:szCs w:val="22"/>
          <w:lang w:val="en-US" w:eastAsia="en-US"/>
        </w:rPr>
        <w:t xml:space="preserve"> knows who it is. He concludes that the teacher should not put children in such a position to tell on a friend because the information can often be obtained through other means, thus prohibiting the revealing of information</w:t>
      </w:r>
      <w:r w:rsidR="009649C7">
        <w:rPr>
          <w:rFonts w:asciiTheme="minorHAnsi" w:hAnsiTheme="minorHAnsi" w:cstheme="minorHAnsi"/>
          <w:spacing w:val="-3"/>
          <w:sz w:val="22"/>
          <w:szCs w:val="22"/>
          <w:lang w:val="en-US" w:eastAsia="en-US"/>
        </w:rPr>
        <w:t>. Furthermore,</w:t>
      </w:r>
      <w:r w:rsidR="00BE1A97" w:rsidRPr="007F2311">
        <w:rPr>
          <w:rFonts w:asciiTheme="minorHAnsi" w:hAnsiTheme="minorHAnsi" w:cstheme="minorHAnsi"/>
          <w:spacing w:val="-3"/>
          <w:sz w:val="22"/>
          <w:szCs w:val="22"/>
          <w:lang w:val="en-US" w:eastAsia="en-US"/>
        </w:rPr>
        <w:t xml:space="preserve"> </w:t>
      </w:r>
      <w:r w:rsidR="009649C7">
        <w:rPr>
          <w:rFonts w:asciiTheme="minorHAnsi" w:hAnsiTheme="minorHAnsi" w:cstheme="minorHAnsi"/>
          <w:spacing w:val="-3"/>
          <w:sz w:val="22"/>
          <w:szCs w:val="22"/>
          <w:lang w:val="en-US" w:eastAsia="en-US"/>
        </w:rPr>
        <w:t>forcing students to reveal information</w:t>
      </w:r>
      <w:r w:rsidR="00BE1A97" w:rsidRPr="007F2311">
        <w:rPr>
          <w:rFonts w:asciiTheme="minorHAnsi" w:hAnsiTheme="minorHAnsi" w:cstheme="minorHAnsi"/>
          <w:spacing w:val="-3"/>
          <w:sz w:val="22"/>
          <w:szCs w:val="22"/>
          <w:lang w:val="en-US" w:eastAsia="en-US"/>
        </w:rPr>
        <w:t xml:space="preserve"> </w:t>
      </w:r>
      <w:r w:rsidR="00880119" w:rsidRPr="007F2311">
        <w:rPr>
          <w:rFonts w:asciiTheme="minorHAnsi" w:hAnsiTheme="minorHAnsi" w:cstheme="minorHAnsi"/>
          <w:spacing w:val="-3"/>
          <w:sz w:val="22"/>
          <w:szCs w:val="22"/>
          <w:lang w:val="en-US" w:eastAsia="en-US"/>
        </w:rPr>
        <w:t>would</w:t>
      </w:r>
      <w:r w:rsidR="00BE1A97" w:rsidRPr="007F2311">
        <w:rPr>
          <w:rFonts w:asciiTheme="minorHAnsi" w:hAnsiTheme="minorHAnsi" w:cstheme="minorHAnsi"/>
          <w:spacing w:val="-3"/>
          <w:sz w:val="22"/>
          <w:szCs w:val="22"/>
          <w:lang w:val="en-US" w:eastAsia="en-US"/>
        </w:rPr>
        <w:t xml:space="preserve"> falsely</w:t>
      </w:r>
      <w:r w:rsidRPr="007F2311">
        <w:rPr>
          <w:rFonts w:asciiTheme="minorHAnsi" w:hAnsiTheme="minorHAnsi" w:cstheme="minorHAnsi"/>
          <w:spacing w:val="-3"/>
          <w:sz w:val="22"/>
          <w:szCs w:val="22"/>
          <w:lang w:val="en-US" w:eastAsia="en-US"/>
        </w:rPr>
        <w:t xml:space="preserve"> teach the </w:t>
      </w:r>
      <w:r w:rsidR="009649C7">
        <w:rPr>
          <w:rFonts w:asciiTheme="minorHAnsi" w:hAnsiTheme="minorHAnsi" w:cstheme="minorHAnsi"/>
          <w:spacing w:val="-3"/>
          <w:sz w:val="22"/>
          <w:szCs w:val="22"/>
          <w:lang w:val="en-US" w:eastAsia="en-US"/>
        </w:rPr>
        <w:t>students</w:t>
      </w:r>
      <w:r w:rsidRPr="007F2311">
        <w:rPr>
          <w:rFonts w:asciiTheme="minorHAnsi" w:hAnsiTheme="minorHAnsi" w:cstheme="minorHAnsi"/>
          <w:spacing w:val="-3"/>
          <w:sz w:val="22"/>
          <w:szCs w:val="22"/>
          <w:lang w:val="en-US" w:eastAsia="en-US"/>
        </w:rPr>
        <w:t xml:space="preserve"> that </w:t>
      </w:r>
      <w:r w:rsidR="009649C7">
        <w:rPr>
          <w:rFonts w:asciiTheme="minorHAnsi" w:hAnsiTheme="minorHAnsi" w:cstheme="minorHAnsi"/>
          <w:spacing w:val="-3"/>
          <w:sz w:val="22"/>
          <w:szCs w:val="22"/>
          <w:lang w:val="en-US" w:eastAsia="en-US"/>
        </w:rPr>
        <w:t xml:space="preserve">such practice </w:t>
      </w:r>
      <w:r w:rsidRPr="007F2311">
        <w:rPr>
          <w:rFonts w:asciiTheme="minorHAnsi" w:hAnsiTheme="minorHAnsi" w:cstheme="minorHAnsi"/>
          <w:spacing w:val="-3"/>
          <w:sz w:val="22"/>
          <w:szCs w:val="22"/>
          <w:lang w:val="en-US" w:eastAsia="en-US"/>
        </w:rPr>
        <w:t>i</w:t>
      </w:r>
      <w:r w:rsidR="009649C7">
        <w:rPr>
          <w:rFonts w:asciiTheme="minorHAnsi" w:hAnsiTheme="minorHAnsi" w:cstheme="minorHAnsi"/>
          <w:spacing w:val="-3"/>
          <w:sz w:val="22"/>
          <w:szCs w:val="22"/>
          <w:lang w:val="en-US" w:eastAsia="en-US"/>
        </w:rPr>
        <w:t>s</w:t>
      </w:r>
      <w:r w:rsidRPr="007F2311">
        <w:rPr>
          <w:rFonts w:asciiTheme="minorHAnsi" w:hAnsiTheme="minorHAnsi" w:cstheme="minorHAnsi"/>
          <w:spacing w:val="-3"/>
          <w:sz w:val="22"/>
          <w:szCs w:val="22"/>
          <w:lang w:val="en-US" w:eastAsia="en-US"/>
        </w:rPr>
        <w:t xml:space="preserve"> the "Jewish way" (this was a Jewish school and </w:t>
      </w:r>
      <w:r w:rsidR="009649C7">
        <w:rPr>
          <w:rFonts w:asciiTheme="minorHAnsi" w:hAnsiTheme="minorHAnsi" w:cstheme="minorHAnsi"/>
          <w:spacing w:val="-3"/>
          <w:sz w:val="22"/>
          <w:szCs w:val="22"/>
          <w:lang w:val="en-US" w:eastAsia="en-US"/>
        </w:rPr>
        <w:t>an O</w:t>
      </w:r>
      <w:r w:rsidRPr="007F2311">
        <w:rPr>
          <w:rFonts w:asciiTheme="minorHAnsi" w:hAnsiTheme="minorHAnsi" w:cstheme="minorHAnsi"/>
          <w:spacing w:val="-3"/>
          <w:sz w:val="22"/>
          <w:szCs w:val="22"/>
          <w:lang w:val="en-US" w:eastAsia="en-US"/>
        </w:rPr>
        <w:t>bservant teacher), which vio</w:t>
      </w:r>
      <w:r w:rsidR="009649C7">
        <w:rPr>
          <w:rFonts w:asciiTheme="minorHAnsi" w:hAnsiTheme="minorHAnsi" w:cstheme="minorHAnsi"/>
          <w:spacing w:val="-3"/>
          <w:sz w:val="22"/>
          <w:szCs w:val="22"/>
          <w:lang w:val="en-US" w:eastAsia="en-US"/>
        </w:rPr>
        <w:t>lates the general Jewish principle of confidentiality</w:t>
      </w:r>
      <w:r w:rsidRPr="007F2311">
        <w:rPr>
          <w:rFonts w:asciiTheme="minorHAnsi" w:hAnsiTheme="minorHAnsi" w:cstheme="minorHAnsi"/>
          <w:spacing w:val="-3"/>
          <w:sz w:val="22"/>
          <w:szCs w:val="22"/>
          <w:lang w:val="en-US" w:eastAsia="en-US"/>
        </w:rPr>
        <w:t>.</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p>
    <w:p w:rsidR="000C30D5" w:rsidRPr="007F2311" w:rsidRDefault="000C30D5" w:rsidP="00410ACC">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 xml:space="preserve">What is not so clear from the sources is the case of the professional who depends on confidentiality as part of the profession (doctor, lawyer, psychiatrist, social worker or psychologist) who, by revealing a confidence, even where required by Jewish law, will </w:t>
      </w:r>
      <w:r w:rsidR="00BE1A97" w:rsidRPr="007F2311">
        <w:rPr>
          <w:rFonts w:asciiTheme="minorHAnsi" w:hAnsiTheme="minorHAnsi" w:cstheme="minorHAnsi"/>
          <w:spacing w:val="-3"/>
          <w:sz w:val="22"/>
          <w:szCs w:val="22"/>
          <w:lang w:val="en-US" w:eastAsia="en-US"/>
        </w:rPr>
        <w:t xml:space="preserve">eventually </w:t>
      </w:r>
      <w:r w:rsidRPr="007F2311">
        <w:rPr>
          <w:rFonts w:asciiTheme="minorHAnsi" w:hAnsiTheme="minorHAnsi" w:cstheme="minorHAnsi"/>
          <w:spacing w:val="-3"/>
          <w:sz w:val="22"/>
          <w:szCs w:val="22"/>
          <w:lang w:val="en-US" w:eastAsia="en-US"/>
        </w:rPr>
        <w:t xml:space="preserve">lose his job by losing future clients </w:t>
      </w:r>
      <w:r w:rsidR="00BE1A97" w:rsidRPr="007F2311">
        <w:rPr>
          <w:rFonts w:asciiTheme="minorHAnsi" w:hAnsiTheme="minorHAnsi" w:cstheme="minorHAnsi"/>
          <w:spacing w:val="-3"/>
          <w:sz w:val="22"/>
          <w:szCs w:val="22"/>
          <w:lang w:val="en-US" w:eastAsia="en-US"/>
        </w:rPr>
        <w:t xml:space="preserve">and income, </w:t>
      </w:r>
      <w:r w:rsidRPr="007F2311">
        <w:rPr>
          <w:rFonts w:asciiTheme="minorHAnsi" w:hAnsiTheme="minorHAnsi" w:cstheme="minorHAnsi"/>
          <w:spacing w:val="-3"/>
          <w:sz w:val="22"/>
          <w:szCs w:val="22"/>
          <w:lang w:val="en-US" w:eastAsia="en-US"/>
        </w:rPr>
        <w:t xml:space="preserve">or will be disbarred or removed for violating professional ethics within the industry. </w:t>
      </w:r>
      <w:r w:rsidR="00880119" w:rsidRPr="007F2311">
        <w:rPr>
          <w:rFonts w:asciiTheme="minorHAnsi" w:hAnsiTheme="minorHAnsi" w:cstheme="minorHAnsi"/>
          <w:spacing w:val="-3"/>
          <w:sz w:val="22"/>
          <w:szCs w:val="22"/>
          <w:lang w:val="en-US" w:eastAsia="en-US"/>
        </w:rPr>
        <w:t xml:space="preserve">Since all these professionals are doing a </w:t>
      </w:r>
      <w:r w:rsidR="009649C7">
        <w:rPr>
          <w:rFonts w:asciiTheme="minorHAnsi" w:hAnsiTheme="minorHAnsi" w:cstheme="minorHAnsi"/>
          <w:spacing w:val="-3"/>
          <w:sz w:val="22"/>
          <w:szCs w:val="22"/>
          <w:lang w:val="en-US" w:eastAsia="en-US"/>
        </w:rPr>
        <w:t>m</w:t>
      </w:r>
      <w:r w:rsidR="00880119" w:rsidRPr="007F2311">
        <w:rPr>
          <w:rFonts w:asciiTheme="minorHAnsi" w:hAnsiTheme="minorHAnsi" w:cstheme="minorHAnsi"/>
          <w:spacing w:val="-3"/>
          <w:sz w:val="22"/>
          <w:szCs w:val="22"/>
          <w:lang w:val="en-US" w:eastAsia="en-US"/>
        </w:rPr>
        <w:t xml:space="preserve">itzvah each time they </w:t>
      </w:r>
      <w:r w:rsidR="009649C7">
        <w:rPr>
          <w:rFonts w:asciiTheme="minorHAnsi" w:hAnsiTheme="minorHAnsi" w:cstheme="minorHAnsi"/>
          <w:spacing w:val="-3"/>
          <w:sz w:val="22"/>
          <w:szCs w:val="22"/>
          <w:lang w:val="en-US" w:eastAsia="en-US"/>
        </w:rPr>
        <w:t>assist</w:t>
      </w:r>
      <w:r w:rsidR="00880119" w:rsidRPr="007F2311">
        <w:rPr>
          <w:rFonts w:asciiTheme="minorHAnsi" w:hAnsiTheme="minorHAnsi" w:cstheme="minorHAnsi"/>
          <w:spacing w:val="-3"/>
          <w:sz w:val="22"/>
          <w:szCs w:val="22"/>
          <w:lang w:val="en-US" w:eastAsia="en-US"/>
        </w:rPr>
        <w:t xml:space="preserve"> a person in need in their respective professions, it is truly debatable whether Jewish law would require that they end their careers by revealing a confidence. </w:t>
      </w:r>
      <w:r w:rsidRPr="007F2311">
        <w:rPr>
          <w:rFonts w:asciiTheme="minorHAnsi" w:hAnsiTheme="minorHAnsi" w:cstheme="minorHAnsi"/>
          <w:spacing w:val="-3"/>
          <w:sz w:val="22"/>
          <w:szCs w:val="22"/>
          <w:lang w:val="en-US" w:eastAsia="en-US"/>
        </w:rPr>
        <w:t xml:space="preserve">Besides the lost income, they would not be able to continue to do these </w:t>
      </w:r>
      <w:r w:rsidR="00410ACC">
        <w:rPr>
          <w:rFonts w:asciiTheme="minorHAnsi" w:hAnsiTheme="minorHAnsi" w:cstheme="minorHAnsi"/>
          <w:spacing w:val="-3"/>
          <w:sz w:val="22"/>
          <w:szCs w:val="22"/>
          <w:lang w:val="en-US" w:eastAsia="en-US"/>
        </w:rPr>
        <w:t>m</w:t>
      </w:r>
      <w:r w:rsidRPr="007F2311">
        <w:rPr>
          <w:rFonts w:asciiTheme="minorHAnsi" w:hAnsiTheme="minorHAnsi" w:cstheme="minorHAnsi"/>
          <w:spacing w:val="-3"/>
          <w:sz w:val="22"/>
          <w:szCs w:val="22"/>
          <w:lang w:val="en-US" w:eastAsia="en-US"/>
        </w:rPr>
        <w:t>itzvot</w:t>
      </w:r>
      <w:r w:rsidR="00BE1A97" w:rsidRPr="007F2311">
        <w:rPr>
          <w:rFonts w:asciiTheme="minorHAnsi" w:hAnsiTheme="minorHAnsi" w:cstheme="minorHAnsi"/>
          <w:spacing w:val="-3"/>
          <w:sz w:val="22"/>
          <w:szCs w:val="22"/>
          <w:lang w:val="en-US" w:eastAsia="en-US"/>
        </w:rPr>
        <w:t>-commandments of helping others</w:t>
      </w:r>
      <w:r w:rsidRPr="007F2311">
        <w:rPr>
          <w:rFonts w:asciiTheme="minorHAnsi" w:hAnsiTheme="minorHAnsi" w:cstheme="minorHAnsi"/>
          <w:spacing w:val="-3"/>
          <w:sz w:val="22"/>
          <w:szCs w:val="22"/>
          <w:lang w:val="en-US" w:eastAsia="en-US"/>
        </w:rPr>
        <w:t xml:space="preserve"> in the future</w:t>
      </w:r>
      <w:r w:rsidR="00024148" w:rsidRPr="007F2311">
        <w:rPr>
          <w:rFonts w:asciiTheme="minorHAnsi" w:hAnsiTheme="minorHAnsi" w:cstheme="minorHAnsi"/>
          <w:spacing w:val="-3"/>
          <w:sz w:val="22"/>
          <w:szCs w:val="22"/>
          <w:lang w:val="en-US" w:eastAsia="en-US"/>
        </w:rPr>
        <w:t>, as a result</w:t>
      </w:r>
      <w:r w:rsidRPr="007F2311">
        <w:rPr>
          <w:rFonts w:asciiTheme="minorHAnsi" w:hAnsiTheme="minorHAnsi" w:cstheme="minorHAnsi"/>
          <w:spacing w:val="-3"/>
          <w:sz w:val="22"/>
          <w:szCs w:val="22"/>
          <w:lang w:val="en-US" w:eastAsia="en-US"/>
        </w:rPr>
        <w:t xml:space="preserve"> </w:t>
      </w:r>
      <w:r w:rsidR="00024148" w:rsidRPr="007F2311">
        <w:rPr>
          <w:rFonts w:asciiTheme="minorHAnsi" w:hAnsiTheme="minorHAnsi" w:cstheme="minorHAnsi"/>
          <w:spacing w:val="-3"/>
          <w:sz w:val="22"/>
          <w:szCs w:val="22"/>
          <w:lang w:val="en-US" w:eastAsia="en-US"/>
        </w:rPr>
        <w:t>of breaking a confidence</w:t>
      </w:r>
      <w:r w:rsidRPr="007F2311">
        <w:rPr>
          <w:rFonts w:asciiTheme="minorHAnsi" w:hAnsiTheme="minorHAnsi" w:cstheme="minorHAnsi"/>
          <w:spacing w:val="-3"/>
          <w:sz w:val="22"/>
          <w:szCs w:val="22"/>
          <w:lang w:val="en-US" w:eastAsia="en-US"/>
        </w:rPr>
        <w:t>. Thus, it is as yet unclear what is the proper Jewish response in these cases, and each situation must be viewed separate</w:t>
      </w:r>
      <w:r w:rsidR="00410ACC">
        <w:rPr>
          <w:rFonts w:asciiTheme="minorHAnsi" w:hAnsiTheme="minorHAnsi" w:cstheme="minorHAnsi"/>
          <w:spacing w:val="-3"/>
          <w:sz w:val="22"/>
          <w:szCs w:val="22"/>
          <w:lang w:val="en-US" w:eastAsia="en-US"/>
        </w:rPr>
        <w:t>ly</w:t>
      </w:r>
      <w:r w:rsidRPr="007F2311">
        <w:rPr>
          <w:rFonts w:asciiTheme="minorHAnsi" w:hAnsiTheme="minorHAnsi" w:cstheme="minorHAnsi"/>
          <w:spacing w:val="-3"/>
          <w:sz w:val="22"/>
          <w:szCs w:val="22"/>
          <w:lang w:val="en-US" w:eastAsia="en-US"/>
        </w:rPr>
        <w:t xml:space="preserve"> with its own details and outcome.</w:t>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r>
    </w:p>
    <w:p w:rsidR="000C30D5" w:rsidRPr="007F2311" w:rsidRDefault="000C30D5" w:rsidP="000C30D5">
      <w:pPr>
        <w:tabs>
          <w:tab w:val="left" w:pos="-720"/>
        </w:tabs>
        <w:suppressAutoHyphens/>
        <w:spacing w:line="240" w:lineRule="atLeast"/>
        <w:jc w:val="both"/>
        <w:rPr>
          <w:rFonts w:asciiTheme="minorHAnsi" w:hAnsiTheme="minorHAnsi" w:cstheme="minorHAnsi"/>
          <w:spacing w:val="-3"/>
          <w:sz w:val="22"/>
          <w:szCs w:val="22"/>
          <w:lang w:val="en-US" w:eastAsia="en-US"/>
        </w:rPr>
      </w:pPr>
      <w:r w:rsidRPr="007F2311">
        <w:rPr>
          <w:rFonts w:asciiTheme="minorHAnsi" w:hAnsiTheme="minorHAnsi" w:cstheme="minorHAnsi"/>
          <w:spacing w:val="-3"/>
          <w:sz w:val="22"/>
          <w:szCs w:val="22"/>
          <w:lang w:val="en-US" w:eastAsia="en-US"/>
        </w:rPr>
        <w:tab/>
        <w:t>Although it is clear that sometimes a person must reveal private information when necessary, in most situations where people want to tell others some private details about someone</w:t>
      </w:r>
      <w:r w:rsidR="00024148" w:rsidRPr="007F2311">
        <w:rPr>
          <w:rFonts w:asciiTheme="minorHAnsi" w:hAnsiTheme="minorHAnsi" w:cstheme="minorHAnsi"/>
          <w:spacing w:val="-3"/>
          <w:sz w:val="22"/>
          <w:szCs w:val="22"/>
          <w:lang w:val="en-US" w:eastAsia="en-US"/>
        </w:rPr>
        <w:t xml:space="preserve"> else</w:t>
      </w:r>
      <w:r w:rsidRPr="007F2311">
        <w:rPr>
          <w:rFonts w:asciiTheme="minorHAnsi" w:hAnsiTheme="minorHAnsi" w:cstheme="minorHAnsi"/>
          <w:spacing w:val="-3"/>
          <w:sz w:val="22"/>
          <w:szCs w:val="22"/>
          <w:lang w:val="en-US" w:eastAsia="en-US"/>
        </w:rPr>
        <w:t>, it is their Jewish obligation to remain silent.</w:t>
      </w:r>
    </w:p>
    <w:p w:rsidR="000C30D5" w:rsidRDefault="000C30D5">
      <w:pPr>
        <w:rPr>
          <w:rFonts w:asciiTheme="minorHAnsi" w:hAnsiTheme="minorHAnsi" w:cstheme="minorHAnsi"/>
          <w:sz w:val="22"/>
          <w:szCs w:val="22"/>
          <w:lang w:val="en-US"/>
        </w:rPr>
      </w:pPr>
    </w:p>
    <w:p w:rsidR="00BF1383" w:rsidRDefault="00BF1383" w:rsidP="00BF1383">
      <w:pPr>
        <w:jc w:val="both"/>
        <w:rPr>
          <w:rFonts w:ascii="Calibri" w:hAnsi="Calibri" w:cs="Calibri"/>
          <w:i/>
          <w:iCs/>
          <w:color w:val="000000"/>
          <w:sz w:val="22"/>
          <w:szCs w:val="22"/>
          <w:rtl/>
        </w:rPr>
      </w:pPr>
      <w:r>
        <w:rPr>
          <w:rFonts w:ascii="Calibri" w:hAnsi="Calibri" w:cs="Calibri"/>
          <w:i/>
          <w:iCs/>
          <w:color w:val="000000"/>
          <w:sz w:val="22"/>
          <w:szCs w:val="22"/>
          <w:rtl/>
        </w:rPr>
        <w:t>_______________________________________</w:t>
      </w:r>
    </w:p>
    <w:p w:rsidR="00BF1383" w:rsidRPr="00F7429E" w:rsidRDefault="00BF1383" w:rsidP="00BF1383">
      <w:pPr>
        <w:jc w:val="both"/>
        <w:rPr>
          <w:rFonts w:asciiTheme="minorHAnsi" w:hAnsiTheme="minorHAnsi"/>
          <w:color w:val="000000"/>
          <w:sz w:val="22"/>
          <w:szCs w:val="22"/>
          <w:rtl/>
        </w:rPr>
      </w:pPr>
      <w:r w:rsidRPr="00BF1383">
        <w:rPr>
          <w:rFonts w:ascii="Calibri" w:hAnsi="Calibri"/>
          <w:i/>
          <w:iCs/>
          <w:color w:val="000000"/>
          <w:sz w:val="22"/>
          <w:szCs w:val="22"/>
          <w:lang w:val="en-US"/>
        </w:rPr>
        <w:t xml:space="preserve">Rabbi Dr. Nachum Amsel currently works with Rabbi Berel Wein and the Destiny Foundation as the Director of Education, whose mission is “to bring Jewish history to life in an exciting, entertaining and interactive way.” Rabbi Amsel has also served as a teacher, a school principal, and an adjunct professor.  He has also taught over 2000 educators how to teach more effectively. Rabbi Amsel has worked in all areas of formal and informal Jewish education and has developed numerous curricula including a methodology how to teach Jewish Values using mass media. Recently, he founded the STARS Program (Student Torah Alliance for Russian Speakers), where more than 3000 students in 12 Russian speaking countries learn about their </w:t>
      </w:r>
      <w:r w:rsidRPr="00BF1383">
        <w:rPr>
          <w:rFonts w:ascii="Calibri" w:hAnsi="Calibri"/>
          <w:i/>
          <w:iCs/>
          <w:color w:val="000000"/>
          <w:sz w:val="22"/>
          <w:szCs w:val="22"/>
          <w:lang w:val="en-US"/>
        </w:rPr>
        <w:lastRenderedPageBreak/>
        <w:t>Jewish heritage for five hours weekly. Rabbi Amsel previously served as the Educational Director of Hillel in the Former Soviet Union. He lives Jerusalem with his wife and has four children and three grandchildren.</w:t>
      </w:r>
    </w:p>
    <w:p w:rsidR="00BF1383" w:rsidRPr="007F2311" w:rsidRDefault="00BF1383">
      <w:pPr>
        <w:rPr>
          <w:rFonts w:asciiTheme="minorHAnsi" w:hAnsiTheme="minorHAnsi" w:cstheme="minorHAnsi"/>
          <w:sz w:val="22"/>
          <w:szCs w:val="22"/>
          <w:lang w:val="en-US"/>
        </w:rPr>
      </w:pPr>
    </w:p>
    <w:sectPr w:rsidR="00BF1383" w:rsidRPr="007F2311">
      <w:headerReference w:type="default" r:id="rId7"/>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3D" w:rsidRDefault="003F113D">
      <w:pPr>
        <w:rPr>
          <w:rtl/>
        </w:rPr>
      </w:pPr>
      <w:r>
        <w:separator/>
      </w:r>
    </w:p>
  </w:endnote>
  <w:endnote w:type="continuationSeparator" w:id="0">
    <w:p w:rsidR="003F113D" w:rsidRDefault="003F113D">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3D" w:rsidRDefault="003F113D">
      <w:pPr>
        <w:rPr>
          <w:rtl/>
        </w:rPr>
      </w:pPr>
      <w:r>
        <w:separator/>
      </w:r>
    </w:p>
  </w:footnote>
  <w:footnote w:type="continuationSeparator" w:id="0">
    <w:p w:rsidR="003F113D" w:rsidRDefault="003F113D">
      <w:pPr>
        <w:rPr>
          <w:rtl/>
        </w:rPr>
      </w:pPr>
      <w:r>
        <w:continuationSeparator/>
      </w:r>
    </w:p>
  </w:footnote>
  <w:footnote w:id="1">
    <w:p w:rsidR="000C30D5" w:rsidRPr="00C96D50" w:rsidRDefault="000C30D5" w:rsidP="000C30D5">
      <w:pPr>
        <w:pStyle w:val="FootnoteText"/>
        <w:tabs>
          <w:tab w:val="left" w:pos="-720"/>
        </w:tabs>
        <w:suppressAutoHyphens/>
        <w:spacing w:line="240" w:lineRule="atLeast"/>
        <w:rPr>
          <w:rtl/>
        </w:rPr>
      </w:pPr>
      <w:r>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Proverbs 25:9</w:t>
      </w:r>
    </w:p>
  </w:footnote>
  <w:footnote w:id="2">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Proverbs 20:1</w:t>
      </w:r>
      <w:r w:rsidRPr="00C96D50">
        <w:rPr>
          <w:sz w:val="20"/>
          <w:szCs w:val="20"/>
          <w:lang w:val="en-US"/>
        </w:rPr>
        <w:t>9</w:t>
      </w:r>
    </w:p>
  </w:footnote>
  <w:footnote w:id="3">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Commentary of Ibn Ezra on Leviticus 19:16</w:t>
      </w:r>
    </w:p>
  </w:footnote>
  <w:footnote w:id="4">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Leviticus 19:16</w:t>
      </w:r>
    </w:p>
  </w:footnote>
  <w:footnote w:id="5">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Sefer Mitzvot Gedolot, Negative Prohibition 9</w:t>
      </w:r>
    </w:p>
  </w:footnote>
  <w:footnote w:id="6">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Sanhedrin 29a</w:t>
      </w:r>
    </w:p>
  </w:footnote>
  <w:footnote w:id="7">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Maimonides, Hilchot Sanhedrin 22:7</w:t>
      </w:r>
    </w:p>
  </w:footnote>
  <w:footnote w:id="8">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Avot 2:4</w:t>
      </w:r>
    </w:p>
  </w:footnote>
  <w:footnote w:id="9">
    <w:p w:rsidR="000C30D5" w:rsidRPr="00C96D50" w:rsidRDefault="000C30D5" w:rsidP="000C30D5">
      <w:pPr>
        <w:pStyle w:val="FootnoteText"/>
        <w:tabs>
          <w:tab w:val="left" w:pos="0"/>
          <w:tab w:val="left" w:pos="2130"/>
          <w:tab w:val="left" w:pos="216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Arachin 16a</w:t>
      </w:r>
      <w:r w:rsidRPr="00C96D50">
        <w:rPr>
          <w:lang w:val="en-US" w:eastAsia="en-US"/>
        </w:rPr>
        <w:tab/>
      </w:r>
    </w:p>
  </w:footnote>
  <w:footnote w:id="10">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Yoma 4b</w:t>
      </w:r>
    </w:p>
  </w:footnote>
  <w:footnote w:id="11">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Leviticus 1:1-2</w:t>
      </w:r>
    </w:p>
  </w:footnote>
  <w:footnote w:id="12">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Commentary of Or HaChaim, Exodus 25:1-2</w:t>
      </w:r>
    </w:p>
  </w:footnote>
  <w:footnote w:id="13">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Exodus 25:1-2</w:t>
      </w:r>
    </w:p>
  </w:footnote>
  <w:footnote w:id="14">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Rashi commentary on Yoma 4b</w:t>
      </w:r>
    </w:p>
  </w:footnote>
  <w:footnote w:id="15">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Sanhedrin 31a</w:t>
      </w:r>
    </w:p>
  </w:footnote>
  <w:footnote w:id="16">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Maimonides, Hilchot Sanhedrin 22:7</w:t>
      </w:r>
    </w:p>
  </w:footnote>
  <w:footnote w:id="17">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Shaarei Teshuva 3:225 </w:t>
      </w:r>
    </w:p>
  </w:footnote>
  <w:footnote w:id="18">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Sefer HaChinuch, Mitzvah #122 based on Leviticus 5:1</w:t>
      </w:r>
    </w:p>
  </w:footnote>
  <w:footnote w:id="19">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Maimonides, Hilchot Edut 1:1</w:t>
      </w:r>
    </w:p>
  </w:footnote>
  <w:footnote w:id="20">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Maimonides, Hilchot Shavuot 5:15</w:t>
      </w:r>
    </w:p>
  </w:footnote>
  <w:footnote w:id="21">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Ramah on Shulchan Aruch, Yoreh </w:t>
      </w:r>
      <w:r w:rsidR="00880119" w:rsidRPr="00C96D50">
        <w:rPr>
          <w:sz w:val="20"/>
          <w:szCs w:val="20"/>
          <w:lang w:val="en-US" w:eastAsia="en-US"/>
        </w:rPr>
        <w:t>Deah</w:t>
      </w:r>
      <w:r w:rsidRPr="00C96D50">
        <w:rPr>
          <w:sz w:val="20"/>
          <w:szCs w:val="20"/>
          <w:lang w:val="en-US" w:eastAsia="en-US"/>
        </w:rPr>
        <w:t xml:space="preserve"> 228:33</w:t>
      </w:r>
    </w:p>
  </w:footnote>
  <w:footnote w:id="22">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Pesachim 113b</w:t>
      </w:r>
    </w:p>
  </w:footnote>
  <w:footnote w:id="23">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Shulchan Aruch, Choshen Mishpat 426:1</w:t>
      </w:r>
    </w:p>
  </w:footnote>
  <w:footnote w:id="24">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Leviticus 19:16</w:t>
      </w:r>
    </w:p>
  </w:footnote>
  <w:footnote w:id="25">
    <w:p w:rsidR="000C30D5" w:rsidRPr="00C96D50" w:rsidRDefault="000C30D5" w:rsidP="00BD638E">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Sefer </w:t>
      </w:r>
      <w:r w:rsidR="00BD638E">
        <w:rPr>
          <w:sz w:val="20"/>
          <w:szCs w:val="20"/>
          <w:lang w:val="en-US" w:eastAsia="en-US"/>
        </w:rPr>
        <w:t>Chafetz Chaim, Hilchot Lashon Hara 4:11</w:t>
      </w:r>
    </w:p>
  </w:footnote>
  <w:footnote w:id="26">
    <w:p w:rsidR="000C30D5" w:rsidRPr="00C96D50" w:rsidRDefault="000C30D5" w:rsidP="00507FB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w:t>
      </w:r>
      <w:r w:rsidR="00507FB5" w:rsidRPr="00C96D50">
        <w:rPr>
          <w:sz w:val="20"/>
          <w:szCs w:val="20"/>
          <w:lang w:val="en-US" w:eastAsia="en-US"/>
        </w:rPr>
        <w:t xml:space="preserve">Sefer </w:t>
      </w:r>
      <w:r w:rsidR="00507FB5">
        <w:rPr>
          <w:sz w:val="20"/>
          <w:szCs w:val="20"/>
          <w:lang w:val="en-US" w:eastAsia="en-US"/>
        </w:rPr>
        <w:t>Chafetz Chaim, Hilchot Rechilut, chapter 9, Be’er Mayim Chaim comment #1</w:t>
      </w:r>
    </w:p>
  </w:footnote>
  <w:footnote w:id="27">
    <w:p w:rsidR="000C30D5" w:rsidRPr="00C96D50" w:rsidRDefault="000C30D5" w:rsidP="00507FB5">
      <w:pPr>
        <w:pStyle w:val="FootnoteText"/>
        <w:rPr>
          <w:rtl/>
        </w:rPr>
      </w:pPr>
      <w:r w:rsidRPr="00C96D50">
        <w:rPr>
          <w:sz w:val="20"/>
          <w:szCs w:val="20"/>
          <w:lang w:val="en-US"/>
        </w:rPr>
        <w:t xml:space="preserve">    </w:t>
      </w:r>
      <w:r w:rsidRPr="00C96D50">
        <w:rPr>
          <w:rStyle w:val="FootnoteReference"/>
          <w:sz w:val="20"/>
          <w:szCs w:val="20"/>
        </w:rPr>
        <w:footnoteRef/>
      </w:r>
      <w:r w:rsidRPr="00C96D50">
        <w:rPr>
          <w:sz w:val="20"/>
          <w:szCs w:val="20"/>
          <w:lang w:val="en-US"/>
        </w:rPr>
        <w:t xml:space="preserve"> </w:t>
      </w:r>
      <w:r w:rsidRPr="00C96D50">
        <w:rPr>
          <w:sz w:val="20"/>
          <w:szCs w:val="20"/>
          <w:lang w:val="en-US" w:eastAsia="en-US"/>
        </w:rPr>
        <w:t xml:space="preserve">Sefer </w:t>
      </w:r>
      <w:r w:rsidR="00507FB5">
        <w:rPr>
          <w:sz w:val="20"/>
          <w:szCs w:val="20"/>
          <w:lang w:val="en-US" w:eastAsia="en-US"/>
        </w:rPr>
        <w:t>Chafetz Chaim, Hilchot Rechilut</w:t>
      </w:r>
      <w:r w:rsidRPr="00C96D50">
        <w:rPr>
          <w:sz w:val="20"/>
          <w:szCs w:val="20"/>
          <w:lang w:val="en-US"/>
        </w:rPr>
        <w:t xml:space="preserve">, </w:t>
      </w:r>
      <w:r w:rsidR="00507FB5">
        <w:rPr>
          <w:sz w:val="20"/>
          <w:szCs w:val="20"/>
          <w:lang w:val="en-US"/>
        </w:rPr>
        <w:t>chapter 9:2</w:t>
      </w:r>
      <w:r w:rsidRPr="00C96D50">
        <w:rPr>
          <w:sz w:val="20"/>
          <w:szCs w:val="20"/>
          <w:lang w:val="en-US"/>
        </w:rPr>
        <w:t xml:space="preserve">, </w:t>
      </w:r>
      <w:r w:rsidR="00507FB5">
        <w:rPr>
          <w:sz w:val="20"/>
          <w:szCs w:val="20"/>
          <w:lang w:val="en-US"/>
        </w:rPr>
        <w:t>with</w:t>
      </w:r>
      <w:r w:rsidRPr="00C96D50">
        <w:rPr>
          <w:sz w:val="20"/>
          <w:szCs w:val="20"/>
          <w:lang w:val="en-US"/>
        </w:rPr>
        <w:t xml:space="preserve"> Be'er Mayim Chaim, commentary #8</w:t>
      </w:r>
    </w:p>
  </w:footnote>
  <w:footnote w:id="28">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Responsa of Tzitz Eliezer, sec. 12, no. 81:17</w:t>
      </w:r>
    </w:p>
  </w:footnote>
  <w:footnote w:id="29">
    <w:p w:rsidR="000C30D5" w:rsidRPr="00C96D50" w:rsidRDefault="000C30D5" w:rsidP="000C30D5">
      <w:pPr>
        <w:pStyle w:val="FootnoteText"/>
        <w:tabs>
          <w:tab w:val="left" w:pos="-720"/>
        </w:tabs>
        <w:suppressAutoHyphens/>
        <w:spacing w:line="240" w:lineRule="atLeast"/>
        <w:rPr>
          <w:rtl/>
        </w:rPr>
      </w:pPr>
      <w:r w:rsidRPr="00C96D50">
        <w:rPr>
          <w:sz w:val="20"/>
          <w:szCs w:val="20"/>
          <w:lang w:val="en-US" w:eastAsia="en-US"/>
        </w:rPr>
        <w:t>    </w:t>
      </w:r>
      <w:r w:rsidRPr="00C96D50">
        <w:rPr>
          <w:rStyle w:val="FootnoteReference"/>
          <w:sz w:val="20"/>
          <w:szCs w:val="20"/>
          <w:lang w:val="en-US"/>
        </w:rPr>
        <w:footnoteRef/>
      </w:r>
      <w:r w:rsidRPr="00C96D50">
        <w:rPr>
          <w:sz w:val="20"/>
          <w:szCs w:val="20"/>
          <w:lang w:val="en-US" w:eastAsia="en-US"/>
        </w:rPr>
        <w:t xml:space="preserve"> Igrot Moshe, Yoreh </w:t>
      </w:r>
      <w:r w:rsidR="00880119" w:rsidRPr="00C96D50">
        <w:rPr>
          <w:sz w:val="20"/>
          <w:szCs w:val="20"/>
          <w:lang w:val="en-US" w:eastAsia="en-US"/>
        </w:rPr>
        <w:t>Deah</w:t>
      </w:r>
      <w:r w:rsidRPr="00C96D50">
        <w:rPr>
          <w:sz w:val="20"/>
          <w:szCs w:val="20"/>
          <w:lang w:val="en-US" w:eastAsia="en-US"/>
        </w:rPr>
        <w:t>, Section 2, 103:4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F6" w:rsidRDefault="00302E7E" w:rsidP="00022FB7">
    <w:pPr>
      <w:tabs>
        <w:tab w:val="center" w:pos="4680"/>
      </w:tabs>
      <w:suppressAutoHyphens/>
      <w:spacing w:line="240" w:lineRule="atLeast"/>
      <w:jc w:val="both"/>
      <w:rPr>
        <w:sz w:val="10"/>
        <w:szCs w:val="10"/>
        <w:lang w:val="en-US" w:eastAsia="en-US"/>
      </w:rPr>
    </w:pPr>
    <w:r>
      <w:rPr>
        <w:noProof/>
        <w:lang w:val="en-US" w:eastAsia="en-US"/>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0</wp:posOffset>
              </wp:positionV>
              <wp:extent cx="5905500" cy="1771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2AF6" w:rsidRDefault="00EC2AF6">
                          <w:pPr>
                            <w:tabs>
                              <w:tab w:val="center" w:pos="4650"/>
                              <w:tab w:val="right" w:pos="9300"/>
                            </w:tabs>
                            <w:suppressAutoHyphens/>
                            <w:spacing w:line="240" w:lineRule="atLeast"/>
                            <w:rPr>
                              <w:sz w:val="24"/>
                              <w:szCs w:val="24"/>
                              <w:lang w:val="en-US"/>
                            </w:rPr>
                          </w:pPr>
                          <w:r>
                            <w:rPr>
                              <w:rFonts w:ascii="CG Times" w:hAnsi="CG Times"/>
                              <w:sz w:val="28"/>
                              <w:szCs w:val="28"/>
                              <w:lang w:val="en-US"/>
                            </w:rPr>
                            <w:tab/>
                          </w:r>
                          <w:r>
                            <w:rPr>
                              <w:rFonts w:ascii="CG Times" w:hAnsi="CG Times"/>
                              <w:sz w:val="28"/>
                              <w:szCs w:val="28"/>
                              <w:lang w:val="en-US"/>
                            </w:rPr>
                            <w:tab/>
                          </w:r>
                          <w:r>
                            <w:rPr>
                              <w:sz w:val="24"/>
                              <w:szCs w:val="24"/>
                              <w:lang w:val="en-US"/>
                            </w:rPr>
                            <w:fldChar w:fldCharType="begin"/>
                          </w:r>
                          <w:r>
                            <w:rPr>
                              <w:sz w:val="24"/>
                              <w:szCs w:val="24"/>
                              <w:lang w:val="en-US"/>
                            </w:rPr>
                            <w:instrText>page \* arabic</w:instrText>
                          </w:r>
                          <w:r>
                            <w:rPr>
                              <w:sz w:val="24"/>
                              <w:szCs w:val="24"/>
                              <w:lang w:val="en-US"/>
                            </w:rPr>
                            <w:fldChar w:fldCharType="separate"/>
                          </w:r>
                          <w:r w:rsidR="001A2656">
                            <w:rPr>
                              <w:noProof/>
                              <w:sz w:val="24"/>
                              <w:szCs w:val="24"/>
                              <w:lang w:val="en-US"/>
                            </w:rPr>
                            <w:t>6</w:t>
                          </w:r>
                          <w:r>
                            <w:rPr>
                              <w:sz w:val="24"/>
                              <w:szCs w:val="24"/>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3.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" o:allowincell="f" filled="f" stroked="f" strokeweight="0">
              <v:textbox inset="0,0,0,0">
                <w:txbxContent>
                  <w:p w:rsidR="00EC2AF6" w:rsidRDefault="00EC2AF6">
                    <w:pPr>
                      <w:tabs>
                        <w:tab w:val="center" w:pos="4650"/>
                        <w:tab w:val="right" w:pos="9300"/>
                      </w:tabs>
                      <w:suppressAutoHyphens/>
                      <w:spacing w:line="240" w:lineRule="atLeast"/>
                      <w:rPr>
                        <w:sz w:val="24"/>
                        <w:szCs w:val="24"/>
                        <w:lang w:val="en-US"/>
                      </w:rPr>
                    </w:pPr>
                    <w:r>
                      <w:rPr>
                        <w:rFonts w:ascii="CG Times" w:hAnsi="CG Times"/>
                        <w:sz w:val="28"/>
                        <w:szCs w:val="28"/>
                        <w:lang w:val="en-US"/>
                      </w:rPr>
                      <w:tab/>
                    </w:r>
                    <w:r>
                      <w:rPr>
                        <w:rFonts w:ascii="CG Times" w:hAnsi="CG Times"/>
                        <w:sz w:val="28"/>
                        <w:szCs w:val="28"/>
                        <w:lang w:val="en-US"/>
                      </w:rPr>
                      <w:tab/>
                    </w:r>
                    <w:r>
                      <w:rPr>
                        <w:sz w:val="24"/>
                        <w:szCs w:val="24"/>
                        <w:lang w:val="en-US"/>
                      </w:rPr>
                      <w:fldChar w:fldCharType="begin"/>
                    </w:r>
                    <w:r>
                      <w:rPr>
                        <w:sz w:val="24"/>
                        <w:szCs w:val="24"/>
                        <w:lang w:val="en-US"/>
                      </w:rPr>
                      <w:instrText>page \* arabic</w:instrText>
                    </w:r>
                    <w:r>
                      <w:rPr>
                        <w:sz w:val="24"/>
                        <w:szCs w:val="24"/>
                        <w:lang w:val="en-US"/>
                      </w:rPr>
                      <w:fldChar w:fldCharType="separate"/>
                    </w:r>
                    <w:r w:rsidR="001A2656">
                      <w:rPr>
                        <w:noProof/>
                        <w:sz w:val="24"/>
                        <w:szCs w:val="24"/>
                        <w:lang w:val="en-US"/>
                      </w:rPr>
                      <w:t>6</w:t>
                    </w:r>
                    <w:r>
                      <w:rPr>
                        <w:sz w:val="24"/>
                        <w:szCs w:val="24"/>
                        <w:lang w:val="en-US"/>
                      </w:rPr>
                      <w:fldChar w:fldCharType="end"/>
                    </w:r>
                  </w:p>
                </w:txbxContent>
              </v:textbox>
              <w10:wrap anchorx="margin"/>
            </v:rect>
          </w:pict>
        </mc:Fallback>
      </mc:AlternateContent>
    </w:r>
    <w:r w:rsidR="00EC2AF6">
      <w:rPr>
        <w:rFonts w:ascii="CG Times" w:hAnsi="CG Times" w:cs="CG Times"/>
        <w:spacing w:val="-3"/>
        <w:sz w:val="28"/>
        <w:szCs w:val="28"/>
        <w:lang w:val="en-US" w:eastAsia="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D5"/>
    <w:rsid w:val="00022FB7"/>
    <w:rsid w:val="00024148"/>
    <w:rsid w:val="00041F0C"/>
    <w:rsid w:val="00094281"/>
    <w:rsid w:val="0009570E"/>
    <w:rsid w:val="000B4B89"/>
    <w:rsid w:val="000C30D5"/>
    <w:rsid w:val="000C78BF"/>
    <w:rsid w:val="001453B6"/>
    <w:rsid w:val="00195368"/>
    <w:rsid w:val="00197C56"/>
    <w:rsid w:val="001A2656"/>
    <w:rsid w:val="001A5F32"/>
    <w:rsid w:val="001D6C9F"/>
    <w:rsid w:val="00203296"/>
    <w:rsid w:val="002168AF"/>
    <w:rsid w:val="00302E7E"/>
    <w:rsid w:val="00320959"/>
    <w:rsid w:val="003F113D"/>
    <w:rsid w:val="00410ACC"/>
    <w:rsid w:val="00410E4F"/>
    <w:rsid w:val="00421585"/>
    <w:rsid w:val="00507FB5"/>
    <w:rsid w:val="005206E4"/>
    <w:rsid w:val="00555171"/>
    <w:rsid w:val="0056359D"/>
    <w:rsid w:val="006011E6"/>
    <w:rsid w:val="006B4B0F"/>
    <w:rsid w:val="006C175C"/>
    <w:rsid w:val="006E5039"/>
    <w:rsid w:val="007D011F"/>
    <w:rsid w:val="007F2311"/>
    <w:rsid w:val="0081157E"/>
    <w:rsid w:val="00851A16"/>
    <w:rsid w:val="00880119"/>
    <w:rsid w:val="00936530"/>
    <w:rsid w:val="00942E35"/>
    <w:rsid w:val="00955C85"/>
    <w:rsid w:val="00956624"/>
    <w:rsid w:val="009649C7"/>
    <w:rsid w:val="009A4E9F"/>
    <w:rsid w:val="009E13EB"/>
    <w:rsid w:val="009E30EA"/>
    <w:rsid w:val="009F2E7C"/>
    <w:rsid w:val="00A406C0"/>
    <w:rsid w:val="00A86DB5"/>
    <w:rsid w:val="00AA66B9"/>
    <w:rsid w:val="00B479F9"/>
    <w:rsid w:val="00B94521"/>
    <w:rsid w:val="00BD638E"/>
    <w:rsid w:val="00BE1A97"/>
    <w:rsid w:val="00BF1383"/>
    <w:rsid w:val="00BF25DC"/>
    <w:rsid w:val="00C62700"/>
    <w:rsid w:val="00C96D50"/>
    <w:rsid w:val="00C9712D"/>
    <w:rsid w:val="00CD3C53"/>
    <w:rsid w:val="00CF2F96"/>
    <w:rsid w:val="00D304DA"/>
    <w:rsid w:val="00D31D81"/>
    <w:rsid w:val="00D72FB2"/>
    <w:rsid w:val="00DC14B4"/>
    <w:rsid w:val="00DF26C6"/>
    <w:rsid w:val="00E00C1E"/>
    <w:rsid w:val="00E4534A"/>
    <w:rsid w:val="00E84DB7"/>
    <w:rsid w:val="00EC2AF6"/>
    <w:rsid w:val="00ED08F8"/>
    <w:rsid w:val="00FE5C32"/>
    <w:rsid w:val="00FE6F70"/>
    <w:rsid w:val="00FF21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E85B78-AF55-4FEC-B9E3-EC61D959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D5"/>
    <w:pPr>
      <w:widowControl w:val="0"/>
      <w:autoSpaceDE w:val="0"/>
      <w:autoSpaceDN w:val="0"/>
      <w:adjustRightInd w:val="0"/>
    </w:pPr>
    <w:rPr>
      <w:lang w:val="he-IL" w:eastAsia="he-IL"/>
    </w:rPr>
  </w:style>
  <w:style w:type="paragraph" w:styleId="Heading1">
    <w:name w:val="heading 1"/>
    <w:basedOn w:val="Normal"/>
    <w:next w:val="Normal"/>
    <w:qFormat/>
    <w:rsid w:val="000C30D5"/>
    <w:pPr>
      <w:keepNext/>
      <w:tabs>
        <w:tab w:val="left" w:pos="-720"/>
      </w:tabs>
      <w:suppressAutoHyphens/>
      <w:spacing w:line="240" w:lineRule="atLeast"/>
      <w:jc w:val="both"/>
      <w:outlineLvl w:val="0"/>
    </w:pPr>
    <w:rPr>
      <w:b/>
      <w:bCs/>
      <w:spacing w:val="-3"/>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0C30D5"/>
    <w:rPr>
      <w:sz w:val="24"/>
      <w:szCs w:val="24"/>
    </w:rPr>
  </w:style>
  <w:style w:type="character" w:styleId="FootnoteReference">
    <w:name w:val="footnote reference"/>
    <w:rsid w:val="000C30D5"/>
    <w:rPr>
      <w:rFonts w:ascii="Times New Roman" w:hAnsi="Times New Roman" w:cs="Times New Roman"/>
      <w:vertAlign w:val="superscript"/>
    </w:rPr>
  </w:style>
  <w:style w:type="paragraph" w:styleId="BalloonText">
    <w:name w:val="Balloon Text"/>
    <w:basedOn w:val="Normal"/>
    <w:link w:val="BalloonTextChar"/>
    <w:rsid w:val="00C96D50"/>
    <w:rPr>
      <w:rFonts w:ascii="Tahoma" w:hAnsi="Tahoma" w:cs="Tahoma"/>
      <w:sz w:val="16"/>
      <w:szCs w:val="16"/>
    </w:rPr>
  </w:style>
  <w:style w:type="character" w:customStyle="1" w:styleId="BalloonTextChar">
    <w:name w:val="Balloon Text Char"/>
    <w:link w:val="BalloonText"/>
    <w:rsid w:val="00C96D50"/>
    <w:rPr>
      <w:rFonts w:ascii="Tahoma" w:hAnsi="Tahoma" w:cs="Tahoma"/>
      <w:sz w:val="16"/>
      <w:szCs w:val="16"/>
      <w:lang w:val="he-IL" w:eastAsia="he-IL" w:bidi="he-IL"/>
    </w:rPr>
  </w:style>
  <w:style w:type="paragraph" w:styleId="Header">
    <w:name w:val="header"/>
    <w:basedOn w:val="Normal"/>
    <w:link w:val="HeaderChar"/>
    <w:rsid w:val="00022FB7"/>
    <w:pPr>
      <w:tabs>
        <w:tab w:val="center" w:pos="4320"/>
        <w:tab w:val="right" w:pos="8640"/>
      </w:tabs>
    </w:pPr>
  </w:style>
  <w:style w:type="character" w:customStyle="1" w:styleId="HeaderChar">
    <w:name w:val="Header Char"/>
    <w:link w:val="Header"/>
    <w:rsid w:val="00022FB7"/>
    <w:rPr>
      <w:lang w:val="he-IL" w:eastAsia="he-IL"/>
    </w:rPr>
  </w:style>
  <w:style w:type="paragraph" w:styleId="Footer">
    <w:name w:val="footer"/>
    <w:basedOn w:val="Normal"/>
    <w:link w:val="FooterChar"/>
    <w:rsid w:val="00022FB7"/>
    <w:pPr>
      <w:tabs>
        <w:tab w:val="center" w:pos="4320"/>
        <w:tab w:val="right" w:pos="8640"/>
      </w:tabs>
    </w:pPr>
  </w:style>
  <w:style w:type="character" w:customStyle="1" w:styleId="FooterChar">
    <w:name w:val="Footer Char"/>
    <w:link w:val="Footer"/>
    <w:rsid w:val="00022FB7"/>
    <w:rPr>
      <w:lang w:val="he-IL"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0114E-F878-4D05-B1CF-50153F9A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Nachum Amsel</dc:creator>
  <cp:keywords/>
  <cp:lastModifiedBy>yc</cp:lastModifiedBy>
  <cp:revision>2</cp:revision>
  <cp:lastPrinted>2018-07-10T07:56:00Z</cp:lastPrinted>
  <dcterms:created xsi:type="dcterms:W3CDTF">2018-07-25T11:00:00Z</dcterms:created>
  <dcterms:modified xsi:type="dcterms:W3CDTF">2018-07-25T11:00:00Z</dcterms:modified>
</cp:coreProperties>
</file>