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80" w:rightFromText="180" w:vertAnchor="page" w:horzAnchor="margin" w:tblpY="3501"/>
        <w:tblW w:w="10278" w:type="dxa"/>
        <w:tblLook w:val="04A0" w:firstRow="1" w:lastRow="0" w:firstColumn="1" w:lastColumn="0" w:noHBand="0" w:noVBand="1"/>
      </w:tblPr>
      <w:tblGrid>
        <w:gridCol w:w="2268"/>
        <w:gridCol w:w="6480"/>
        <w:gridCol w:w="1530"/>
      </w:tblGrid>
      <w:tr w:rsidR="00673581" w:rsidRPr="0081779D" w14:paraId="7CCC0EF5" w14:textId="77777777" w:rsidTr="004F4F22">
        <w:trPr>
          <w:trHeight w:val="1008"/>
        </w:trPr>
        <w:tc>
          <w:tcPr>
            <w:tcW w:w="2268" w:type="dxa"/>
            <w:tcBorders>
              <w:top w:val="single" w:sz="12" w:space="0" w:color="auto"/>
              <w:bottom w:val="single" w:sz="18" w:space="0" w:color="auto"/>
            </w:tcBorders>
            <w:vAlign w:val="center"/>
          </w:tcPr>
          <w:p w14:paraId="2913CB51" w14:textId="19F91FE9" w:rsidR="00673581" w:rsidRPr="007B115C" w:rsidRDefault="00840897" w:rsidP="00DC0DA9">
            <w:pPr>
              <w:spacing w:line="259" w:lineRule="auto"/>
              <w:ind w:right="36"/>
              <w:jc w:val="center"/>
              <w:rPr>
                <w:rFonts w:ascii="Cambria" w:hAnsi="Cambria"/>
                <w:b/>
                <w:bCs/>
              </w:rPr>
            </w:pPr>
            <w:r>
              <w:rPr>
                <w:rFonts w:ascii="Cambria" w:hAnsi="Cambria"/>
                <w:b/>
                <w:bCs/>
                <w:sz w:val="28"/>
                <w:szCs w:val="28"/>
              </w:rPr>
              <w:t>Supplement</w:t>
            </w:r>
          </w:p>
        </w:tc>
        <w:tc>
          <w:tcPr>
            <w:tcW w:w="6480" w:type="dxa"/>
            <w:tcBorders>
              <w:top w:val="single" w:sz="12" w:space="0" w:color="auto"/>
              <w:bottom w:val="single" w:sz="18" w:space="0" w:color="auto"/>
            </w:tcBorders>
            <w:vAlign w:val="center"/>
          </w:tcPr>
          <w:p w14:paraId="776B9992" w14:textId="77777777" w:rsidR="00673581" w:rsidRPr="007B115C" w:rsidRDefault="00673581" w:rsidP="00DC0DA9">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Title</w:t>
            </w:r>
          </w:p>
        </w:tc>
        <w:tc>
          <w:tcPr>
            <w:tcW w:w="1530" w:type="dxa"/>
            <w:tcBorders>
              <w:top w:val="single" w:sz="12" w:space="0" w:color="auto"/>
              <w:bottom w:val="single" w:sz="18" w:space="0" w:color="auto"/>
            </w:tcBorders>
            <w:vAlign w:val="center"/>
          </w:tcPr>
          <w:p w14:paraId="75EF6A40" w14:textId="77777777" w:rsidR="00673581" w:rsidRPr="007B115C" w:rsidRDefault="00673581" w:rsidP="00DC0DA9">
            <w:pPr>
              <w:spacing w:line="259" w:lineRule="auto"/>
              <w:ind w:right="36"/>
              <w:jc w:val="center"/>
              <w:rPr>
                <w:rFonts w:ascii="Cambria" w:hAnsi="Cambria" w:cstheme="minorHAnsi"/>
                <w:b/>
                <w:bCs/>
                <w:sz w:val="28"/>
                <w:szCs w:val="28"/>
              </w:rPr>
            </w:pPr>
            <w:r w:rsidRPr="007B115C">
              <w:rPr>
                <w:rFonts w:ascii="Cambria" w:hAnsi="Cambria" w:cstheme="minorHAnsi"/>
                <w:b/>
                <w:bCs/>
                <w:sz w:val="28"/>
                <w:szCs w:val="28"/>
              </w:rPr>
              <w:t>Pages</w:t>
            </w:r>
          </w:p>
        </w:tc>
      </w:tr>
      <w:tr w:rsidR="00673581" w:rsidRPr="0081779D" w14:paraId="3B4FB4FC" w14:textId="77777777" w:rsidTr="004F4F22">
        <w:trPr>
          <w:trHeight w:val="1008"/>
        </w:trPr>
        <w:tc>
          <w:tcPr>
            <w:tcW w:w="2268" w:type="dxa"/>
            <w:tcBorders>
              <w:top w:val="single" w:sz="18" w:space="0" w:color="auto"/>
              <w:left w:val="single" w:sz="4" w:space="0" w:color="auto"/>
              <w:bottom w:val="single" w:sz="4" w:space="0" w:color="auto"/>
              <w:right w:val="single" w:sz="4" w:space="0" w:color="auto"/>
            </w:tcBorders>
            <w:vAlign w:val="center"/>
          </w:tcPr>
          <w:p w14:paraId="3B66DAFE" w14:textId="5F591BA5" w:rsidR="00673581" w:rsidRPr="0081779D" w:rsidRDefault="002344DE" w:rsidP="00DC0DA9">
            <w:pPr>
              <w:spacing w:line="259" w:lineRule="auto"/>
              <w:ind w:right="36"/>
              <w:jc w:val="center"/>
              <w:rPr>
                <w:rFonts w:ascii="Cambria" w:hAnsi="Cambria" w:cstheme="minorHAnsi"/>
                <w:sz w:val="23"/>
                <w:szCs w:val="23"/>
              </w:rPr>
            </w:pPr>
            <w:r>
              <w:rPr>
                <w:rFonts w:ascii="Cambria" w:hAnsi="Cambria" w:cstheme="minorHAnsi"/>
                <w:sz w:val="23"/>
                <w:szCs w:val="23"/>
              </w:rPr>
              <w:t>Supplement 1</w:t>
            </w:r>
          </w:p>
        </w:tc>
        <w:tc>
          <w:tcPr>
            <w:tcW w:w="6480" w:type="dxa"/>
            <w:tcBorders>
              <w:top w:val="single" w:sz="18" w:space="0" w:color="auto"/>
              <w:left w:val="single" w:sz="4" w:space="0" w:color="auto"/>
              <w:bottom w:val="single" w:sz="4" w:space="0" w:color="auto"/>
              <w:right w:val="single" w:sz="4" w:space="0" w:color="auto"/>
            </w:tcBorders>
            <w:vAlign w:val="center"/>
          </w:tcPr>
          <w:p w14:paraId="73EC2434" w14:textId="047EA553" w:rsidR="00673581" w:rsidRPr="00CD316E" w:rsidRDefault="00997B2E" w:rsidP="00DC0DA9">
            <w:pPr>
              <w:spacing w:line="312" w:lineRule="auto"/>
              <w:ind w:left="61" w:right="43"/>
              <w:jc w:val="center"/>
              <w:rPr>
                <w:rFonts w:asciiTheme="minorHAnsi" w:hAnsiTheme="minorHAnsi" w:cstheme="minorHAnsi"/>
              </w:rPr>
            </w:pPr>
            <w:r w:rsidRPr="00CD316E">
              <w:rPr>
                <w:rFonts w:asciiTheme="minorHAnsi" w:hAnsiTheme="minorHAnsi" w:cstheme="minorHAnsi"/>
                <w:sz w:val="22"/>
                <w:szCs w:val="22"/>
              </w:rPr>
              <w:t>Additional Sources/References</w:t>
            </w:r>
          </w:p>
        </w:tc>
        <w:tc>
          <w:tcPr>
            <w:tcW w:w="1530" w:type="dxa"/>
            <w:tcBorders>
              <w:top w:val="single" w:sz="18" w:space="0" w:color="auto"/>
              <w:left w:val="single" w:sz="4" w:space="0" w:color="auto"/>
              <w:bottom w:val="single" w:sz="4" w:space="0" w:color="auto"/>
              <w:right w:val="single" w:sz="4" w:space="0" w:color="auto"/>
            </w:tcBorders>
            <w:vAlign w:val="center"/>
          </w:tcPr>
          <w:p w14:paraId="4535C83D" w14:textId="1772926F" w:rsidR="00673581" w:rsidRPr="0081779D" w:rsidRDefault="00D20DCF" w:rsidP="00DC0DA9">
            <w:pPr>
              <w:spacing w:line="259" w:lineRule="auto"/>
              <w:ind w:right="36"/>
              <w:jc w:val="center"/>
              <w:rPr>
                <w:rFonts w:ascii="Cambria" w:hAnsi="Cambria" w:cstheme="minorHAnsi"/>
                <w:sz w:val="23"/>
                <w:szCs w:val="23"/>
              </w:rPr>
            </w:pPr>
            <w:r>
              <w:rPr>
                <w:rFonts w:ascii="Cambria" w:hAnsi="Cambria" w:cstheme="minorHAnsi"/>
                <w:sz w:val="23"/>
                <w:szCs w:val="23"/>
              </w:rPr>
              <w:t>7</w:t>
            </w:r>
            <w:r w:rsidR="007122FF">
              <w:rPr>
                <w:rFonts w:ascii="Cambria" w:hAnsi="Cambria" w:cstheme="minorHAnsi"/>
                <w:sz w:val="23"/>
                <w:szCs w:val="23"/>
              </w:rPr>
              <w:t>1-</w:t>
            </w:r>
            <w:r>
              <w:rPr>
                <w:rFonts w:ascii="Cambria" w:hAnsi="Cambria" w:cstheme="minorHAnsi"/>
                <w:sz w:val="23"/>
                <w:szCs w:val="23"/>
              </w:rPr>
              <w:t>84</w:t>
            </w:r>
          </w:p>
        </w:tc>
      </w:tr>
      <w:tr w:rsidR="00840897" w:rsidRPr="0081779D" w14:paraId="162B5230" w14:textId="77777777" w:rsidTr="004F4F22">
        <w:trPr>
          <w:trHeight w:val="1008"/>
        </w:trPr>
        <w:tc>
          <w:tcPr>
            <w:tcW w:w="2268" w:type="dxa"/>
            <w:tcBorders>
              <w:top w:val="single" w:sz="4" w:space="0" w:color="auto"/>
              <w:left w:val="single" w:sz="4" w:space="0" w:color="auto"/>
              <w:bottom w:val="single" w:sz="4" w:space="0" w:color="auto"/>
              <w:right w:val="single" w:sz="4" w:space="0" w:color="auto"/>
            </w:tcBorders>
            <w:vAlign w:val="center"/>
          </w:tcPr>
          <w:p w14:paraId="7BDF05CE" w14:textId="409EDA92" w:rsidR="00840897" w:rsidRPr="0081779D" w:rsidRDefault="00840897" w:rsidP="00DC0DA9">
            <w:pPr>
              <w:spacing w:line="259" w:lineRule="auto"/>
              <w:ind w:right="36"/>
              <w:jc w:val="center"/>
              <w:rPr>
                <w:rFonts w:ascii="Cambria" w:hAnsi="Cambria" w:cstheme="minorHAnsi"/>
                <w:sz w:val="23"/>
                <w:szCs w:val="23"/>
              </w:rPr>
            </w:pPr>
            <w:r>
              <w:rPr>
                <w:rFonts w:ascii="Cambria" w:hAnsi="Cambria" w:cstheme="minorHAnsi"/>
                <w:sz w:val="23"/>
                <w:szCs w:val="23"/>
              </w:rPr>
              <w:t>Supplement 2</w:t>
            </w:r>
          </w:p>
        </w:tc>
        <w:tc>
          <w:tcPr>
            <w:tcW w:w="6480" w:type="dxa"/>
            <w:tcBorders>
              <w:top w:val="single" w:sz="4" w:space="0" w:color="auto"/>
              <w:left w:val="single" w:sz="4" w:space="0" w:color="auto"/>
              <w:bottom w:val="single" w:sz="4" w:space="0" w:color="auto"/>
              <w:right w:val="single" w:sz="4" w:space="0" w:color="auto"/>
            </w:tcBorders>
            <w:vAlign w:val="center"/>
          </w:tcPr>
          <w:p w14:paraId="1E0A223B" w14:textId="4BC8BE26" w:rsidR="00840897" w:rsidRPr="0081779D" w:rsidRDefault="00840897" w:rsidP="00DC0DA9">
            <w:pPr>
              <w:spacing w:line="312" w:lineRule="auto"/>
              <w:ind w:left="61" w:right="43"/>
              <w:jc w:val="center"/>
              <w:rPr>
                <w:rFonts w:ascii="Cambria" w:hAnsi="Cambria"/>
              </w:rPr>
            </w:pPr>
            <w:r w:rsidRPr="00E82C69">
              <w:rPr>
                <w:rFonts w:asciiTheme="majorBidi" w:hAnsiTheme="majorBidi" w:cs="Times New Roman"/>
                <w:sz w:val="26"/>
                <w:szCs w:val="26"/>
                <w:rtl/>
              </w:rPr>
              <w:t>אגרות משה</w:t>
            </w:r>
            <w:r w:rsidRPr="000F66C4">
              <w:rPr>
                <w:rFonts w:asciiTheme="minorHAnsi" w:hAnsiTheme="minorHAnsi" w:cstheme="minorHAnsi"/>
                <w:sz w:val="22"/>
                <w:szCs w:val="22"/>
              </w:rPr>
              <w:t>:</w:t>
            </w:r>
            <w:r w:rsidRPr="0007404E">
              <w:rPr>
                <w:rFonts w:asciiTheme="majorBidi" w:hAnsiTheme="majorBidi" w:cstheme="majorBidi"/>
                <w:sz w:val="22"/>
                <w:szCs w:val="22"/>
              </w:rPr>
              <w:t xml:space="preserve"> </w:t>
            </w:r>
            <w:r w:rsidRPr="00181A6B">
              <w:rPr>
                <w:rFonts w:cstheme="minorHAnsi"/>
                <w:sz w:val="22"/>
                <w:szCs w:val="22"/>
              </w:rPr>
              <w:t>Rav Moshe Feinstein’s</w:t>
            </w:r>
            <w:r w:rsidRPr="0007404E">
              <w:rPr>
                <w:rFonts w:cstheme="minorHAnsi"/>
                <w:sz w:val="22"/>
                <w:szCs w:val="22"/>
              </w:rPr>
              <w:t xml:space="preserve"> Explanation of the Obstructed Labor and Fugitive Cases</w:t>
            </w:r>
            <w:r w:rsidRPr="0081779D">
              <w:rPr>
                <w:rFonts w:cstheme="minorHAnsi"/>
                <w:sz w:val="23"/>
                <w:szCs w:val="23"/>
              </w:rPr>
              <w:t xml:space="preserve"> </w:t>
            </w:r>
            <w:r w:rsidR="00124DE2" w:rsidRPr="00B23DF4">
              <w:rPr>
                <w:rFonts w:cstheme="minorHAnsi"/>
                <w:sz w:val="22"/>
                <w:szCs w:val="22"/>
              </w:rPr>
              <w:t xml:space="preserve">and </w:t>
            </w:r>
            <w:r w:rsidR="00B23DF4" w:rsidRPr="00B23DF4">
              <w:rPr>
                <w:rFonts w:cstheme="minorHAnsi"/>
                <w:sz w:val="22"/>
                <w:szCs w:val="22"/>
              </w:rPr>
              <w:t>the</w:t>
            </w:r>
            <w:r w:rsidR="00B23DF4" w:rsidRPr="00B23DF4">
              <w:rPr>
                <w:rFonts w:ascii="Times New Roman" w:hAnsi="Times New Roman" w:cs="Times New Roman"/>
                <w:sz w:val="26"/>
                <w:szCs w:val="26"/>
                <w:rtl/>
              </w:rPr>
              <w:t>דין</w:t>
            </w:r>
            <w:r w:rsidR="00B23DF4" w:rsidRPr="0081779D">
              <w:rPr>
                <w:rFonts w:ascii="Times New Roman" w:hAnsi="Times New Roman" w:cs="Times New Roman"/>
                <w:sz w:val="25"/>
                <w:szCs w:val="25"/>
                <w:rtl/>
              </w:rPr>
              <w:t xml:space="preserve"> </w:t>
            </w:r>
            <w:r w:rsidR="00B23DF4">
              <w:t xml:space="preserve"> </w:t>
            </w:r>
            <w:r w:rsidR="00B23DF4" w:rsidRPr="00B23DF4">
              <w:rPr>
                <w:sz w:val="22"/>
                <w:szCs w:val="22"/>
              </w:rPr>
              <w:t>of</w:t>
            </w:r>
            <w:r w:rsidR="00B23DF4" w:rsidRPr="00B736F6">
              <w:t xml:space="preserve"> </w:t>
            </w:r>
            <w:r w:rsidR="00B23DF4" w:rsidRPr="00B23DF4">
              <w:rPr>
                <w:rStyle w:val="Style3Char"/>
                <w:rFonts w:asciiTheme="majorBidi" w:hAnsiTheme="majorBidi" w:cstheme="majorBidi"/>
                <w:sz w:val="26"/>
                <w:szCs w:val="26"/>
                <w:rtl/>
              </w:rPr>
              <w:t>יהרג ואל יעבור</w:t>
            </w:r>
          </w:p>
        </w:tc>
        <w:tc>
          <w:tcPr>
            <w:tcW w:w="1530" w:type="dxa"/>
            <w:tcBorders>
              <w:top w:val="single" w:sz="4" w:space="0" w:color="auto"/>
              <w:left w:val="single" w:sz="4" w:space="0" w:color="auto"/>
              <w:bottom w:val="single" w:sz="4" w:space="0" w:color="auto"/>
              <w:right w:val="single" w:sz="4" w:space="0" w:color="auto"/>
            </w:tcBorders>
            <w:vAlign w:val="center"/>
          </w:tcPr>
          <w:p w14:paraId="05CFF65F" w14:textId="3B670A61" w:rsidR="00840897" w:rsidRPr="0081779D" w:rsidRDefault="00D20DCF" w:rsidP="00DC0DA9">
            <w:pPr>
              <w:spacing w:line="259" w:lineRule="auto"/>
              <w:ind w:right="36"/>
              <w:jc w:val="center"/>
              <w:rPr>
                <w:rFonts w:ascii="Cambria" w:hAnsi="Cambria" w:cstheme="minorHAnsi"/>
                <w:sz w:val="23"/>
                <w:szCs w:val="23"/>
              </w:rPr>
            </w:pPr>
            <w:r>
              <w:rPr>
                <w:rFonts w:ascii="Cambria" w:hAnsi="Cambria" w:cstheme="minorHAnsi"/>
                <w:sz w:val="23"/>
                <w:szCs w:val="23"/>
              </w:rPr>
              <w:t>85</w:t>
            </w:r>
            <w:r w:rsidR="00AE1165">
              <w:rPr>
                <w:rFonts w:ascii="Cambria" w:hAnsi="Cambria" w:cstheme="minorHAnsi"/>
                <w:sz w:val="23"/>
                <w:szCs w:val="23"/>
              </w:rPr>
              <w:t>-</w:t>
            </w:r>
            <w:r w:rsidR="00325437">
              <w:rPr>
                <w:rFonts w:ascii="Cambria" w:hAnsi="Cambria" w:cstheme="minorHAnsi"/>
                <w:sz w:val="23"/>
                <w:szCs w:val="23"/>
              </w:rPr>
              <w:t>112</w:t>
            </w:r>
          </w:p>
        </w:tc>
      </w:tr>
      <w:tr w:rsidR="00673581" w:rsidRPr="0081779D" w14:paraId="0F5EE1EA" w14:textId="77777777" w:rsidTr="004F4F22">
        <w:trPr>
          <w:trHeight w:val="1008"/>
        </w:trPr>
        <w:tc>
          <w:tcPr>
            <w:tcW w:w="2268" w:type="dxa"/>
            <w:tcBorders>
              <w:top w:val="single" w:sz="4" w:space="0" w:color="auto"/>
              <w:left w:val="single" w:sz="4" w:space="0" w:color="auto"/>
              <w:bottom w:val="single" w:sz="4" w:space="0" w:color="auto"/>
              <w:right w:val="single" w:sz="4" w:space="0" w:color="auto"/>
            </w:tcBorders>
            <w:vAlign w:val="center"/>
          </w:tcPr>
          <w:p w14:paraId="16FCAD58" w14:textId="62707AA6" w:rsidR="00673581" w:rsidRPr="0081779D" w:rsidRDefault="002344DE" w:rsidP="00DC0DA9">
            <w:pPr>
              <w:spacing w:line="259" w:lineRule="auto"/>
              <w:ind w:right="36"/>
              <w:jc w:val="center"/>
              <w:rPr>
                <w:rFonts w:ascii="Cambria" w:hAnsi="Cambria" w:cstheme="minorHAnsi"/>
                <w:sz w:val="23"/>
                <w:szCs w:val="23"/>
              </w:rPr>
            </w:pPr>
            <w:r>
              <w:rPr>
                <w:rFonts w:ascii="Cambria" w:hAnsi="Cambria" w:cstheme="minorHAnsi"/>
                <w:sz w:val="23"/>
                <w:szCs w:val="23"/>
              </w:rPr>
              <w:t>Supplement 3</w:t>
            </w:r>
          </w:p>
        </w:tc>
        <w:tc>
          <w:tcPr>
            <w:tcW w:w="6480" w:type="dxa"/>
            <w:tcBorders>
              <w:top w:val="single" w:sz="4" w:space="0" w:color="auto"/>
              <w:left w:val="single" w:sz="4" w:space="0" w:color="auto"/>
              <w:bottom w:val="single" w:sz="4" w:space="0" w:color="auto"/>
              <w:right w:val="single" w:sz="4" w:space="0" w:color="auto"/>
            </w:tcBorders>
            <w:vAlign w:val="center"/>
          </w:tcPr>
          <w:p w14:paraId="503CE367" w14:textId="7F050876" w:rsidR="002344DE" w:rsidRPr="0081779D" w:rsidRDefault="000F66C4" w:rsidP="00DC0DA9">
            <w:pPr>
              <w:bidi/>
              <w:spacing w:line="312" w:lineRule="auto"/>
              <w:ind w:left="691" w:right="43" w:hanging="511"/>
              <w:jc w:val="center"/>
              <w:rPr>
                <w:rFonts w:ascii="Times New Roman" w:eastAsia="Times New Roman" w:hAnsi="Times New Roman" w:cs="Times New Roman"/>
                <w:color w:val="333333"/>
                <w:sz w:val="27"/>
                <w:szCs w:val="27"/>
                <w:bdr w:val="none" w:sz="0" w:space="0" w:color="auto" w:frame="1"/>
              </w:rPr>
            </w:pPr>
            <w:r w:rsidRPr="000F66C4">
              <w:rPr>
                <w:rFonts w:asciiTheme="minorHAnsi" w:hAnsiTheme="minorHAnsi" w:cstheme="minorHAnsi"/>
                <w:sz w:val="22"/>
                <w:szCs w:val="22"/>
              </w:rPr>
              <w:t>:</w:t>
            </w:r>
            <w:r w:rsidR="0075614B">
              <w:rPr>
                <w:rFonts w:asciiTheme="minorHAnsi" w:hAnsiTheme="minorHAnsi" w:cstheme="minorHAnsi"/>
                <w:sz w:val="22"/>
                <w:szCs w:val="22"/>
              </w:rPr>
              <w:t xml:space="preserve"> </w:t>
            </w:r>
            <w:r w:rsidR="00840897" w:rsidRPr="00181A6B">
              <w:rPr>
                <w:rFonts w:asciiTheme="majorBidi" w:hAnsiTheme="majorBidi" w:cstheme="majorBidi"/>
                <w:sz w:val="26"/>
                <w:szCs w:val="26"/>
                <w:rtl/>
              </w:rPr>
              <w:t>ח</w:t>
            </w:r>
            <w:r w:rsidR="002344DE" w:rsidRPr="00181A6B">
              <w:rPr>
                <w:rFonts w:ascii="Times New Roman" w:eastAsia="Times New Roman" w:hAnsi="Times New Roman" w:cs="Times New Roman"/>
                <w:color w:val="333333"/>
                <w:sz w:val="26"/>
                <w:szCs w:val="26"/>
                <w:bdr w:val="none" w:sz="0" w:space="0" w:color="auto" w:frame="1"/>
                <w:rtl/>
              </w:rPr>
              <w:t>ידושי רבינו חיים הלוי</w:t>
            </w:r>
            <w:r w:rsidR="002344DE" w:rsidRPr="00181A6B">
              <w:rPr>
                <w:rFonts w:ascii="Times New Roman" w:eastAsia="Times New Roman" w:hAnsi="Times New Roman" w:cs="Times New Roman"/>
                <w:color w:val="333333"/>
                <w:sz w:val="26"/>
                <w:szCs w:val="26"/>
                <w:bdr w:val="none" w:sz="0" w:space="0" w:color="auto" w:frame="1"/>
              </w:rPr>
              <w:t xml:space="preserve"> </w:t>
            </w:r>
            <w:r w:rsidR="002344DE" w:rsidRPr="00181A6B">
              <w:rPr>
                <w:rFonts w:ascii="Times New Roman" w:eastAsia="Times New Roman" w:hAnsi="Times New Roman" w:cs="Times New Roman"/>
                <w:color w:val="333333"/>
                <w:sz w:val="26"/>
                <w:szCs w:val="26"/>
                <w:bdr w:val="none" w:sz="0" w:space="0" w:color="auto" w:frame="1"/>
                <w:rtl/>
              </w:rPr>
              <w:t xml:space="preserve">על </w:t>
            </w:r>
            <w:proofErr w:type="gramStart"/>
            <w:r w:rsidR="002344DE" w:rsidRPr="00181A6B">
              <w:rPr>
                <w:rFonts w:ascii="Times New Roman" w:eastAsia="Times New Roman" w:hAnsi="Times New Roman" w:cs="Times New Roman"/>
                <w:color w:val="333333"/>
                <w:sz w:val="26"/>
                <w:szCs w:val="26"/>
                <w:bdr w:val="none" w:sz="0" w:space="0" w:color="auto" w:frame="1"/>
                <w:rtl/>
              </w:rPr>
              <w:t>הרמב</w:t>
            </w:r>
            <w:r w:rsidR="00E16D6F">
              <w:rPr>
                <w:rFonts w:eastAsia="Times New Roman" w:cs="Calibri"/>
                <w:color w:val="333333"/>
                <w:sz w:val="26"/>
                <w:szCs w:val="26"/>
                <w:bdr w:val="none" w:sz="0" w:space="0" w:color="auto" w:frame="1"/>
              </w:rPr>
              <w:t>”</w:t>
            </w:r>
            <w:r w:rsidR="002344DE" w:rsidRPr="00181A6B">
              <w:rPr>
                <w:rFonts w:ascii="Times New Roman" w:eastAsia="Times New Roman" w:hAnsi="Times New Roman" w:cs="Times New Roman"/>
                <w:color w:val="333333"/>
                <w:sz w:val="26"/>
                <w:szCs w:val="26"/>
                <w:bdr w:val="none" w:sz="0" w:space="0" w:color="auto" w:frame="1"/>
                <w:rtl/>
              </w:rPr>
              <w:t>ם</w:t>
            </w:r>
            <w:proofErr w:type="gramEnd"/>
          </w:p>
          <w:p w14:paraId="7692BB64" w14:textId="6E2030DB" w:rsidR="00673581" w:rsidRPr="0007404E" w:rsidRDefault="002344DE" w:rsidP="00DC0DA9">
            <w:pPr>
              <w:spacing w:line="312" w:lineRule="auto"/>
              <w:ind w:left="151"/>
              <w:jc w:val="center"/>
              <w:rPr>
                <w:i/>
                <w:iCs/>
                <w:sz w:val="22"/>
                <w:szCs w:val="22"/>
                <w:rtl/>
              </w:rPr>
            </w:pPr>
            <w:r w:rsidRPr="0007404E">
              <w:rPr>
                <w:rFonts w:cstheme="minorHAnsi"/>
                <w:sz w:val="22"/>
                <w:szCs w:val="22"/>
              </w:rPr>
              <w:t>Explanation of the Obstructed Labor Case</w:t>
            </w:r>
          </w:p>
        </w:tc>
        <w:tc>
          <w:tcPr>
            <w:tcW w:w="1530" w:type="dxa"/>
            <w:tcBorders>
              <w:top w:val="single" w:sz="4" w:space="0" w:color="auto"/>
              <w:left w:val="single" w:sz="4" w:space="0" w:color="auto"/>
              <w:bottom w:val="single" w:sz="4" w:space="0" w:color="auto"/>
              <w:right w:val="single" w:sz="4" w:space="0" w:color="auto"/>
            </w:tcBorders>
            <w:vAlign w:val="center"/>
          </w:tcPr>
          <w:p w14:paraId="762BF4E5" w14:textId="1B87192B" w:rsidR="00673581" w:rsidRPr="0081779D" w:rsidRDefault="00894857" w:rsidP="00DC0DA9">
            <w:pPr>
              <w:spacing w:line="259" w:lineRule="auto"/>
              <w:ind w:right="36"/>
              <w:jc w:val="center"/>
              <w:rPr>
                <w:rFonts w:ascii="Cambria" w:hAnsi="Cambria" w:cstheme="minorHAnsi"/>
                <w:sz w:val="23"/>
                <w:szCs w:val="23"/>
              </w:rPr>
            </w:pPr>
            <w:r>
              <w:rPr>
                <w:rFonts w:ascii="Cambria" w:hAnsi="Cambria" w:cstheme="minorHAnsi"/>
                <w:sz w:val="23"/>
                <w:szCs w:val="23"/>
              </w:rPr>
              <w:t>113-116</w:t>
            </w:r>
          </w:p>
        </w:tc>
      </w:tr>
      <w:tr w:rsidR="00673581" w:rsidRPr="0081779D" w14:paraId="00A7DD6C" w14:textId="77777777" w:rsidTr="004F4F22">
        <w:trPr>
          <w:trHeight w:val="1008"/>
        </w:trPr>
        <w:tc>
          <w:tcPr>
            <w:tcW w:w="2268" w:type="dxa"/>
            <w:tcBorders>
              <w:top w:val="single" w:sz="4" w:space="0" w:color="auto"/>
              <w:left w:val="single" w:sz="4" w:space="0" w:color="auto"/>
              <w:bottom w:val="single" w:sz="4" w:space="0" w:color="auto"/>
              <w:right w:val="single" w:sz="4" w:space="0" w:color="auto"/>
            </w:tcBorders>
            <w:vAlign w:val="center"/>
          </w:tcPr>
          <w:p w14:paraId="460D9710" w14:textId="728AEC61" w:rsidR="00673581" w:rsidRPr="0081779D" w:rsidRDefault="00CD316E" w:rsidP="00DC0DA9">
            <w:pPr>
              <w:spacing w:line="259" w:lineRule="auto"/>
              <w:ind w:right="36"/>
              <w:jc w:val="center"/>
              <w:rPr>
                <w:rFonts w:ascii="Cambria" w:hAnsi="Cambria" w:cstheme="minorHAnsi"/>
                <w:sz w:val="23"/>
                <w:szCs w:val="23"/>
              </w:rPr>
            </w:pPr>
            <w:r>
              <w:rPr>
                <w:rFonts w:ascii="Cambria" w:hAnsi="Cambria" w:cstheme="minorHAnsi"/>
                <w:sz w:val="23"/>
                <w:szCs w:val="23"/>
              </w:rPr>
              <w:t>Supplement 4</w:t>
            </w:r>
          </w:p>
        </w:tc>
        <w:tc>
          <w:tcPr>
            <w:tcW w:w="6480" w:type="dxa"/>
            <w:tcBorders>
              <w:top w:val="single" w:sz="4" w:space="0" w:color="auto"/>
              <w:left w:val="single" w:sz="4" w:space="0" w:color="auto"/>
              <w:bottom w:val="single" w:sz="4" w:space="0" w:color="auto"/>
              <w:right w:val="single" w:sz="4" w:space="0" w:color="auto"/>
            </w:tcBorders>
            <w:vAlign w:val="center"/>
          </w:tcPr>
          <w:p w14:paraId="12691E7A" w14:textId="56CCD4D3" w:rsidR="00673581" w:rsidRPr="0081779D" w:rsidRDefault="00673581" w:rsidP="00DC0DA9">
            <w:pPr>
              <w:spacing w:line="312" w:lineRule="auto"/>
              <w:ind w:left="61" w:right="43"/>
              <w:jc w:val="center"/>
              <w:rPr>
                <w:rFonts w:cstheme="minorHAnsi"/>
              </w:rPr>
            </w:pPr>
            <w:r w:rsidRPr="00B23DF4">
              <w:rPr>
                <w:rFonts w:asciiTheme="majorBidi" w:hAnsiTheme="majorBidi" w:cs="Times New Roman"/>
                <w:sz w:val="26"/>
                <w:szCs w:val="26"/>
                <w:rtl/>
              </w:rPr>
              <w:t xml:space="preserve">אבי עזרי </w:t>
            </w:r>
            <w:r w:rsidRPr="00B23DF4">
              <w:rPr>
                <w:rFonts w:asciiTheme="majorBidi" w:hAnsiTheme="majorBidi" w:cstheme="majorBidi"/>
                <w:sz w:val="26"/>
                <w:szCs w:val="26"/>
                <w:rtl/>
              </w:rPr>
              <w:t>על הרמב״ם</w:t>
            </w:r>
            <w:r w:rsidRPr="000F66C4">
              <w:rPr>
                <w:rFonts w:asciiTheme="minorHAnsi" w:hAnsiTheme="minorHAnsi" w:cstheme="minorHAnsi"/>
                <w:sz w:val="22"/>
                <w:szCs w:val="22"/>
              </w:rPr>
              <w:t xml:space="preserve">: </w:t>
            </w:r>
            <w:r w:rsidRPr="00181A6B">
              <w:rPr>
                <w:rFonts w:asciiTheme="minorHAnsi" w:hAnsiTheme="minorHAnsi" w:cstheme="minorHAnsi"/>
                <w:sz w:val="22"/>
                <w:szCs w:val="22"/>
              </w:rPr>
              <w:t xml:space="preserve">Rav Elazar Menachem Man </w:t>
            </w:r>
            <w:proofErr w:type="spellStart"/>
            <w:r w:rsidRPr="00181A6B">
              <w:rPr>
                <w:rFonts w:asciiTheme="minorHAnsi" w:hAnsiTheme="minorHAnsi" w:cstheme="minorHAnsi"/>
                <w:sz w:val="22"/>
                <w:szCs w:val="22"/>
              </w:rPr>
              <w:t>Shach’s</w:t>
            </w:r>
            <w:proofErr w:type="spellEnd"/>
            <w:r w:rsidRPr="000F66C4">
              <w:rPr>
                <w:rFonts w:asciiTheme="minorHAnsi" w:hAnsiTheme="minorHAnsi" w:cstheme="minorHAnsi"/>
                <w:sz w:val="22"/>
                <w:szCs w:val="22"/>
              </w:rPr>
              <w:br/>
              <w:t>Explanat</w:t>
            </w:r>
            <w:r w:rsidR="007122FF" w:rsidRPr="000F66C4">
              <w:rPr>
                <w:rFonts w:asciiTheme="minorHAnsi" w:hAnsiTheme="minorHAnsi" w:cstheme="minorHAnsi"/>
                <w:sz w:val="22"/>
                <w:szCs w:val="22"/>
              </w:rPr>
              <w:t>ion of the Obstructed Labor Case</w:t>
            </w:r>
          </w:p>
        </w:tc>
        <w:tc>
          <w:tcPr>
            <w:tcW w:w="1530" w:type="dxa"/>
            <w:tcBorders>
              <w:top w:val="single" w:sz="4" w:space="0" w:color="auto"/>
              <w:left w:val="single" w:sz="4" w:space="0" w:color="auto"/>
              <w:bottom w:val="single" w:sz="4" w:space="0" w:color="auto"/>
              <w:right w:val="single" w:sz="4" w:space="0" w:color="auto"/>
            </w:tcBorders>
            <w:vAlign w:val="center"/>
          </w:tcPr>
          <w:p w14:paraId="65C2E3BE" w14:textId="4B4B1E8C" w:rsidR="00673581" w:rsidRPr="0081779D" w:rsidRDefault="00B33C32" w:rsidP="00DC0DA9">
            <w:pPr>
              <w:spacing w:line="259" w:lineRule="auto"/>
              <w:ind w:right="36"/>
              <w:jc w:val="center"/>
              <w:rPr>
                <w:rFonts w:ascii="Cambria" w:hAnsi="Cambria" w:cstheme="minorHAnsi"/>
                <w:sz w:val="23"/>
                <w:szCs w:val="23"/>
              </w:rPr>
            </w:pPr>
            <w:r>
              <w:rPr>
                <w:rFonts w:ascii="Cambria" w:hAnsi="Cambria" w:cstheme="minorHAnsi"/>
                <w:sz w:val="23"/>
                <w:szCs w:val="23"/>
              </w:rPr>
              <w:t>117-</w:t>
            </w:r>
            <w:r w:rsidR="00894857">
              <w:rPr>
                <w:rFonts w:ascii="Cambria" w:hAnsi="Cambria" w:cstheme="minorHAnsi"/>
                <w:sz w:val="23"/>
                <w:szCs w:val="23"/>
              </w:rPr>
              <w:t>121</w:t>
            </w:r>
          </w:p>
        </w:tc>
      </w:tr>
    </w:tbl>
    <w:p w14:paraId="229C4ED2" w14:textId="77777777" w:rsidR="00DC0DA9" w:rsidRDefault="00DC0DA9" w:rsidP="00DC0DA9">
      <w:pPr>
        <w:spacing w:before="360" w:line="259" w:lineRule="auto"/>
        <w:ind w:right="43" w:hanging="187"/>
        <w:jc w:val="center"/>
        <w:rPr>
          <w:rFonts w:ascii="Cambria" w:hAnsi="Cambria" w:cstheme="minorHAnsi"/>
          <w:b/>
          <w:bCs/>
          <w:sz w:val="30"/>
          <w:szCs w:val="30"/>
        </w:rPr>
      </w:pPr>
    </w:p>
    <w:p w14:paraId="4CFB2CF8" w14:textId="77777777" w:rsidR="00DC0DA9" w:rsidRDefault="00DC0DA9" w:rsidP="00DC0DA9">
      <w:pPr>
        <w:spacing w:before="360" w:line="259" w:lineRule="auto"/>
        <w:ind w:right="43" w:hanging="187"/>
        <w:jc w:val="center"/>
        <w:rPr>
          <w:rFonts w:ascii="Cambria" w:hAnsi="Cambria" w:cstheme="minorHAnsi"/>
          <w:b/>
          <w:bCs/>
          <w:sz w:val="30"/>
          <w:szCs w:val="30"/>
        </w:rPr>
      </w:pPr>
    </w:p>
    <w:p w14:paraId="10090DDC" w14:textId="6188824A" w:rsidR="00673581" w:rsidRPr="006063E4" w:rsidRDefault="00840897" w:rsidP="004F4F22">
      <w:pPr>
        <w:spacing w:before="480" w:line="259" w:lineRule="auto"/>
        <w:ind w:left="-180" w:right="43" w:hanging="7"/>
        <w:jc w:val="center"/>
        <w:rPr>
          <w:rFonts w:ascii="Cambria" w:hAnsi="Cambria" w:cstheme="minorHAnsi"/>
          <w:b/>
          <w:bCs/>
          <w:sz w:val="30"/>
          <w:szCs w:val="30"/>
        </w:rPr>
      </w:pPr>
      <w:r w:rsidRPr="006063E4">
        <w:rPr>
          <w:rFonts w:ascii="Cambria" w:hAnsi="Cambria" w:cstheme="minorHAnsi"/>
          <w:b/>
          <w:bCs/>
          <w:sz w:val="30"/>
          <w:szCs w:val="30"/>
        </w:rPr>
        <w:t>List of Supplement</w:t>
      </w:r>
      <w:r w:rsidR="00BE3E16">
        <w:rPr>
          <w:rFonts w:ascii="Cambria" w:hAnsi="Cambria" w:cstheme="minorHAnsi"/>
          <w:b/>
          <w:bCs/>
          <w:sz w:val="30"/>
          <w:szCs w:val="30"/>
        </w:rPr>
        <w:t>al</w:t>
      </w:r>
      <w:r w:rsidRPr="006063E4">
        <w:rPr>
          <w:rFonts w:ascii="Cambria" w:hAnsi="Cambria" w:cstheme="minorHAnsi"/>
          <w:b/>
          <w:bCs/>
          <w:sz w:val="30"/>
          <w:szCs w:val="30"/>
        </w:rPr>
        <w:t xml:space="preserve"> Sections</w:t>
      </w:r>
    </w:p>
    <w:p w14:paraId="5A141343" w14:textId="77777777" w:rsidR="00673581" w:rsidRDefault="00673581">
      <w:pPr>
        <w:rPr>
          <w:b/>
        </w:rPr>
        <w:sectPr w:rsidR="00673581" w:rsidSect="00B07650">
          <w:headerReference w:type="default" r:id="rId8"/>
          <w:footerReference w:type="default" r:id="rId9"/>
          <w:type w:val="continuous"/>
          <w:pgSz w:w="12240" w:h="15840"/>
          <w:pgMar w:top="1152" w:right="1008" w:bottom="1008" w:left="1008" w:header="576" w:footer="432" w:gutter="0"/>
          <w:pgNumType w:start="1"/>
          <w:cols w:space="720"/>
          <w:docGrid w:linePitch="360"/>
        </w:sectPr>
      </w:pPr>
    </w:p>
    <w:p w14:paraId="7AB3B846" w14:textId="480DF245" w:rsidR="00AD7146" w:rsidRDefault="00AD7146">
      <w:r>
        <w:rPr>
          <w:b/>
        </w:rPr>
        <w:br w:type="page"/>
      </w:r>
    </w:p>
    <w:tbl>
      <w:tblPr>
        <w:tblStyle w:val="TableGrid"/>
        <w:tblW w:w="10620" w:type="dxa"/>
        <w:tblInd w:w="108" w:type="dxa"/>
        <w:tblLook w:val="04A0" w:firstRow="1" w:lastRow="0" w:firstColumn="1" w:lastColumn="0" w:noHBand="0" w:noVBand="1"/>
      </w:tblPr>
      <w:tblGrid>
        <w:gridCol w:w="1800"/>
        <w:gridCol w:w="1710"/>
        <w:gridCol w:w="3600"/>
        <w:gridCol w:w="3510"/>
      </w:tblGrid>
      <w:tr w:rsidR="000C00BB" w:rsidRPr="0081779D" w14:paraId="4E4AADF8" w14:textId="77777777" w:rsidTr="00CC2F30">
        <w:trPr>
          <w:trHeight w:val="903"/>
        </w:trPr>
        <w:tc>
          <w:tcPr>
            <w:tcW w:w="1800" w:type="dxa"/>
            <w:tcBorders>
              <w:top w:val="single" w:sz="4" w:space="0" w:color="auto"/>
              <w:left w:val="single" w:sz="4" w:space="0" w:color="auto"/>
              <w:bottom w:val="single" w:sz="18" w:space="0" w:color="auto"/>
              <w:right w:val="single" w:sz="4" w:space="0" w:color="auto"/>
            </w:tcBorders>
            <w:vAlign w:val="center"/>
            <w:hideMark/>
          </w:tcPr>
          <w:p w14:paraId="620D26B0" w14:textId="3F214729"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Cs/>
                <w:szCs w:val="24"/>
              </w:rPr>
              <w:lastRenderedPageBreak/>
              <w:t>Source No.(s)</w:t>
            </w:r>
          </w:p>
        </w:tc>
        <w:tc>
          <w:tcPr>
            <w:tcW w:w="1710" w:type="dxa"/>
            <w:tcBorders>
              <w:top w:val="single" w:sz="4" w:space="0" w:color="auto"/>
              <w:left w:val="single" w:sz="4" w:space="0" w:color="auto"/>
              <w:bottom w:val="single" w:sz="18" w:space="0" w:color="auto"/>
              <w:right w:val="single" w:sz="4" w:space="0" w:color="auto"/>
            </w:tcBorders>
            <w:vAlign w:val="center"/>
            <w:hideMark/>
          </w:tcPr>
          <w:p w14:paraId="2D9214E4" w14:textId="77777777" w:rsidR="000C00BB" w:rsidRPr="004201E4" w:rsidRDefault="000C00BB" w:rsidP="00B62972">
            <w:pPr>
              <w:pStyle w:val="NLECaptions"/>
              <w:spacing w:after="80" w:line="264" w:lineRule="auto"/>
              <w:jc w:val="center"/>
              <w:rPr>
                <w:rFonts w:ascii="Cambria" w:hAnsi="Cambria" w:cstheme="minorHAnsi"/>
                <w:b w:val="0"/>
                <w:bCs/>
                <w:szCs w:val="24"/>
              </w:rPr>
            </w:pPr>
            <w:r w:rsidRPr="004201E4">
              <w:rPr>
                <w:rFonts w:ascii="Cambria" w:hAnsi="Cambria" w:cstheme="minorHAnsi"/>
                <w:b w:val="0"/>
                <w:bCs/>
                <w:szCs w:val="24"/>
              </w:rPr>
              <w:t>Pages No.(s)</w:t>
            </w:r>
          </w:p>
        </w:tc>
        <w:tc>
          <w:tcPr>
            <w:tcW w:w="3600" w:type="dxa"/>
            <w:tcBorders>
              <w:top w:val="single" w:sz="4" w:space="0" w:color="auto"/>
              <w:left w:val="single" w:sz="4" w:space="0" w:color="auto"/>
              <w:bottom w:val="single" w:sz="18" w:space="0" w:color="auto"/>
              <w:right w:val="single" w:sz="4" w:space="0" w:color="auto"/>
            </w:tcBorders>
            <w:vAlign w:val="center"/>
            <w:hideMark/>
          </w:tcPr>
          <w:p w14:paraId="58383855"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w:t>
            </w:r>
          </w:p>
        </w:tc>
        <w:tc>
          <w:tcPr>
            <w:tcW w:w="3510" w:type="dxa"/>
            <w:tcBorders>
              <w:top w:val="single" w:sz="4" w:space="0" w:color="auto"/>
              <w:left w:val="single" w:sz="4" w:space="0" w:color="auto"/>
              <w:bottom w:val="single" w:sz="18" w:space="0" w:color="auto"/>
              <w:right w:val="single" w:sz="4" w:space="0" w:color="auto"/>
            </w:tcBorders>
            <w:vAlign w:val="center"/>
            <w:hideMark/>
          </w:tcPr>
          <w:p w14:paraId="7FD5F5FB" w14:textId="77777777" w:rsidR="000C00BB" w:rsidRPr="007B115C" w:rsidRDefault="000C00BB" w:rsidP="00B62972">
            <w:pPr>
              <w:pStyle w:val="NLECaptions"/>
              <w:spacing w:after="80" w:line="264" w:lineRule="auto"/>
              <w:jc w:val="center"/>
              <w:rPr>
                <w:rFonts w:ascii="Cambria" w:hAnsi="Cambria" w:cstheme="minorHAnsi"/>
                <w:b w:val="0"/>
                <w:bCs/>
                <w:szCs w:val="24"/>
              </w:rPr>
            </w:pPr>
            <w:r w:rsidRPr="007B115C">
              <w:rPr>
                <w:rFonts w:ascii="Cambria" w:hAnsi="Cambria" w:cstheme="minorHAnsi"/>
                <w:bCs/>
                <w:szCs w:val="24"/>
              </w:rPr>
              <w:t>Source Subject</w:t>
            </w:r>
          </w:p>
        </w:tc>
      </w:tr>
      <w:tr w:rsidR="00615968" w:rsidRPr="0081779D" w14:paraId="687E52F2" w14:textId="77777777" w:rsidTr="00CC2F30">
        <w:trPr>
          <w:trHeight w:hRule="exact" w:val="648"/>
        </w:trPr>
        <w:tc>
          <w:tcPr>
            <w:tcW w:w="1800" w:type="dxa"/>
            <w:tcBorders>
              <w:top w:val="single" w:sz="18" w:space="0" w:color="auto"/>
              <w:left w:val="single" w:sz="4" w:space="0" w:color="auto"/>
              <w:bottom w:val="single" w:sz="4" w:space="0" w:color="auto"/>
              <w:right w:val="single" w:sz="4" w:space="0" w:color="auto"/>
            </w:tcBorders>
            <w:vAlign w:val="center"/>
            <w:hideMark/>
          </w:tcPr>
          <w:p w14:paraId="2200F2D0" w14:textId="1EBF0905"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w:t>
            </w:r>
          </w:p>
        </w:tc>
        <w:tc>
          <w:tcPr>
            <w:tcW w:w="1710" w:type="dxa"/>
            <w:tcBorders>
              <w:top w:val="single" w:sz="18" w:space="0" w:color="auto"/>
              <w:left w:val="single" w:sz="4" w:space="0" w:color="auto"/>
              <w:bottom w:val="single" w:sz="4" w:space="0" w:color="auto"/>
              <w:right w:val="single" w:sz="4" w:space="0" w:color="auto"/>
            </w:tcBorders>
            <w:vAlign w:val="center"/>
            <w:hideMark/>
          </w:tcPr>
          <w:p w14:paraId="196FE8BC" w14:textId="466F8FDE"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w:t>
            </w:r>
            <w:r w:rsidRPr="00772D28">
              <w:rPr>
                <w:rFonts w:ascii="Cambria" w:hAnsi="Cambria" w:cstheme="minorHAnsi"/>
                <w:b w:val="0"/>
                <w:bCs/>
                <w:sz w:val="22"/>
                <w:szCs w:val="22"/>
              </w:rPr>
              <w:t>1</w:t>
            </w:r>
          </w:p>
        </w:tc>
        <w:tc>
          <w:tcPr>
            <w:tcW w:w="3600" w:type="dxa"/>
            <w:tcBorders>
              <w:top w:val="single" w:sz="18" w:space="0" w:color="auto"/>
              <w:left w:val="single" w:sz="4" w:space="0" w:color="auto"/>
              <w:bottom w:val="single" w:sz="4" w:space="0" w:color="auto"/>
              <w:right w:val="single" w:sz="4" w:space="0" w:color="auto"/>
            </w:tcBorders>
            <w:vAlign w:val="center"/>
            <w:hideMark/>
          </w:tcPr>
          <w:p w14:paraId="75403F99" w14:textId="46A10091" w:rsidR="00615968" w:rsidRPr="00025B8C" w:rsidRDefault="00615968" w:rsidP="00615968">
            <w:pPr>
              <w:pStyle w:val="NLECaptions"/>
              <w:bidi/>
              <w:spacing w:after="80" w:line="288" w:lineRule="auto"/>
              <w:jc w:val="center"/>
              <w:rPr>
                <w:rFonts w:ascii="Times New Roman" w:hAnsi="Times New Roman" w:cs="Times New Roman"/>
                <w:b w:val="0"/>
                <w:sz w:val="25"/>
                <w:szCs w:val="25"/>
              </w:rPr>
            </w:pPr>
            <w:r w:rsidRPr="00025B8C">
              <w:rPr>
                <w:rFonts w:ascii="Times New Roman" w:hAnsi="Times New Roman" w:cs="Times New Roman"/>
                <w:b w:val="0"/>
                <w:sz w:val="25"/>
                <w:szCs w:val="25"/>
                <w:rtl/>
              </w:rPr>
              <w:t>תוספות יומא, דף פב׳ ע״א</w:t>
            </w:r>
          </w:p>
        </w:tc>
        <w:tc>
          <w:tcPr>
            <w:tcW w:w="3510" w:type="dxa"/>
            <w:tcBorders>
              <w:top w:val="single" w:sz="18" w:space="0" w:color="auto"/>
              <w:left w:val="single" w:sz="4" w:space="0" w:color="auto"/>
              <w:bottom w:val="single" w:sz="4" w:space="0" w:color="auto"/>
              <w:right w:val="single" w:sz="4" w:space="0" w:color="auto"/>
            </w:tcBorders>
            <w:vAlign w:val="center"/>
            <w:hideMark/>
          </w:tcPr>
          <w:p w14:paraId="48C27E91" w14:textId="0E6AF896" w:rsidR="00615968" w:rsidRPr="00CC2F30" w:rsidRDefault="00615968" w:rsidP="00615968">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“Passive Murder” Case</w:t>
            </w:r>
          </w:p>
        </w:tc>
      </w:tr>
      <w:tr w:rsidR="00615968" w:rsidRPr="0081779D" w14:paraId="31194F8A"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5140F8B0" w14:textId="191B143D"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4914B8F" w14:textId="2D034B28"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71</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50C7BB4" w14:textId="67F2B383" w:rsidR="00615968" w:rsidRPr="00025B8C" w:rsidRDefault="00615968" w:rsidP="00615968">
            <w:pPr>
              <w:pStyle w:val="NLECaptions"/>
              <w:bidi/>
              <w:spacing w:after="80" w:line="288" w:lineRule="auto"/>
              <w:jc w:val="center"/>
              <w:rPr>
                <w:rFonts w:cstheme="minorHAnsi"/>
                <w:sz w:val="25"/>
                <w:szCs w:val="25"/>
              </w:rPr>
            </w:pPr>
            <w:r w:rsidRPr="00025B8C">
              <w:rPr>
                <w:rFonts w:ascii="Times New Roman" w:hAnsi="Times New Roman" w:cs="Times New Roman"/>
                <w:sz w:val="25"/>
                <w:szCs w:val="25"/>
              </w:rPr>
              <w:t xml:space="preserve"> </w:t>
            </w:r>
            <w:r w:rsidRPr="00025B8C">
              <w:rPr>
                <w:rFonts w:ascii="Times New Roman" w:hAnsi="Times New Roman" w:cs="Times New Roman"/>
                <w:sz w:val="25"/>
                <w:szCs w:val="25"/>
                <w:rtl/>
              </w:rPr>
              <w:t xml:space="preserve">רש״י </w:t>
            </w:r>
            <w:r w:rsidRPr="00025B8C">
              <w:rPr>
                <w:rFonts w:cs="Times New Roman"/>
                <w:sz w:val="25"/>
                <w:szCs w:val="25"/>
                <w:rtl/>
              </w:rPr>
              <w:t>סנהדרין</w:t>
            </w:r>
            <w:r w:rsidRPr="00025B8C">
              <w:rPr>
                <w:rFonts w:cs="Times New Roman"/>
                <w:sz w:val="25"/>
                <w:szCs w:val="25"/>
              </w:rPr>
              <w:t xml:space="preserve"> </w:t>
            </w:r>
            <w:r w:rsidRPr="00025B8C">
              <w:rPr>
                <w:rFonts w:cs="Times New Roman"/>
                <w:sz w:val="25"/>
                <w:szCs w:val="25"/>
                <w:rtl/>
              </w:rPr>
              <w:t>דף עב׳ ע״ב</w:t>
            </w:r>
          </w:p>
        </w:tc>
        <w:tc>
          <w:tcPr>
            <w:tcW w:w="3510" w:type="dxa"/>
            <w:tcBorders>
              <w:top w:val="single" w:sz="4" w:space="0" w:color="auto"/>
              <w:left w:val="single" w:sz="4" w:space="0" w:color="auto"/>
              <w:bottom w:val="single" w:sz="4" w:space="0" w:color="auto"/>
              <w:right w:val="single" w:sz="4" w:space="0" w:color="auto"/>
            </w:tcBorders>
            <w:vAlign w:val="center"/>
            <w:hideMark/>
          </w:tcPr>
          <w:p w14:paraId="5E2E4BA8" w14:textId="54EA6B5F" w:rsidR="00615968" w:rsidRPr="00CC2F30" w:rsidRDefault="00615968" w:rsidP="00615968">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Obstructed Labor and Fugitive Cases</w:t>
            </w:r>
          </w:p>
        </w:tc>
      </w:tr>
      <w:tr w:rsidR="00615968" w:rsidRPr="0081779D" w14:paraId="065FDEF4"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330D1D00" w14:textId="7777777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3</w:t>
            </w:r>
          </w:p>
        </w:tc>
        <w:tc>
          <w:tcPr>
            <w:tcW w:w="1710" w:type="dxa"/>
            <w:tcBorders>
              <w:top w:val="single" w:sz="4" w:space="0" w:color="auto"/>
              <w:left w:val="single" w:sz="4" w:space="0" w:color="auto"/>
              <w:bottom w:val="single" w:sz="4" w:space="0" w:color="auto"/>
              <w:right w:val="single" w:sz="4" w:space="0" w:color="auto"/>
            </w:tcBorders>
            <w:vAlign w:val="center"/>
            <w:hideMark/>
          </w:tcPr>
          <w:p w14:paraId="191E67DD" w14:textId="732FE046"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72</w:t>
            </w:r>
          </w:p>
        </w:tc>
        <w:tc>
          <w:tcPr>
            <w:tcW w:w="3600" w:type="dxa"/>
            <w:tcBorders>
              <w:top w:val="single" w:sz="4" w:space="0" w:color="auto"/>
              <w:left w:val="single" w:sz="4" w:space="0" w:color="auto"/>
              <w:bottom w:val="single" w:sz="4" w:space="0" w:color="auto"/>
              <w:right w:val="single" w:sz="4" w:space="0" w:color="auto"/>
            </w:tcBorders>
            <w:vAlign w:val="center"/>
            <w:hideMark/>
          </w:tcPr>
          <w:p w14:paraId="3E833B1D" w14:textId="6CFC8F65" w:rsidR="00615968" w:rsidRPr="00025B8C" w:rsidRDefault="00615968" w:rsidP="00615968">
            <w:pPr>
              <w:pStyle w:val="NLECaptions"/>
              <w:bidi/>
              <w:spacing w:after="80" w:line="288" w:lineRule="auto"/>
              <w:jc w:val="center"/>
              <w:rPr>
                <w:rFonts w:cstheme="minorHAnsi"/>
                <w:sz w:val="25"/>
                <w:szCs w:val="25"/>
              </w:rPr>
            </w:pPr>
            <w:r w:rsidRPr="00025B8C">
              <w:rPr>
                <w:rFonts w:asciiTheme="majorBidi" w:hAnsiTheme="majorBidi" w:cs="Times New Roman"/>
                <w:sz w:val="25"/>
                <w:szCs w:val="25"/>
                <w:rtl/>
              </w:rPr>
              <w:t>מנחת חינוך</w:t>
            </w:r>
            <w:r w:rsidRPr="00025B8C">
              <w:rPr>
                <w:rFonts w:cstheme="minorHAnsi"/>
                <w:sz w:val="25"/>
                <w:szCs w:val="25"/>
                <w:rtl/>
              </w:rPr>
              <w:t>,</w:t>
            </w:r>
            <w:r w:rsidRPr="00025B8C">
              <w:rPr>
                <w:rFonts w:cstheme="minorHAnsi"/>
                <w:sz w:val="25"/>
                <w:szCs w:val="25"/>
              </w:rPr>
              <w:t xml:space="preserve"> </w:t>
            </w:r>
            <w:r w:rsidRPr="00025B8C">
              <w:rPr>
                <w:rFonts w:asciiTheme="majorBidi" w:hAnsiTheme="majorBidi" w:cs="Times New Roman"/>
                <w:sz w:val="25"/>
                <w:szCs w:val="25"/>
                <w:rtl/>
              </w:rPr>
              <w:t>מצוה רצו</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92B1F62" w14:textId="57CA514F" w:rsidR="00615968" w:rsidRPr="00CC2F30" w:rsidRDefault="00615968" w:rsidP="00615968">
            <w:pPr>
              <w:pStyle w:val="NLECaptions"/>
              <w:bidi/>
              <w:spacing w:after="60" w:line="264" w:lineRule="auto"/>
              <w:jc w:val="center"/>
              <w:rPr>
                <w:rFonts w:asciiTheme="minorHAnsi" w:hAnsiTheme="minorHAnsi"/>
                <w:b w:val="0"/>
                <w:sz w:val="25"/>
                <w:szCs w:val="25"/>
              </w:rPr>
            </w:pPr>
            <w:r w:rsidRPr="00CC2F30">
              <w:rPr>
                <w:rStyle w:val="Style3Char"/>
                <w:rFonts w:asciiTheme="minorHAnsi" w:hAnsiTheme="minorHAnsi" w:cstheme="majorBidi"/>
                <w:b w:val="0"/>
                <w:sz w:val="25"/>
                <w:szCs w:val="25"/>
                <w:rtl/>
              </w:rPr>
              <w:t>יהרג ואל יעבור</w:t>
            </w:r>
            <w:r w:rsidRPr="00CC2F30">
              <w:rPr>
                <w:sz w:val="25"/>
                <w:szCs w:val="25"/>
                <w:rtl/>
              </w:rPr>
              <w:t xml:space="preserve"> </w:t>
            </w:r>
            <w:r w:rsidRPr="00CC2F30">
              <w:rPr>
                <w:rStyle w:val="Style3Char"/>
                <w:rFonts w:asciiTheme="minorHAnsi" w:hAnsiTheme="minorHAnsi" w:cs="Times New Roman"/>
                <w:b w:val="0"/>
                <w:sz w:val="25"/>
                <w:szCs w:val="25"/>
                <w:rtl/>
              </w:rPr>
              <w:t>בשפיכת דמים</w:t>
            </w:r>
          </w:p>
        </w:tc>
      </w:tr>
      <w:tr w:rsidR="00615968" w:rsidRPr="0081779D" w14:paraId="2BE97240"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26F8DCEE" w14:textId="73FF81D1"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4</w:t>
            </w:r>
          </w:p>
        </w:tc>
        <w:tc>
          <w:tcPr>
            <w:tcW w:w="1710" w:type="dxa"/>
            <w:tcBorders>
              <w:top w:val="single" w:sz="4" w:space="0" w:color="auto"/>
              <w:left w:val="single" w:sz="4" w:space="0" w:color="auto"/>
              <w:bottom w:val="single" w:sz="4" w:space="0" w:color="auto"/>
              <w:right w:val="single" w:sz="4" w:space="0" w:color="auto"/>
            </w:tcBorders>
            <w:vAlign w:val="center"/>
            <w:hideMark/>
          </w:tcPr>
          <w:p w14:paraId="34406955" w14:textId="56C27227"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73</w:t>
            </w:r>
          </w:p>
        </w:tc>
        <w:tc>
          <w:tcPr>
            <w:tcW w:w="3600" w:type="dxa"/>
            <w:tcBorders>
              <w:top w:val="single" w:sz="4" w:space="0" w:color="auto"/>
              <w:left w:val="single" w:sz="4" w:space="0" w:color="auto"/>
              <w:bottom w:val="single" w:sz="4" w:space="0" w:color="auto"/>
              <w:right w:val="single" w:sz="4" w:space="0" w:color="auto"/>
            </w:tcBorders>
            <w:vAlign w:val="center"/>
            <w:hideMark/>
          </w:tcPr>
          <w:p w14:paraId="2615B7AC" w14:textId="23376CBC" w:rsidR="00615968" w:rsidRPr="00025B8C" w:rsidRDefault="00615968" w:rsidP="00615968">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תוספתא תרומות</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פ״ז ה״כ</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A341A80" w14:textId="57B05BB9" w:rsidR="00615968" w:rsidRPr="00CC2F30" w:rsidRDefault="00615968" w:rsidP="00615968">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Fugitive Case</w:t>
            </w:r>
          </w:p>
        </w:tc>
      </w:tr>
      <w:tr w:rsidR="00615968" w:rsidRPr="0081779D" w14:paraId="1F789A10"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35D0BB3F" w14:textId="7777777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5</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3AC29FE" w14:textId="71A36FB3"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74</w:t>
            </w:r>
          </w:p>
        </w:tc>
        <w:tc>
          <w:tcPr>
            <w:tcW w:w="3600" w:type="dxa"/>
            <w:tcBorders>
              <w:top w:val="single" w:sz="4" w:space="0" w:color="auto"/>
              <w:left w:val="single" w:sz="4" w:space="0" w:color="auto"/>
              <w:bottom w:val="single" w:sz="4" w:space="0" w:color="auto"/>
              <w:right w:val="single" w:sz="4" w:space="0" w:color="auto"/>
            </w:tcBorders>
            <w:vAlign w:val="center"/>
            <w:hideMark/>
          </w:tcPr>
          <w:p w14:paraId="1ED3C167" w14:textId="32C1E669" w:rsidR="00615968" w:rsidRPr="00025B8C" w:rsidRDefault="00615968" w:rsidP="00615968">
            <w:pPr>
              <w:pStyle w:val="NLECaptions"/>
              <w:bidi/>
              <w:spacing w:after="80" w:line="288" w:lineRule="auto"/>
              <w:jc w:val="center"/>
              <w:rPr>
                <w:rFonts w:cstheme="minorHAnsi"/>
                <w:sz w:val="25"/>
                <w:szCs w:val="25"/>
              </w:rPr>
            </w:pPr>
            <w:r w:rsidRPr="00025B8C">
              <w:rPr>
                <w:rFonts w:asciiTheme="majorBidi" w:hAnsiTheme="majorBidi" w:cstheme="majorBidi"/>
                <w:sz w:val="25"/>
                <w:szCs w:val="25"/>
                <w:rtl/>
              </w:rPr>
              <w:t>חסדי דוד</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על תוספתא תרומות</w:t>
            </w:r>
          </w:p>
        </w:tc>
        <w:tc>
          <w:tcPr>
            <w:tcW w:w="3510" w:type="dxa"/>
            <w:tcBorders>
              <w:top w:val="single" w:sz="4" w:space="0" w:color="auto"/>
              <w:left w:val="single" w:sz="4" w:space="0" w:color="auto"/>
              <w:bottom w:val="single" w:sz="4" w:space="0" w:color="auto"/>
              <w:right w:val="single" w:sz="4" w:space="0" w:color="auto"/>
            </w:tcBorders>
            <w:vAlign w:val="center"/>
            <w:hideMark/>
          </w:tcPr>
          <w:p w14:paraId="2D57E1A7" w14:textId="442321C0" w:rsidR="00615968" w:rsidRPr="00CC2F30" w:rsidRDefault="00615968" w:rsidP="00615968">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615968" w:rsidRPr="0081779D" w14:paraId="10AFDE81"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hideMark/>
          </w:tcPr>
          <w:p w14:paraId="70BB1BD8" w14:textId="04236AEB"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6a-c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5282AF9" w14:textId="11A95F46"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w:t>
            </w:r>
            <w:r w:rsidRPr="00772D28">
              <w:rPr>
                <w:rFonts w:ascii="Cambria" w:hAnsi="Cambria" w:cstheme="minorHAnsi"/>
                <w:b w:val="0"/>
                <w:bCs/>
                <w:sz w:val="22"/>
                <w:szCs w:val="22"/>
              </w:rPr>
              <w:t>4-75</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10575E4" w14:textId="4D1B2A32" w:rsidR="00615968" w:rsidRPr="00025B8C" w:rsidRDefault="00615968" w:rsidP="00615968">
            <w:pPr>
              <w:pStyle w:val="NLECaptions"/>
              <w:bidi/>
              <w:spacing w:after="80" w:line="300" w:lineRule="auto"/>
              <w:jc w:val="center"/>
              <w:rPr>
                <w:rFonts w:cstheme="minorHAnsi"/>
                <w:sz w:val="25"/>
                <w:szCs w:val="25"/>
              </w:rPr>
            </w:pPr>
            <w:bookmarkStart w:id="0" w:name="_Hlk508326947"/>
            <w:r w:rsidRPr="00025B8C">
              <w:rPr>
                <w:rFonts w:asciiTheme="majorBidi" w:hAnsiTheme="majorBidi" w:cstheme="majorBidi"/>
                <w:sz w:val="25"/>
                <w:szCs w:val="25"/>
                <w:rtl/>
              </w:rPr>
              <w:t>ספר מצוות גדול</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ו</w:t>
            </w:r>
            <w:r w:rsidRPr="00025B8C">
              <w:rPr>
                <w:rFonts w:ascii="Times New Roman" w:eastAsia="Times New Roman" w:hAnsi="Times New Roman" w:cs="Times New Roman"/>
                <w:color w:val="000000"/>
                <w:sz w:val="25"/>
                <w:szCs w:val="25"/>
                <w:rtl/>
              </w:rPr>
              <w:t>דינא דחיי</w:t>
            </w:r>
            <w:r w:rsidRPr="00025B8C">
              <w:rPr>
                <w:rFonts w:ascii="Times New Roman" w:eastAsia="Times New Roman" w:hAnsi="Times New Roman" w:cs="Times New Roman"/>
                <w:color w:val="000000"/>
                <w:sz w:val="25"/>
                <w:szCs w:val="25"/>
              </w:rPr>
              <w:t xml:space="preserve"> </w:t>
            </w:r>
            <w:bookmarkEnd w:id="0"/>
          </w:p>
        </w:tc>
        <w:tc>
          <w:tcPr>
            <w:tcW w:w="3510" w:type="dxa"/>
            <w:tcBorders>
              <w:top w:val="single" w:sz="4" w:space="0" w:color="auto"/>
              <w:left w:val="single" w:sz="4" w:space="0" w:color="auto"/>
              <w:bottom w:val="single" w:sz="4" w:space="0" w:color="auto"/>
              <w:right w:val="single" w:sz="4" w:space="0" w:color="auto"/>
            </w:tcBorders>
            <w:vAlign w:val="center"/>
            <w:hideMark/>
          </w:tcPr>
          <w:p w14:paraId="0FF3A28E" w14:textId="7CD78C43" w:rsidR="00615968" w:rsidRPr="00CC2F30" w:rsidRDefault="00615968" w:rsidP="00615968">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Obstructed Labor Case</w:t>
            </w:r>
          </w:p>
        </w:tc>
      </w:tr>
      <w:tr w:rsidR="00615968" w:rsidRPr="0081779D" w14:paraId="2FA26A45" w14:textId="77777777" w:rsidTr="00CC2F30">
        <w:trPr>
          <w:trHeight w:hRule="exact" w:val="910"/>
        </w:trPr>
        <w:tc>
          <w:tcPr>
            <w:tcW w:w="1800" w:type="dxa"/>
            <w:tcBorders>
              <w:top w:val="single" w:sz="4" w:space="0" w:color="auto"/>
              <w:left w:val="single" w:sz="4" w:space="0" w:color="auto"/>
              <w:bottom w:val="single" w:sz="4" w:space="0" w:color="auto"/>
              <w:right w:val="single" w:sz="4" w:space="0" w:color="auto"/>
            </w:tcBorders>
            <w:vAlign w:val="center"/>
            <w:hideMark/>
          </w:tcPr>
          <w:p w14:paraId="45F7C830" w14:textId="0725021C"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7a-b</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DC7C4A9" w14:textId="308F5DC9"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75</w:t>
            </w:r>
          </w:p>
        </w:tc>
        <w:tc>
          <w:tcPr>
            <w:tcW w:w="3600" w:type="dxa"/>
            <w:tcBorders>
              <w:top w:val="single" w:sz="4" w:space="0" w:color="auto"/>
              <w:left w:val="single" w:sz="4" w:space="0" w:color="auto"/>
              <w:bottom w:val="single" w:sz="4" w:space="0" w:color="auto"/>
              <w:right w:val="single" w:sz="4" w:space="0" w:color="auto"/>
            </w:tcBorders>
            <w:vAlign w:val="center"/>
            <w:hideMark/>
          </w:tcPr>
          <w:p w14:paraId="03D05E77" w14:textId="3A77F6C1" w:rsidR="00615968" w:rsidRPr="00025B8C" w:rsidRDefault="00615968" w:rsidP="00615968">
            <w:pPr>
              <w:pStyle w:val="NLECaptions"/>
              <w:bidi/>
              <w:spacing w:after="80" w:line="300" w:lineRule="auto"/>
              <w:jc w:val="center"/>
              <w:rPr>
                <w:rFonts w:cstheme="minorHAnsi"/>
                <w:sz w:val="25"/>
                <w:szCs w:val="25"/>
              </w:rPr>
            </w:pPr>
            <w:r w:rsidRPr="00025B8C">
              <w:rPr>
                <w:rFonts w:cs="Times New Roman"/>
                <w:sz w:val="25"/>
                <w:szCs w:val="25"/>
                <w:rtl/>
              </w:rPr>
              <w:t xml:space="preserve">ירושלמי </w:t>
            </w:r>
            <w:r w:rsidRPr="00025B8C">
              <w:rPr>
                <w:rFonts w:ascii="Times New Roman" w:hAnsi="Times New Roman" w:cs="Times New Roman"/>
                <w:sz w:val="25"/>
                <w:szCs w:val="25"/>
                <w:rtl/>
              </w:rPr>
              <w:t xml:space="preserve">מס׳ </w:t>
            </w:r>
            <w:r w:rsidRPr="00025B8C">
              <w:rPr>
                <w:rFonts w:cs="Times New Roman"/>
                <w:sz w:val="25"/>
                <w:szCs w:val="25"/>
                <w:rtl/>
              </w:rPr>
              <w:t>שבת</w:t>
            </w:r>
            <w:r w:rsidRPr="00025B8C">
              <w:rPr>
                <w:rFonts w:cs="Times New Roman"/>
                <w:sz w:val="25"/>
                <w:szCs w:val="25"/>
              </w:rPr>
              <w:t xml:space="preserve"> </w:t>
            </w:r>
            <w:r w:rsidRPr="00025B8C">
              <w:rPr>
                <w:rFonts w:cs="Times New Roman"/>
                <w:sz w:val="25"/>
                <w:szCs w:val="25"/>
              </w:rPr>
              <w:br/>
            </w:r>
            <w:r w:rsidRPr="003A27A3">
              <w:rPr>
                <w:rFonts w:asciiTheme="majorBidi" w:eastAsia="Times New Roman" w:hAnsiTheme="majorBidi" w:cstheme="majorBidi"/>
                <w:color w:val="000000"/>
                <w:szCs w:val="24"/>
                <w:rtl/>
                <w:lang w:val="en"/>
              </w:rPr>
              <w:t>פני משה</w:t>
            </w:r>
            <w:r w:rsidRPr="00306158">
              <w:rPr>
                <w:rFonts w:cstheme="minorHAnsi"/>
                <w:sz w:val="20"/>
                <w:rtl/>
              </w:rPr>
              <w:t>,</w:t>
            </w:r>
            <w:r w:rsidRPr="003A27A3">
              <w:rPr>
                <w:rFonts w:asciiTheme="majorBidi" w:hAnsiTheme="majorBidi" w:cs="Times New Roman"/>
                <w:szCs w:val="24"/>
                <w:rtl/>
              </w:rPr>
              <w:t xml:space="preserve"> </w:t>
            </w:r>
            <w:r w:rsidRPr="003A27A3">
              <w:rPr>
                <w:rFonts w:cs="Times New Roman"/>
                <w:szCs w:val="24"/>
                <w:rtl/>
              </w:rPr>
              <w:t xml:space="preserve">ירושלמי </w:t>
            </w:r>
            <w:r w:rsidRPr="003A27A3">
              <w:rPr>
                <w:rFonts w:asciiTheme="majorBidi" w:hAnsiTheme="majorBidi" w:cs="Times New Roman"/>
                <w:szCs w:val="24"/>
                <w:rtl/>
              </w:rPr>
              <w:t xml:space="preserve">מס׳ </w:t>
            </w:r>
            <w:r w:rsidRPr="003A27A3">
              <w:rPr>
                <w:rFonts w:ascii="Times New Roman" w:eastAsia="Times New Roman" w:hAnsi="Times New Roman" w:cs="Times New Roman"/>
                <w:color w:val="000000"/>
                <w:szCs w:val="24"/>
                <w:rtl/>
              </w:rPr>
              <w:t>סנהדרין</w:t>
            </w:r>
            <w:r w:rsidRPr="00025B8C">
              <w:rPr>
                <w:rFonts w:ascii="Times New Roman" w:eastAsia="Times New Roman" w:hAnsi="Times New Roman" w:cs="Times New Roman"/>
                <w:color w:val="000000"/>
                <w:sz w:val="25"/>
                <w:szCs w:val="25"/>
                <w:rtl/>
              </w:rPr>
              <w:t xml:space="preserve"> </w:t>
            </w:r>
          </w:p>
        </w:tc>
        <w:tc>
          <w:tcPr>
            <w:tcW w:w="3510" w:type="dxa"/>
            <w:tcBorders>
              <w:top w:val="single" w:sz="4" w:space="0" w:color="auto"/>
              <w:left w:val="single" w:sz="4" w:space="0" w:color="auto"/>
              <w:bottom w:val="single" w:sz="4" w:space="0" w:color="auto"/>
              <w:right w:val="single" w:sz="4" w:space="0" w:color="auto"/>
            </w:tcBorders>
            <w:vAlign w:val="center"/>
            <w:hideMark/>
          </w:tcPr>
          <w:p w14:paraId="73D0E307" w14:textId="4AF1BB9D" w:rsidR="00615968" w:rsidRPr="00CC2F30" w:rsidRDefault="00615968" w:rsidP="00615968">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Obstructed Labor Case</w:t>
            </w:r>
          </w:p>
        </w:tc>
      </w:tr>
      <w:tr w:rsidR="00615968" w:rsidRPr="0081779D" w14:paraId="39322C02" w14:textId="77777777" w:rsidTr="00CC2F30">
        <w:trPr>
          <w:trHeight w:hRule="exact" w:val="910"/>
        </w:trPr>
        <w:tc>
          <w:tcPr>
            <w:tcW w:w="1800" w:type="dxa"/>
            <w:tcBorders>
              <w:top w:val="single" w:sz="4" w:space="0" w:color="auto"/>
              <w:left w:val="single" w:sz="4" w:space="0" w:color="auto"/>
              <w:bottom w:val="single" w:sz="4" w:space="0" w:color="auto"/>
              <w:right w:val="single" w:sz="4" w:space="0" w:color="auto"/>
            </w:tcBorders>
            <w:vAlign w:val="center"/>
            <w:hideMark/>
          </w:tcPr>
          <w:p w14:paraId="04D3B41C" w14:textId="622F7F1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8a-c</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8B13DE2" w14:textId="36658000"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76</w:t>
            </w:r>
          </w:p>
        </w:tc>
        <w:tc>
          <w:tcPr>
            <w:tcW w:w="3600" w:type="dxa"/>
            <w:tcBorders>
              <w:top w:val="single" w:sz="4" w:space="0" w:color="auto"/>
              <w:left w:val="single" w:sz="4" w:space="0" w:color="auto"/>
              <w:bottom w:val="single" w:sz="4" w:space="0" w:color="auto"/>
              <w:right w:val="single" w:sz="4" w:space="0" w:color="auto"/>
            </w:tcBorders>
            <w:vAlign w:val="center"/>
          </w:tcPr>
          <w:p w14:paraId="529FEB48" w14:textId="42D3F069" w:rsidR="00615968" w:rsidRPr="00025B8C" w:rsidRDefault="00615968" w:rsidP="00615968">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רמב״ם</w:t>
            </w:r>
            <w:r w:rsidRPr="00025B8C">
              <w:rPr>
                <w:rFonts w:cstheme="minorHAnsi"/>
                <w:sz w:val="25"/>
                <w:szCs w:val="25"/>
                <w:rtl/>
              </w:rPr>
              <w:t>,</w:t>
            </w:r>
            <w:r w:rsidRPr="00025B8C">
              <w:rPr>
                <w:rFonts w:asciiTheme="majorBidi" w:hAnsiTheme="majorBidi" w:cs="Times New Roman"/>
                <w:sz w:val="25"/>
                <w:szCs w:val="25"/>
                <w:rtl/>
              </w:rPr>
              <w:t xml:space="preserve"> הל׳ יסודי התורה</w:t>
            </w:r>
            <w:r w:rsidRPr="00025B8C">
              <w:rPr>
                <w:sz w:val="25"/>
                <w:szCs w:val="25"/>
                <w:rtl/>
              </w:rPr>
              <w:t xml:space="preserve"> </w:t>
            </w:r>
            <w:r w:rsidRPr="00025B8C">
              <w:rPr>
                <w:rFonts w:asciiTheme="majorBidi" w:hAnsiTheme="majorBidi" w:cs="Times New Roman"/>
                <w:sz w:val="25"/>
                <w:szCs w:val="25"/>
                <w:rtl/>
              </w:rPr>
              <w:t>פ״ה</w:t>
            </w:r>
            <w:r w:rsidRPr="00025B8C">
              <w:rPr>
                <w:rFonts w:cstheme="minorHAnsi"/>
                <w:sz w:val="25"/>
                <w:szCs w:val="25"/>
                <w:rtl/>
              </w:rPr>
              <w:t>,</w:t>
            </w:r>
            <w:r w:rsidRPr="00025B8C">
              <w:rPr>
                <w:rFonts w:cs="Times New Roman"/>
                <w:sz w:val="25"/>
                <w:szCs w:val="25"/>
                <w:rtl/>
              </w:rPr>
              <w:t xml:space="preserve"> </w:t>
            </w:r>
            <w:r w:rsidRPr="00025B8C">
              <w:rPr>
                <w:rFonts w:asciiTheme="majorBidi" w:hAnsiTheme="majorBidi" w:cs="Times New Roman"/>
                <w:sz w:val="25"/>
                <w:szCs w:val="25"/>
                <w:rtl/>
              </w:rPr>
              <w:t xml:space="preserve">ה״ה </w:t>
            </w:r>
            <w:r w:rsidRPr="00025B8C">
              <w:rPr>
                <w:rFonts w:asciiTheme="minorBidi" w:hAnsiTheme="minorBidi"/>
                <w:sz w:val="25"/>
                <w:szCs w:val="25"/>
              </w:rPr>
              <w:t xml:space="preserve"> </w:t>
            </w:r>
            <w:r w:rsidRPr="00025B8C">
              <w:rPr>
                <w:rFonts w:asciiTheme="majorBidi" w:hAnsiTheme="majorBidi" w:cs="Times New Roman"/>
                <w:sz w:val="25"/>
                <w:szCs w:val="25"/>
                <w:rtl/>
              </w:rPr>
              <w:t>כסף מ</w:t>
            </w:r>
            <w:r w:rsidRPr="00025B8C">
              <w:rPr>
                <w:rFonts w:asciiTheme="majorBidi" w:hAnsiTheme="majorBidi" w:cs="Times New Roman" w:hint="cs"/>
                <w:sz w:val="25"/>
                <w:szCs w:val="25"/>
                <w:rtl/>
              </w:rPr>
              <w:t>שׁ</w:t>
            </w:r>
            <w:r w:rsidRPr="00025B8C">
              <w:rPr>
                <w:rFonts w:asciiTheme="majorBidi" w:hAnsiTheme="majorBidi" w:cs="Times New Roman" w:hint="eastAsia"/>
                <w:sz w:val="25"/>
                <w:szCs w:val="25"/>
                <w:rtl/>
              </w:rPr>
              <w:t>נה</w:t>
            </w:r>
            <w:r w:rsidRPr="00025B8C">
              <w:rPr>
                <w:rFonts w:asciiTheme="majorBidi" w:hAnsiTheme="majorBidi" w:cs="Times New Roman"/>
                <w:sz w:val="25"/>
                <w:szCs w:val="25"/>
                <w:rtl/>
              </w:rPr>
              <w:t xml:space="preserve"> ולחם משנה</w:t>
            </w:r>
          </w:p>
        </w:tc>
        <w:tc>
          <w:tcPr>
            <w:tcW w:w="3510" w:type="dxa"/>
            <w:tcBorders>
              <w:top w:val="single" w:sz="4" w:space="0" w:color="auto"/>
              <w:left w:val="single" w:sz="4" w:space="0" w:color="auto"/>
              <w:bottom w:val="single" w:sz="4" w:space="0" w:color="auto"/>
              <w:right w:val="single" w:sz="4" w:space="0" w:color="auto"/>
            </w:tcBorders>
            <w:vAlign w:val="center"/>
          </w:tcPr>
          <w:p w14:paraId="5C11FD60" w14:textId="6EB82C06" w:rsidR="00615968" w:rsidRPr="00CC2F30" w:rsidRDefault="00615968" w:rsidP="00615968">
            <w:pPr>
              <w:pStyle w:val="NLECaptions"/>
              <w:spacing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Fugitive Case</w:t>
            </w:r>
          </w:p>
        </w:tc>
      </w:tr>
      <w:tr w:rsidR="00615968" w:rsidRPr="0081779D" w14:paraId="7F6B378F" w14:textId="77777777" w:rsidTr="00CC2F30">
        <w:trPr>
          <w:trHeight w:hRule="exact" w:val="892"/>
        </w:trPr>
        <w:tc>
          <w:tcPr>
            <w:tcW w:w="1800" w:type="dxa"/>
            <w:tcBorders>
              <w:top w:val="single" w:sz="4" w:space="0" w:color="auto"/>
              <w:left w:val="single" w:sz="4" w:space="0" w:color="auto"/>
              <w:bottom w:val="single" w:sz="4" w:space="0" w:color="auto"/>
              <w:right w:val="single" w:sz="4" w:space="0" w:color="auto"/>
            </w:tcBorders>
            <w:vAlign w:val="center"/>
            <w:hideMark/>
          </w:tcPr>
          <w:p w14:paraId="54CF244A" w14:textId="5C5083E9"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9a-b</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9B00360" w14:textId="796DDF3C"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77</w:t>
            </w:r>
          </w:p>
        </w:tc>
        <w:tc>
          <w:tcPr>
            <w:tcW w:w="3600" w:type="dxa"/>
            <w:tcBorders>
              <w:top w:val="single" w:sz="4" w:space="0" w:color="auto"/>
              <w:left w:val="single" w:sz="4" w:space="0" w:color="auto"/>
              <w:bottom w:val="single" w:sz="4" w:space="0" w:color="auto"/>
              <w:right w:val="single" w:sz="4" w:space="0" w:color="auto"/>
            </w:tcBorders>
            <w:vAlign w:val="center"/>
          </w:tcPr>
          <w:p w14:paraId="607E4135" w14:textId="354A6A50" w:rsidR="00615968" w:rsidRPr="00025B8C" w:rsidRDefault="00615968" w:rsidP="00615968">
            <w:pPr>
              <w:pStyle w:val="NLECaptions"/>
              <w:bidi/>
              <w:spacing w:after="80" w:line="300" w:lineRule="auto"/>
              <w:jc w:val="center"/>
              <w:rPr>
                <w:rFonts w:asciiTheme="majorBidi" w:hAnsiTheme="majorBidi" w:cstheme="majorBidi"/>
                <w:sz w:val="25"/>
                <w:szCs w:val="25"/>
              </w:rPr>
            </w:pPr>
            <w:r w:rsidRPr="00025B8C">
              <w:rPr>
                <w:rFonts w:asciiTheme="majorBidi" w:hAnsiTheme="majorBidi" w:cs="Times New Roman"/>
                <w:sz w:val="25"/>
                <w:szCs w:val="25"/>
                <w:rtl/>
              </w:rPr>
              <w:t>שולחן ערוך</w:t>
            </w:r>
            <w:r w:rsidRPr="00025B8C">
              <w:rPr>
                <w:rFonts w:asciiTheme="majorBidi" w:hAnsiTheme="majorBidi" w:cs="Times New Roman"/>
                <w:sz w:val="25"/>
                <w:szCs w:val="25"/>
              </w:rPr>
              <w:t xml:space="preserve"> </w:t>
            </w:r>
            <w:r w:rsidRPr="00025B8C">
              <w:rPr>
                <w:rStyle w:val="five"/>
                <w:rFonts w:ascii="Times New Roman" w:hAnsi="Times New Roman" w:cs="Times New Roman"/>
                <w:color w:val="000000"/>
                <w:sz w:val="25"/>
                <w:szCs w:val="25"/>
                <w:rtl/>
              </w:rPr>
              <w:t>יורה דעה</w:t>
            </w:r>
            <w:r w:rsidRPr="00025B8C">
              <w:rPr>
                <w:rFonts w:cstheme="minorHAnsi"/>
                <w:sz w:val="25"/>
                <w:szCs w:val="25"/>
                <w:rtl/>
              </w:rPr>
              <w:t>,</w:t>
            </w:r>
            <w:r w:rsidRPr="00025B8C">
              <w:rPr>
                <w:rFonts w:asciiTheme="majorBidi" w:hAnsiTheme="majorBidi" w:cs="Times New Roman"/>
                <w:sz w:val="25"/>
                <w:szCs w:val="25"/>
                <w:rtl/>
              </w:rPr>
              <w:t xml:space="preserve"> </w:t>
            </w:r>
            <w:r w:rsidRPr="00025B8C">
              <w:rPr>
                <w:rStyle w:val="five"/>
                <w:rFonts w:ascii="Times New Roman" w:hAnsi="Times New Roman" w:cs="Times New Roman"/>
                <w:color w:val="000000"/>
                <w:sz w:val="25"/>
                <w:szCs w:val="25"/>
                <w:rtl/>
              </w:rPr>
              <w:t>סי׳ קנז</w:t>
            </w:r>
            <w:r w:rsidRPr="00025B8C">
              <w:rPr>
                <w:rStyle w:val="five"/>
                <w:rFonts w:ascii="Times New Roman" w:hAnsi="Times New Roman" w:cs="Times New Roman"/>
                <w:color w:val="000000"/>
                <w:sz w:val="25"/>
                <w:szCs w:val="25"/>
              </w:rPr>
              <w:t xml:space="preserve"> </w:t>
            </w:r>
            <w:r w:rsidRPr="00025B8C">
              <w:rPr>
                <w:rStyle w:val="five"/>
                <w:rFonts w:ascii="Times New Roman" w:hAnsi="Times New Roman" w:cs="Times New Roman"/>
                <w:color w:val="000000"/>
                <w:sz w:val="25"/>
                <w:szCs w:val="25"/>
                <w:rtl/>
              </w:rPr>
              <w:t>ס״א</w:t>
            </w:r>
            <w:r w:rsidRPr="00025B8C">
              <w:rPr>
                <w:rFonts w:ascii="Times New Roman" w:eastAsia="Times New Roman" w:hAnsi="Times New Roman" w:cs="Times New Roman"/>
                <w:color w:val="000000"/>
                <w:sz w:val="25"/>
                <w:szCs w:val="25"/>
              </w:rPr>
              <w:br/>
            </w:r>
            <w:r w:rsidRPr="00025B8C">
              <w:rPr>
                <w:rStyle w:val="five"/>
                <w:rFonts w:ascii="Times New Roman" w:hAnsi="Times New Roman" w:cs="Times New Roman"/>
                <w:color w:val="000000"/>
                <w:sz w:val="25"/>
                <w:szCs w:val="25"/>
                <w:rtl/>
              </w:rPr>
              <w:t xml:space="preserve">ט״ז </w:t>
            </w:r>
            <w:r w:rsidRPr="00431CB1">
              <w:rPr>
                <w:rFonts w:ascii="Times New Roman" w:eastAsia="Times New Roman" w:hAnsi="Times New Roman" w:cs="Times New Roman"/>
                <w:color w:val="000000"/>
                <w:sz w:val="25"/>
                <w:szCs w:val="25"/>
                <w:rtl/>
              </w:rPr>
              <w:t>ס״ק</w:t>
            </w:r>
            <w:r w:rsidRPr="00025B8C">
              <w:rPr>
                <w:rFonts w:ascii="Times New Roman" w:eastAsia="Times New Roman" w:hAnsi="Times New Roman" w:cs="Times New Roman"/>
                <w:color w:val="000000"/>
                <w:sz w:val="25"/>
                <w:szCs w:val="25"/>
                <w:rtl/>
              </w:rPr>
              <w:t xml:space="preserve"> ח׳</w:t>
            </w:r>
          </w:p>
        </w:tc>
        <w:tc>
          <w:tcPr>
            <w:tcW w:w="3510" w:type="dxa"/>
            <w:tcBorders>
              <w:top w:val="single" w:sz="4" w:space="0" w:color="auto"/>
              <w:left w:val="single" w:sz="4" w:space="0" w:color="auto"/>
              <w:bottom w:val="single" w:sz="4" w:space="0" w:color="auto"/>
              <w:right w:val="single" w:sz="4" w:space="0" w:color="auto"/>
            </w:tcBorders>
            <w:vAlign w:val="center"/>
          </w:tcPr>
          <w:p w14:paraId="66986518" w14:textId="36F302EC" w:rsidR="00615968" w:rsidRPr="00CC2F30" w:rsidRDefault="00615968" w:rsidP="00615968">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615968" w:rsidRPr="0081779D" w14:paraId="7CC0D1B0"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4F3F7417" w14:textId="7777777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10</w:t>
            </w:r>
          </w:p>
        </w:tc>
        <w:tc>
          <w:tcPr>
            <w:tcW w:w="1710" w:type="dxa"/>
            <w:tcBorders>
              <w:top w:val="single" w:sz="4" w:space="0" w:color="auto"/>
              <w:left w:val="single" w:sz="4" w:space="0" w:color="auto"/>
              <w:bottom w:val="single" w:sz="4" w:space="0" w:color="auto"/>
              <w:right w:val="single" w:sz="4" w:space="0" w:color="auto"/>
            </w:tcBorders>
            <w:vAlign w:val="center"/>
            <w:hideMark/>
          </w:tcPr>
          <w:p w14:paraId="50557C08" w14:textId="0B6031DB"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77-78</w:t>
            </w:r>
          </w:p>
        </w:tc>
        <w:tc>
          <w:tcPr>
            <w:tcW w:w="3600" w:type="dxa"/>
            <w:tcBorders>
              <w:top w:val="single" w:sz="4" w:space="0" w:color="auto"/>
              <w:left w:val="single" w:sz="4" w:space="0" w:color="auto"/>
              <w:bottom w:val="single" w:sz="4" w:space="0" w:color="auto"/>
              <w:right w:val="single" w:sz="4" w:space="0" w:color="auto"/>
            </w:tcBorders>
            <w:vAlign w:val="center"/>
          </w:tcPr>
          <w:p w14:paraId="7A842B66" w14:textId="3F826C77" w:rsidR="00615968" w:rsidRPr="00025B8C" w:rsidRDefault="00615968" w:rsidP="00615968">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חזון איש</w:t>
            </w:r>
            <w:r w:rsidRPr="00025B8C">
              <w:rPr>
                <w:rFonts w:asciiTheme="majorBidi" w:hAnsiTheme="majorBidi" w:cstheme="majorBidi"/>
                <w:sz w:val="25"/>
                <w:szCs w:val="25"/>
                <w:rtl/>
              </w:rPr>
              <w:t xml:space="preserve"> על </w:t>
            </w:r>
            <w:r w:rsidRPr="00025B8C">
              <w:rPr>
                <w:rFonts w:asciiTheme="majorBidi" w:hAnsiTheme="majorBidi" w:cs="Times New Roman"/>
                <w:sz w:val="25"/>
                <w:szCs w:val="25"/>
                <w:rtl/>
              </w:rPr>
              <w:t>מס׳ סנהדרין</w:t>
            </w:r>
          </w:p>
        </w:tc>
        <w:tc>
          <w:tcPr>
            <w:tcW w:w="3510" w:type="dxa"/>
            <w:tcBorders>
              <w:top w:val="single" w:sz="4" w:space="0" w:color="auto"/>
              <w:left w:val="single" w:sz="4" w:space="0" w:color="auto"/>
              <w:bottom w:val="single" w:sz="4" w:space="0" w:color="auto"/>
              <w:right w:val="single" w:sz="4" w:space="0" w:color="auto"/>
            </w:tcBorders>
            <w:vAlign w:val="center"/>
          </w:tcPr>
          <w:p w14:paraId="01CEFCB1" w14:textId="19F45495" w:rsidR="00615968" w:rsidRPr="00CC2F30" w:rsidRDefault="00615968" w:rsidP="00615968">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Fugitive Case</w:t>
            </w:r>
          </w:p>
        </w:tc>
      </w:tr>
      <w:tr w:rsidR="00615968" w:rsidRPr="0081779D" w14:paraId="3480A785"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0C394068" w14:textId="57BE0AF5"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11</w:t>
            </w:r>
          </w:p>
        </w:tc>
        <w:tc>
          <w:tcPr>
            <w:tcW w:w="1710" w:type="dxa"/>
            <w:tcBorders>
              <w:top w:val="single" w:sz="4" w:space="0" w:color="auto"/>
              <w:left w:val="single" w:sz="4" w:space="0" w:color="auto"/>
              <w:bottom w:val="single" w:sz="4" w:space="0" w:color="auto"/>
              <w:right w:val="single" w:sz="4" w:space="0" w:color="auto"/>
            </w:tcBorders>
            <w:vAlign w:val="center"/>
            <w:hideMark/>
          </w:tcPr>
          <w:p w14:paraId="0B689CBE" w14:textId="3C9625A0"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78</w:t>
            </w:r>
          </w:p>
        </w:tc>
        <w:tc>
          <w:tcPr>
            <w:tcW w:w="3600" w:type="dxa"/>
            <w:tcBorders>
              <w:top w:val="single" w:sz="4" w:space="0" w:color="auto"/>
              <w:left w:val="single" w:sz="4" w:space="0" w:color="auto"/>
              <w:bottom w:val="single" w:sz="4" w:space="0" w:color="auto"/>
              <w:right w:val="single" w:sz="4" w:space="0" w:color="auto"/>
            </w:tcBorders>
            <w:vAlign w:val="center"/>
          </w:tcPr>
          <w:p w14:paraId="4751D906" w14:textId="0987F424" w:rsidR="00615968" w:rsidRPr="00025B8C" w:rsidRDefault="00615968" w:rsidP="00615968">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נשמת אברהם</w:t>
            </w:r>
            <w:r w:rsidRPr="00025B8C">
              <w:rPr>
                <w:rFonts w:asciiTheme="majorBidi" w:hAnsiTheme="majorBidi" w:cs="Times New Roman"/>
                <w:sz w:val="25"/>
                <w:szCs w:val="25"/>
              </w:rPr>
              <w:t xml:space="preserve"> - </w:t>
            </w:r>
            <w:r w:rsidRPr="00025B8C">
              <w:rPr>
                <w:rFonts w:asciiTheme="majorBidi" w:hAnsiTheme="majorBidi" w:cstheme="majorBidi"/>
                <w:sz w:val="25"/>
                <w:szCs w:val="25"/>
                <w:rtl/>
              </w:rPr>
              <w:t>חשן משפט</w:t>
            </w:r>
          </w:p>
        </w:tc>
        <w:tc>
          <w:tcPr>
            <w:tcW w:w="3510" w:type="dxa"/>
            <w:tcBorders>
              <w:top w:val="single" w:sz="4" w:space="0" w:color="auto"/>
              <w:left w:val="single" w:sz="4" w:space="0" w:color="auto"/>
              <w:bottom w:val="single" w:sz="4" w:space="0" w:color="auto"/>
              <w:right w:val="single" w:sz="4" w:space="0" w:color="auto"/>
            </w:tcBorders>
            <w:vAlign w:val="center"/>
          </w:tcPr>
          <w:p w14:paraId="7DD75BB8" w14:textId="7AEFF2AB" w:rsidR="00615968" w:rsidRPr="00CC2F30" w:rsidRDefault="00615968" w:rsidP="00615968">
            <w:pPr>
              <w:pStyle w:val="NLECaptions"/>
              <w:spacing w:after="60" w:line="264" w:lineRule="auto"/>
              <w:jc w:val="center"/>
              <w:rPr>
                <w:rFonts w:asciiTheme="minorHAnsi" w:eastAsia="Times New Roman" w:hAnsiTheme="minorHAnsi" w:cstheme="minorHAnsi"/>
                <w:b w:val="0"/>
                <w:color w:val="333333"/>
                <w:sz w:val="21"/>
                <w:szCs w:val="21"/>
              </w:rPr>
            </w:pPr>
            <w:proofErr w:type="spellStart"/>
            <w:r w:rsidRPr="00CC2F30">
              <w:rPr>
                <w:rFonts w:asciiTheme="minorHAnsi" w:eastAsia="Times New Roman" w:hAnsiTheme="minorHAnsi" w:cstheme="minorHAnsi"/>
                <w:b w:val="0"/>
                <w:color w:val="333333"/>
                <w:sz w:val="21"/>
                <w:szCs w:val="21"/>
              </w:rPr>
              <w:t>Rav</w:t>
            </w:r>
            <w:proofErr w:type="spellEnd"/>
            <w:r w:rsidRPr="00CC2F30">
              <w:rPr>
                <w:rFonts w:asciiTheme="minorHAnsi" w:eastAsia="Times New Roman" w:hAnsiTheme="minorHAnsi" w:cstheme="minorHAnsi"/>
                <w:b w:val="0"/>
                <w:color w:val="333333"/>
                <w:sz w:val="21"/>
                <w:szCs w:val="21"/>
              </w:rPr>
              <w:t xml:space="preserve"> </w:t>
            </w:r>
            <w:proofErr w:type="spellStart"/>
            <w:r w:rsidRPr="00CC2F30">
              <w:rPr>
                <w:rFonts w:asciiTheme="minorHAnsi" w:eastAsia="Times New Roman" w:hAnsiTheme="minorHAnsi" w:cstheme="minorHAnsi"/>
                <w:b w:val="0"/>
                <w:color w:val="333333"/>
                <w:sz w:val="21"/>
                <w:szCs w:val="21"/>
              </w:rPr>
              <w:t>Shlomo</w:t>
            </w:r>
            <w:proofErr w:type="spellEnd"/>
            <w:r w:rsidRPr="00CC2F30">
              <w:rPr>
                <w:rFonts w:asciiTheme="minorHAnsi" w:eastAsia="Times New Roman" w:hAnsiTheme="minorHAnsi" w:cstheme="minorHAnsi"/>
                <w:b w:val="0"/>
                <w:color w:val="333333"/>
                <w:sz w:val="21"/>
                <w:szCs w:val="21"/>
              </w:rPr>
              <w:t xml:space="preserve"> </w:t>
            </w:r>
            <w:proofErr w:type="spellStart"/>
            <w:r w:rsidRPr="00CC2F30">
              <w:rPr>
                <w:rFonts w:asciiTheme="minorHAnsi" w:eastAsia="Times New Roman" w:hAnsiTheme="minorHAnsi" w:cstheme="minorHAnsi"/>
                <w:b w:val="0"/>
                <w:color w:val="333333"/>
                <w:sz w:val="21"/>
                <w:szCs w:val="21"/>
              </w:rPr>
              <w:t>Zalman</w:t>
            </w:r>
            <w:proofErr w:type="spellEnd"/>
            <w:r w:rsidRPr="00CC2F30">
              <w:rPr>
                <w:rFonts w:asciiTheme="minorHAnsi" w:eastAsia="Times New Roman" w:hAnsiTheme="minorHAnsi" w:cstheme="minorHAnsi"/>
                <w:b w:val="0"/>
                <w:color w:val="333333"/>
                <w:sz w:val="21"/>
                <w:szCs w:val="21"/>
              </w:rPr>
              <w:t xml:space="preserve"> Auerbach</w:t>
            </w:r>
          </w:p>
          <w:p w14:paraId="4D5AEE9C" w14:textId="7F9171E3" w:rsidR="00615968" w:rsidRPr="004201E4" w:rsidRDefault="00615968" w:rsidP="00615968">
            <w:pPr>
              <w:pStyle w:val="NLECaptions"/>
              <w:spacing w:line="264" w:lineRule="auto"/>
              <w:jc w:val="center"/>
              <w:rPr>
                <w:rFonts w:asciiTheme="minorHAnsi" w:hAnsiTheme="minorHAnsi" w:cstheme="minorHAnsi"/>
                <w:b w:val="0"/>
                <w:sz w:val="20"/>
              </w:rPr>
            </w:pPr>
            <w:r w:rsidRPr="007E71C4">
              <w:rPr>
                <w:rFonts w:asciiTheme="minorHAnsi" w:eastAsia="Times New Roman" w:hAnsiTheme="minorHAnsi" w:cstheme="minorHAnsi"/>
                <w:b w:val="0"/>
                <w:i/>
                <w:iCs/>
                <w:color w:val="333333"/>
                <w:sz w:val="20"/>
              </w:rPr>
              <w:t>Halachic</w:t>
            </w:r>
            <w:r>
              <w:rPr>
                <w:rFonts w:asciiTheme="minorHAnsi" w:eastAsia="Times New Roman" w:hAnsiTheme="minorHAnsi" w:cstheme="minorHAnsi"/>
                <w:b w:val="0"/>
                <w:color w:val="333333"/>
                <w:sz w:val="20"/>
              </w:rPr>
              <w:t xml:space="preserve"> decision </w:t>
            </w:r>
            <w:r w:rsidRPr="007E71C4">
              <w:rPr>
                <w:rFonts w:asciiTheme="minorHAnsi" w:eastAsia="Times New Roman" w:hAnsiTheme="minorHAnsi" w:cstheme="minorHAnsi"/>
                <w:b w:val="0"/>
                <w:i/>
                <w:iCs/>
                <w:color w:val="333333"/>
                <w:sz w:val="20"/>
              </w:rPr>
              <w:t>(</w:t>
            </w:r>
            <w:proofErr w:type="spellStart"/>
            <w:r w:rsidRPr="007E71C4">
              <w:rPr>
                <w:rFonts w:asciiTheme="minorHAnsi" w:eastAsia="Times New Roman" w:hAnsiTheme="minorHAnsi" w:cstheme="minorHAnsi"/>
                <w:b w:val="0"/>
                <w:i/>
                <w:iCs/>
                <w:color w:val="333333"/>
                <w:sz w:val="20"/>
              </w:rPr>
              <w:t>Psak</w:t>
            </w:r>
            <w:proofErr w:type="spellEnd"/>
            <w:r w:rsidRPr="007E71C4">
              <w:rPr>
                <w:rFonts w:asciiTheme="minorHAnsi" w:eastAsia="Times New Roman" w:hAnsiTheme="minorHAnsi" w:cstheme="minorHAnsi"/>
                <w:b w:val="0"/>
                <w:i/>
                <w:iCs/>
                <w:color w:val="333333"/>
                <w:sz w:val="20"/>
              </w:rPr>
              <w:t>)</w:t>
            </w:r>
            <w:r>
              <w:rPr>
                <w:rFonts w:asciiTheme="minorHAnsi" w:eastAsia="Times New Roman" w:hAnsiTheme="minorHAnsi" w:cstheme="minorHAnsi"/>
                <w:b w:val="0"/>
                <w:color w:val="333333"/>
                <w:sz w:val="20"/>
              </w:rPr>
              <w:t xml:space="preserve"> </w:t>
            </w:r>
            <w:r w:rsidRPr="004201E4">
              <w:rPr>
                <w:rFonts w:asciiTheme="minorHAnsi" w:eastAsia="Times New Roman" w:hAnsiTheme="minorHAnsi" w:cstheme="minorHAnsi"/>
                <w:b w:val="0"/>
                <w:color w:val="333333"/>
                <w:sz w:val="20"/>
              </w:rPr>
              <w:t xml:space="preserve">regarding </w:t>
            </w:r>
            <w:r>
              <w:rPr>
                <w:rFonts w:asciiTheme="minorHAnsi" w:eastAsia="Times New Roman" w:hAnsiTheme="minorHAnsi" w:cstheme="minorHAnsi"/>
                <w:b w:val="0"/>
                <w:color w:val="333333"/>
                <w:sz w:val="20"/>
              </w:rPr>
              <w:t>MPR</w:t>
            </w:r>
          </w:p>
        </w:tc>
      </w:tr>
      <w:tr w:rsidR="00615968" w:rsidRPr="0081779D" w14:paraId="42268260" w14:textId="77777777" w:rsidTr="00CC2F30">
        <w:trPr>
          <w:trHeight w:hRule="exact" w:val="792"/>
        </w:trPr>
        <w:tc>
          <w:tcPr>
            <w:tcW w:w="1800" w:type="dxa"/>
            <w:tcBorders>
              <w:top w:val="single" w:sz="4" w:space="0" w:color="auto"/>
              <w:left w:val="single" w:sz="4" w:space="0" w:color="auto"/>
              <w:bottom w:val="single" w:sz="4" w:space="0" w:color="auto"/>
              <w:right w:val="single" w:sz="4" w:space="0" w:color="auto"/>
            </w:tcBorders>
            <w:vAlign w:val="center"/>
            <w:hideMark/>
          </w:tcPr>
          <w:p w14:paraId="46A772C8" w14:textId="3D289593"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12</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0EB37DA" w14:textId="7435739E"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79-80</w:t>
            </w:r>
          </w:p>
        </w:tc>
        <w:tc>
          <w:tcPr>
            <w:tcW w:w="3600" w:type="dxa"/>
            <w:tcBorders>
              <w:top w:val="single" w:sz="4" w:space="0" w:color="auto"/>
              <w:left w:val="single" w:sz="4" w:space="0" w:color="auto"/>
              <w:bottom w:val="single" w:sz="4" w:space="0" w:color="auto"/>
              <w:right w:val="single" w:sz="4" w:space="0" w:color="auto"/>
            </w:tcBorders>
            <w:vAlign w:val="center"/>
          </w:tcPr>
          <w:p w14:paraId="7ACA6DD3" w14:textId="5A3D9A09" w:rsidR="00615968" w:rsidRPr="00025B8C" w:rsidRDefault="00615968" w:rsidP="00615968">
            <w:pPr>
              <w:pStyle w:val="NLECaptions"/>
              <w:bidi/>
              <w:spacing w:after="80" w:line="300" w:lineRule="auto"/>
              <w:jc w:val="center"/>
              <w:rPr>
                <w:rFonts w:cstheme="minorHAnsi"/>
                <w:sz w:val="25"/>
                <w:szCs w:val="25"/>
              </w:rPr>
            </w:pPr>
            <w:r w:rsidRPr="00025B8C">
              <w:rPr>
                <w:rFonts w:asciiTheme="majorBidi" w:hAnsiTheme="majorBidi" w:cstheme="majorBidi"/>
                <w:sz w:val="25"/>
                <w:szCs w:val="25"/>
                <w:rtl/>
              </w:rPr>
              <w:t>חידושי רבי שלמה</w:t>
            </w:r>
            <w:r w:rsidRPr="00025B8C">
              <w:rPr>
                <w:rFonts w:asciiTheme="majorBidi" w:hAnsiTheme="majorBidi" w:cstheme="majorBidi"/>
                <w:sz w:val="25"/>
                <w:szCs w:val="25"/>
              </w:rPr>
              <w:t xml:space="preserve"> </w:t>
            </w:r>
            <w:r w:rsidRPr="00025B8C">
              <w:rPr>
                <w:rFonts w:asciiTheme="majorBidi" w:hAnsiTheme="majorBidi" w:cs="Times New Roman"/>
                <w:sz w:val="25"/>
                <w:szCs w:val="25"/>
                <w:rtl/>
              </w:rPr>
              <w:t>היימן</w:t>
            </w:r>
            <w:r w:rsidRPr="00025B8C">
              <w:rPr>
                <w:rFonts w:asciiTheme="majorBidi" w:hAnsiTheme="majorBidi" w:cstheme="majorBidi"/>
                <w:sz w:val="25"/>
                <w:szCs w:val="25"/>
                <w:rtl/>
              </w:rPr>
              <w:t xml:space="preserve"> </w:t>
            </w:r>
          </w:p>
        </w:tc>
        <w:tc>
          <w:tcPr>
            <w:tcW w:w="3510" w:type="dxa"/>
            <w:tcBorders>
              <w:top w:val="single" w:sz="4" w:space="0" w:color="auto"/>
              <w:left w:val="single" w:sz="4" w:space="0" w:color="auto"/>
              <w:bottom w:val="single" w:sz="4" w:space="0" w:color="auto"/>
              <w:right w:val="single" w:sz="4" w:space="0" w:color="auto"/>
            </w:tcBorders>
            <w:vAlign w:val="center"/>
          </w:tcPr>
          <w:p w14:paraId="463A3595" w14:textId="116E83FE" w:rsidR="00615968" w:rsidRPr="00CC2F30" w:rsidRDefault="00615968" w:rsidP="00615968">
            <w:pPr>
              <w:pStyle w:val="NLECaptions"/>
              <w:spacing w:line="264" w:lineRule="auto"/>
              <w:jc w:val="center"/>
              <w:rPr>
                <w:rFonts w:asciiTheme="minorHAnsi" w:hAnsiTheme="minorHAnsi" w:cstheme="majorBidi"/>
                <w:b w:val="0"/>
                <w:sz w:val="25"/>
                <w:szCs w:val="25"/>
              </w:rPr>
            </w:pPr>
            <w:r w:rsidRPr="00CC2F30">
              <w:rPr>
                <w:rStyle w:val="Style3Char"/>
                <w:rFonts w:asciiTheme="minorHAnsi" w:hAnsiTheme="minorHAnsi" w:cstheme="majorBidi"/>
                <w:b w:val="0"/>
                <w:sz w:val="25"/>
                <w:szCs w:val="25"/>
                <w:rtl/>
              </w:rPr>
              <w:t>יהרג ואל יעבור</w:t>
            </w:r>
            <w:r w:rsidRPr="00CC2F30">
              <w:rPr>
                <w:sz w:val="25"/>
                <w:szCs w:val="25"/>
                <w:rtl/>
              </w:rPr>
              <w:t xml:space="preserve"> </w:t>
            </w:r>
            <w:r w:rsidRPr="00CC2F30">
              <w:rPr>
                <w:rStyle w:val="Style3Char"/>
                <w:rFonts w:asciiTheme="minorHAnsi" w:hAnsiTheme="minorHAnsi" w:cs="Times New Roman"/>
                <w:b w:val="0"/>
                <w:sz w:val="25"/>
                <w:szCs w:val="25"/>
                <w:rtl/>
              </w:rPr>
              <w:t>בשפיכת דמים</w:t>
            </w:r>
          </w:p>
        </w:tc>
      </w:tr>
      <w:tr w:rsidR="00615968" w:rsidRPr="0081779D" w14:paraId="653871FD"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1636C5A" w14:textId="2C51662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13</w:t>
            </w:r>
          </w:p>
        </w:tc>
        <w:tc>
          <w:tcPr>
            <w:tcW w:w="1710" w:type="dxa"/>
            <w:tcBorders>
              <w:top w:val="single" w:sz="4" w:space="0" w:color="auto"/>
              <w:left w:val="single" w:sz="4" w:space="0" w:color="auto"/>
              <w:bottom w:val="single" w:sz="4" w:space="0" w:color="auto"/>
              <w:right w:val="single" w:sz="4" w:space="0" w:color="auto"/>
            </w:tcBorders>
            <w:vAlign w:val="center"/>
          </w:tcPr>
          <w:p w14:paraId="2E406FB2" w14:textId="66FDCC8E"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80-81</w:t>
            </w:r>
          </w:p>
        </w:tc>
        <w:tc>
          <w:tcPr>
            <w:tcW w:w="3600" w:type="dxa"/>
            <w:tcBorders>
              <w:top w:val="single" w:sz="4" w:space="0" w:color="auto"/>
              <w:left w:val="single" w:sz="4" w:space="0" w:color="auto"/>
              <w:bottom w:val="single" w:sz="4" w:space="0" w:color="auto"/>
              <w:right w:val="single" w:sz="4" w:space="0" w:color="auto"/>
            </w:tcBorders>
            <w:vAlign w:val="center"/>
          </w:tcPr>
          <w:p w14:paraId="7909BF93" w14:textId="06C50890" w:rsidR="00615968" w:rsidRPr="00025B8C" w:rsidRDefault="00615968" w:rsidP="00615968">
            <w:pPr>
              <w:pStyle w:val="NLECaptions"/>
              <w:bidi/>
              <w:spacing w:after="80" w:line="300" w:lineRule="auto"/>
              <w:jc w:val="center"/>
              <w:rPr>
                <w:rFonts w:cstheme="minorHAnsi"/>
                <w:sz w:val="25"/>
                <w:szCs w:val="25"/>
              </w:rPr>
            </w:pPr>
            <w:r w:rsidRPr="00025B8C">
              <w:rPr>
                <w:rFonts w:asciiTheme="majorBidi" w:hAnsiTheme="majorBidi" w:cs="Times New Roman"/>
                <w:sz w:val="25"/>
                <w:szCs w:val="25"/>
                <w:rtl/>
              </w:rPr>
              <w:t>דברי יששכר</w:t>
            </w:r>
            <w:r w:rsidRPr="00025B8C">
              <w:rPr>
                <w:rFonts w:asciiTheme="majorBidi" w:hAnsiTheme="majorBidi" w:cs="Times New Roman"/>
                <w:sz w:val="25"/>
                <w:szCs w:val="25"/>
              </w:rPr>
              <w:t xml:space="preserve"> - </w:t>
            </w:r>
            <w:r w:rsidRPr="00025B8C">
              <w:rPr>
                <w:rFonts w:asciiTheme="majorBidi" w:hAnsiTheme="majorBidi" w:cs="Times New Roman"/>
                <w:sz w:val="25"/>
                <w:szCs w:val="25"/>
                <w:rtl/>
              </w:rPr>
              <w:t>חושן משפט</w:t>
            </w:r>
          </w:p>
        </w:tc>
        <w:tc>
          <w:tcPr>
            <w:tcW w:w="3510" w:type="dxa"/>
            <w:tcBorders>
              <w:top w:val="single" w:sz="4" w:space="0" w:color="auto"/>
              <w:left w:val="single" w:sz="4" w:space="0" w:color="auto"/>
              <w:bottom w:val="single" w:sz="4" w:space="0" w:color="auto"/>
              <w:right w:val="single" w:sz="4" w:space="0" w:color="auto"/>
            </w:tcBorders>
            <w:vAlign w:val="center"/>
          </w:tcPr>
          <w:p w14:paraId="06076849" w14:textId="77EE6447" w:rsidR="00615968" w:rsidRPr="00CC2F30" w:rsidRDefault="00615968" w:rsidP="00615968">
            <w:pPr>
              <w:pStyle w:val="NLECaptions"/>
              <w:spacing w:line="264" w:lineRule="auto"/>
              <w:jc w:val="center"/>
              <w:rPr>
                <w:rFonts w:asciiTheme="minorHAnsi" w:hAnsiTheme="minorHAnsi" w:cstheme="majorBidi"/>
                <w:b w:val="0"/>
                <w:sz w:val="21"/>
                <w:szCs w:val="21"/>
              </w:rPr>
            </w:pPr>
            <w:r w:rsidRPr="00CC2F30">
              <w:rPr>
                <w:rFonts w:asciiTheme="minorHAnsi" w:hAnsiTheme="minorHAnsi" w:cstheme="minorHAnsi"/>
                <w:b w:val="0"/>
                <w:sz w:val="21"/>
                <w:szCs w:val="21"/>
              </w:rPr>
              <w:t>Obstructed Labor Case</w:t>
            </w:r>
          </w:p>
        </w:tc>
      </w:tr>
      <w:tr w:rsidR="00615968" w:rsidRPr="0081779D" w14:paraId="12EC26E2"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5BF0DD59" w14:textId="3EC17D5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14</w:t>
            </w:r>
          </w:p>
        </w:tc>
        <w:tc>
          <w:tcPr>
            <w:tcW w:w="1710" w:type="dxa"/>
            <w:tcBorders>
              <w:top w:val="single" w:sz="4" w:space="0" w:color="auto"/>
              <w:left w:val="single" w:sz="4" w:space="0" w:color="auto"/>
              <w:bottom w:val="single" w:sz="4" w:space="0" w:color="auto"/>
              <w:right w:val="single" w:sz="4" w:space="0" w:color="auto"/>
            </w:tcBorders>
            <w:vAlign w:val="center"/>
          </w:tcPr>
          <w:p w14:paraId="426889F5" w14:textId="79B75FD8"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81</w:t>
            </w:r>
          </w:p>
        </w:tc>
        <w:tc>
          <w:tcPr>
            <w:tcW w:w="3600" w:type="dxa"/>
            <w:tcBorders>
              <w:top w:val="single" w:sz="4" w:space="0" w:color="auto"/>
              <w:left w:val="single" w:sz="4" w:space="0" w:color="auto"/>
              <w:bottom w:val="single" w:sz="4" w:space="0" w:color="auto"/>
              <w:right w:val="single" w:sz="4" w:space="0" w:color="auto"/>
            </w:tcBorders>
            <w:vAlign w:val="center"/>
          </w:tcPr>
          <w:p w14:paraId="3F8141B0" w14:textId="4463AF1D" w:rsidR="00615968" w:rsidRPr="00025B8C" w:rsidRDefault="00615968" w:rsidP="00615968">
            <w:pPr>
              <w:pStyle w:val="NLECaptions"/>
              <w:bidi/>
              <w:spacing w:after="80" w:line="300" w:lineRule="auto"/>
              <w:jc w:val="center"/>
              <w:rPr>
                <w:rFonts w:asciiTheme="majorBidi" w:hAnsiTheme="majorBidi" w:cs="Times New Roman"/>
                <w:sz w:val="25"/>
                <w:szCs w:val="25"/>
                <w:rtl/>
              </w:rPr>
            </w:pPr>
            <w:r w:rsidRPr="00025B8C">
              <w:rPr>
                <w:rFonts w:ascii="Times New Roman" w:hAnsi="Times New Roman" w:cs="Times New Roman"/>
                <w:sz w:val="25"/>
                <w:szCs w:val="25"/>
                <w:rtl/>
              </w:rPr>
              <w:t>אבן האזל</w:t>
            </w:r>
            <w:r w:rsidRPr="00025B8C">
              <w:rPr>
                <w:rFonts w:asciiTheme="majorBidi" w:hAnsiTheme="majorBidi" w:cs="Times New Roman"/>
                <w:sz w:val="25"/>
                <w:szCs w:val="25"/>
                <w:rtl/>
              </w:rPr>
              <w:t xml:space="preserve"> </w:t>
            </w:r>
            <w:r w:rsidRPr="00025B8C">
              <w:rPr>
                <w:rFonts w:asciiTheme="majorBidi" w:hAnsiTheme="majorBidi" w:cstheme="majorBidi"/>
                <w:sz w:val="25"/>
                <w:szCs w:val="25"/>
                <w:rtl/>
              </w:rPr>
              <w:t xml:space="preserve">על הרמב״ם </w:t>
            </w:r>
          </w:p>
        </w:tc>
        <w:tc>
          <w:tcPr>
            <w:tcW w:w="3510" w:type="dxa"/>
            <w:tcBorders>
              <w:top w:val="single" w:sz="4" w:space="0" w:color="auto"/>
              <w:left w:val="single" w:sz="4" w:space="0" w:color="auto"/>
              <w:bottom w:val="single" w:sz="4" w:space="0" w:color="auto"/>
              <w:right w:val="single" w:sz="4" w:space="0" w:color="auto"/>
            </w:tcBorders>
            <w:vAlign w:val="center"/>
          </w:tcPr>
          <w:p w14:paraId="5CC1D3EE" w14:textId="399193AE" w:rsidR="00615968" w:rsidRPr="00CC2F30" w:rsidRDefault="00615968" w:rsidP="00615968">
            <w:pPr>
              <w:pStyle w:val="NLECaptions"/>
              <w:spacing w:after="60" w:line="264" w:lineRule="auto"/>
              <w:jc w:val="center"/>
              <w:rPr>
                <w:rFonts w:asciiTheme="minorHAnsi" w:hAnsiTheme="minorHAnsi" w:cstheme="minorHAnsi"/>
                <w:b w:val="0"/>
                <w:sz w:val="21"/>
                <w:szCs w:val="21"/>
              </w:rPr>
            </w:pPr>
            <w:r w:rsidRPr="00CC2F30">
              <w:rPr>
                <w:rFonts w:asciiTheme="minorHAnsi" w:hAnsiTheme="minorHAnsi" w:cstheme="minorHAnsi"/>
                <w:b w:val="0"/>
                <w:sz w:val="21"/>
                <w:szCs w:val="21"/>
              </w:rPr>
              <w:t>Obstructed Labor Case</w:t>
            </w:r>
          </w:p>
        </w:tc>
      </w:tr>
      <w:tr w:rsidR="00615968" w:rsidRPr="0081779D" w14:paraId="24F25435"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D940BAF" w14:textId="33EEC12C"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15</w:t>
            </w:r>
          </w:p>
        </w:tc>
        <w:tc>
          <w:tcPr>
            <w:tcW w:w="1710" w:type="dxa"/>
            <w:tcBorders>
              <w:top w:val="single" w:sz="4" w:space="0" w:color="auto"/>
              <w:left w:val="single" w:sz="4" w:space="0" w:color="auto"/>
              <w:bottom w:val="single" w:sz="4" w:space="0" w:color="auto"/>
              <w:right w:val="single" w:sz="4" w:space="0" w:color="auto"/>
            </w:tcBorders>
            <w:vAlign w:val="center"/>
          </w:tcPr>
          <w:p w14:paraId="5390F38B" w14:textId="05EF607C"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81-82</w:t>
            </w:r>
          </w:p>
        </w:tc>
        <w:tc>
          <w:tcPr>
            <w:tcW w:w="3600" w:type="dxa"/>
            <w:tcBorders>
              <w:top w:val="single" w:sz="4" w:space="0" w:color="auto"/>
              <w:left w:val="single" w:sz="4" w:space="0" w:color="auto"/>
              <w:bottom w:val="single" w:sz="4" w:space="0" w:color="auto"/>
              <w:right w:val="single" w:sz="4" w:space="0" w:color="auto"/>
            </w:tcBorders>
            <w:vAlign w:val="center"/>
          </w:tcPr>
          <w:p w14:paraId="7ADBF375" w14:textId="049DC72D" w:rsidR="00615968" w:rsidRPr="00025B8C" w:rsidRDefault="00615968" w:rsidP="00615968">
            <w:pPr>
              <w:pStyle w:val="NLECaptions"/>
              <w:bidi/>
              <w:spacing w:after="80" w:line="300" w:lineRule="auto"/>
              <w:jc w:val="center"/>
              <w:rPr>
                <w:rFonts w:asciiTheme="majorBidi" w:hAnsiTheme="majorBidi" w:cs="Times New Roman"/>
                <w:sz w:val="25"/>
                <w:szCs w:val="25"/>
                <w:rtl/>
              </w:rPr>
            </w:pPr>
            <w:r w:rsidRPr="00393EC7">
              <w:rPr>
                <w:rFonts w:asciiTheme="majorBidi" w:hAnsiTheme="majorBidi" w:cs="Times New Roman"/>
                <w:sz w:val="25"/>
                <w:szCs w:val="25"/>
                <w:rtl/>
              </w:rPr>
              <w:t xml:space="preserve">תוספות מס׳ נדה </w:t>
            </w:r>
            <w:r w:rsidRPr="00025B8C">
              <w:rPr>
                <w:rFonts w:cs="Times New Roman"/>
                <w:sz w:val="25"/>
                <w:szCs w:val="25"/>
                <w:rtl/>
              </w:rPr>
              <w:t xml:space="preserve">דף </w:t>
            </w:r>
            <w:r w:rsidRPr="00393EC7">
              <w:rPr>
                <w:rFonts w:asciiTheme="majorBidi" w:hAnsiTheme="majorBidi" w:cs="Times New Roman"/>
                <w:sz w:val="25"/>
                <w:szCs w:val="25"/>
                <w:rtl/>
              </w:rPr>
              <w:t>מד ע״א</w:t>
            </w:r>
          </w:p>
        </w:tc>
        <w:tc>
          <w:tcPr>
            <w:tcW w:w="3510" w:type="dxa"/>
            <w:tcBorders>
              <w:top w:val="single" w:sz="4" w:space="0" w:color="auto"/>
              <w:left w:val="single" w:sz="4" w:space="0" w:color="auto"/>
              <w:bottom w:val="single" w:sz="4" w:space="0" w:color="auto"/>
              <w:right w:val="single" w:sz="4" w:space="0" w:color="auto"/>
            </w:tcBorders>
            <w:vAlign w:val="center"/>
          </w:tcPr>
          <w:p w14:paraId="6317D925" w14:textId="39DB5189" w:rsidR="00615968" w:rsidRPr="00AE1165" w:rsidRDefault="00615968" w:rsidP="00615968">
            <w:pPr>
              <w:pStyle w:val="NLECaptions"/>
              <w:spacing w:after="60" w:line="312" w:lineRule="auto"/>
              <w:jc w:val="center"/>
              <w:rPr>
                <w:rFonts w:asciiTheme="minorHAnsi" w:hAnsiTheme="minorHAnsi" w:cstheme="minorHAnsi"/>
                <w:b w:val="0"/>
                <w:sz w:val="22"/>
                <w:szCs w:val="22"/>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Pr="00CC2F30">
              <w:rPr>
                <w:rFonts w:asciiTheme="minorHAnsi" w:hAnsiTheme="minorHAnsi" w:cstheme="minorHAnsi"/>
                <w:b w:val="0"/>
                <w:sz w:val="21"/>
                <w:szCs w:val="21"/>
              </w:rPr>
              <w:t>of a fetus on Shabbat</w:t>
            </w:r>
          </w:p>
        </w:tc>
      </w:tr>
      <w:tr w:rsidR="00615968" w:rsidRPr="0081779D" w14:paraId="598550BA"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356FB0FB" w14:textId="6073C507"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16</w:t>
            </w:r>
          </w:p>
        </w:tc>
        <w:tc>
          <w:tcPr>
            <w:tcW w:w="1710" w:type="dxa"/>
            <w:tcBorders>
              <w:top w:val="single" w:sz="4" w:space="0" w:color="auto"/>
              <w:left w:val="single" w:sz="4" w:space="0" w:color="auto"/>
              <w:bottom w:val="single" w:sz="4" w:space="0" w:color="auto"/>
              <w:right w:val="single" w:sz="4" w:space="0" w:color="auto"/>
            </w:tcBorders>
            <w:vAlign w:val="center"/>
          </w:tcPr>
          <w:p w14:paraId="18E561DB" w14:textId="1CDB1009"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82-83</w:t>
            </w:r>
          </w:p>
        </w:tc>
        <w:tc>
          <w:tcPr>
            <w:tcW w:w="3600" w:type="dxa"/>
            <w:tcBorders>
              <w:top w:val="single" w:sz="4" w:space="0" w:color="auto"/>
              <w:left w:val="single" w:sz="4" w:space="0" w:color="auto"/>
              <w:bottom w:val="single" w:sz="4" w:space="0" w:color="auto"/>
              <w:right w:val="single" w:sz="4" w:space="0" w:color="auto"/>
            </w:tcBorders>
            <w:vAlign w:val="center"/>
          </w:tcPr>
          <w:p w14:paraId="32E7CBC7" w14:textId="692F2D01" w:rsidR="00615968" w:rsidRPr="00025B8C" w:rsidRDefault="00615968" w:rsidP="00615968">
            <w:pPr>
              <w:pStyle w:val="NLECaptions"/>
              <w:bidi/>
              <w:spacing w:after="80" w:line="300" w:lineRule="auto"/>
              <w:jc w:val="center"/>
              <w:rPr>
                <w:rFonts w:asciiTheme="majorBidi" w:hAnsiTheme="majorBidi" w:cs="Times New Roman"/>
                <w:sz w:val="25"/>
                <w:szCs w:val="25"/>
                <w:rtl/>
              </w:rPr>
            </w:pPr>
            <w:bookmarkStart w:id="1" w:name="_Hlk508326259"/>
            <w:r w:rsidRPr="00025B8C">
              <w:rPr>
                <w:rFonts w:asciiTheme="majorBidi" w:hAnsiTheme="majorBidi" w:cs="Times New Roman"/>
                <w:sz w:val="25"/>
                <w:szCs w:val="25"/>
                <w:rtl/>
              </w:rPr>
              <w:t xml:space="preserve">יד המלך על הרמב״ם </w:t>
            </w:r>
            <w:bookmarkEnd w:id="1"/>
          </w:p>
        </w:tc>
        <w:tc>
          <w:tcPr>
            <w:tcW w:w="3510" w:type="dxa"/>
            <w:tcBorders>
              <w:top w:val="single" w:sz="4" w:space="0" w:color="auto"/>
              <w:left w:val="single" w:sz="4" w:space="0" w:color="auto"/>
              <w:bottom w:val="single" w:sz="4" w:space="0" w:color="auto"/>
              <w:right w:val="single" w:sz="4" w:space="0" w:color="auto"/>
            </w:tcBorders>
            <w:vAlign w:val="center"/>
          </w:tcPr>
          <w:p w14:paraId="01815422" w14:textId="2BE1A4F5" w:rsidR="00615968" w:rsidRPr="00AF329E" w:rsidRDefault="00615968" w:rsidP="00615968">
            <w:pPr>
              <w:pStyle w:val="NLECaptions"/>
              <w:spacing w:after="60" w:line="312" w:lineRule="auto"/>
              <w:jc w:val="center"/>
              <w:rPr>
                <w:rFonts w:asciiTheme="majorBidi" w:hAnsiTheme="majorBidi" w:cstheme="majorBidi"/>
                <w:sz w:val="25"/>
                <w:szCs w:val="25"/>
                <w:rtl/>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Pr="00CC2F30">
              <w:rPr>
                <w:rFonts w:asciiTheme="minorHAnsi" w:hAnsiTheme="minorHAnsi" w:cstheme="minorHAnsi"/>
                <w:b w:val="0"/>
                <w:sz w:val="21"/>
                <w:szCs w:val="21"/>
              </w:rPr>
              <w:t>of a fetus on Shabbat</w:t>
            </w:r>
          </w:p>
        </w:tc>
      </w:tr>
      <w:tr w:rsidR="00615968" w:rsidRPr="0081779D" w14:paraId="17641E22" w14:textId="77777777" w:rsidTr="00CC2F30">
        <w:trPr>
          <w:trHeight w:hRule="exact" w:val="648"/>
        </w:trPr>
        <w:tc>
          <w:tcPr>
            <w:tcW w:w="1800" w:type="dxa"/>
            <w:tcBorders>
              <w:top w:val="single" w:sz="4" w:space="0" w:color="auto"/>
              <w:left w:val="single" w:sz="4" w:space="0" w:color="auto"/>
              <w:bottom w:val="single" w:sz="4" w:space="0" w:color="auto"/>
              <w:right w:val="single" w:sz="4" w:space="0" w:color="auto"/>
            </w:tcBorders>
            <w:vAlign w:val="center"/>
          </w:tcPr>
          <w:p w14:paraId="17E59E2C" w14:textId="30D8D74A" w:rsidR="00615968" w:rsidRPr="00772D28" w:rsidRDefault="00615968" w:rsidP="00615968">
            <w:pPr>
              <w:pStyle w:val="NLECaptions"/>
              <w:spacing w:after="80" w:line="264" w:lineRule="auto"/>
              <w:jc w:val="center"/>
              <w:rPr>
                <w:rFonts w:ascii="Cambria" w:hAnsi="Cambria" w:cstheme="minorHAnsi"/>
                <w:sz w:val="22"/>
                <w:szCs w:val="22"/>
              </w:rPr>
            </w:pPr>
            <w:r w:rsidRPr="00772D28">
              <w:rPr>
                <w:rFonts w:ascii="Cambria" w:hAnsi="Cambria" w:cstheme="minorHAnsi"/>
                <w:sz w:val="22"/>
                <w:szCs w:val="22"/>
              </w:rPr>
              <w:t>17</w:t>
            </w:r>
          </w:p>
        </w:tc>
        <w:tc>
          <w:tcPr>
            <w:tcW w:w="1710" w:type="dxa"/>
            <w:tcBorders>
              <w:top w:val="single" w:sz="4" w:space="0" w:color="auto"/>
              <w:left w:val="single" w:sz="4" w:space="0" w:color="auto"/>
              <w:bottom w:val="single" w:sz="4" w:space="0" w:color="auto"/>
              <w:right w:val="single" w:sz="4" w:space="0" w:color="auto"/>
            </w:tcBorders>
            <w:vAlign w:val="center"/>
          </w:tcPr>
          <w:p w14:paraId="5EF1CD42" w14:textId="5A11A395" w:rsidR="00615968" w:rsidRPr="00772D28" w:rsidRDefault="00615968" w:rsidP="00615968">
            <w:pPr>
              <w:pStyle w:val="NLECaptions"/>
              <w:spacing w:after="80" w:line="264" w:lineRule="auto"/>
              <w:jc w:val="center"/>
              <w:rPr>
                <w:rFonts w:ascii="Cambria" w:hAnsi="Cambria" w:cstheme="minorHAnsi"/>
                <w:b w:val="0"/>
                <w:sz w:val="22"/>
                <w:szCs w:val="22"/>
              </w:rPr>
            </w:pPr>
            <w:r w:rsidRPr="00772D28">
              <w:rPr>
                <w:rFonts w:ascii="Cambria" w:hAnsi="Cambria" w:cstheme="minorHAnsi"/>
                <w:b w:val="0"/>
                <w:sz w:val="22"/>
                <w:szCs w:val="22"/>
              </w:rPr>
              <w:t>83-84</w:t>
            </w:r>
          </w:p>
        </w:tc>
        <w:tc>
          <w:tcPr>
            <w:tcW w:w="3600" w:type="dxa"/>
            <w:tcBorders>
              <w:top w:val="single" w:sz="4" w:space="0" w:color="auto"/>
              <w:left w:val="single" w:sz="4" w:space="0" w:color="auto"/>
              <w:bottom w:val="single" w:sz="4" w:space="0" w:color="auto"/>
              <w:right w:val="single" w:sz="4" w:space="0" w:color="auto"/>
            </w:tcBorders>
            <w:vAlign w:val="center"/>
          </w:tcPr>
          <w:p w14:paraId="7D5C3D8E" w14:textId="1E602319" w:rsidR="00615968" w:rsidRPr="00025B8C" w:rsidRDefault="00615968" w:rsidP="00615968">
            <w:pPr>
              <w:pStyle w:val="NLECaptions"/>
              <w:bidi/>
              <w:spacing w:after="80" w:line="300" w:lineRule="auto"/>
              <w:jc w:val="center"/>
              <w:rPr>
                <w:rFonts w:asciiTheme="majorBidi" w:hAnsiTheme="majorBidi" w:cs="Times New Roman"/>
                <w:sz w:val="25"/>
                <w:szCs w:val="25"/>
                <w:rtl/>
              </w:rPr>
            </w:pPr>
            <w:r w:rsidRPr="00353587">
              <w:rPr>
                <w:rFonts w:asciiTheme="majorBidi" w:hAnsiTheme="majorBidi" w:cs="Times New Roman"/>
                <w:sz w:val="25"/>
                <w:szCs w:val="25"/>
                <w:rtl/>
              </w:rPr>
              <w:t xml:space="preserve">שו"ת משנה הלכות </w:t>
            </w:r>
          </w:p>
        </w:tc>
        <w:tc>
          <w:tcPr>
            <w:tcW w:w="3510" w:type="dxa"/>
            <w:tcBorders>
              <w:top w:val="single" w:sz="4" w:space="0" w:color="auto"/>
              <w:left w:val="single" w:sz="4" w:space="0" w:color="auto"/>
              <w:bottom w:val="single" w:sz="4" w:space="0" w:color="auto"/>
              <w:right w:val="single" w:sz="4" w:space="0" w:color="auto"/>
            </w:tcBorders>
            <w:vAlign w:val="center"/>
          </w:tcPr>
          <w:p w14:paraId="56B275F5" w14:textId="519155B0" w:rsidR="00615968" w:rsidRPr="00AF329E" w:rsidRDefault="00615968" w:rsidP="00615968">
            <w:pPr>
              <w:pStyle w:val="NLECaptions"/>
              <w:spacing w:after="60" w:line="312" w:lineRule="auto"/>
              <w:jc w:val="center"/>
              <w:rPr>
                <w:rFonts w:asciiTheme="majorBidi" w:hAnsiTheme="majorBidi" w:cstheme="majorBidi"/>
                <w:sz w:val="25"/>
                <w:szCs w:val="25"/>
                <w:rtl/>
              </w:rPr>
            </w:pPr>
            <w:r w:rsidRPr="00B900C5">
              <w:rPr>
                <w:rFonts w:ascii="Times New Roman" w:eastAsia="Times New Roman" w:hAnsi="Times New Roman" w:cs="Times New Roman" w:hint="cs"/>
                <w:sz w:val="25"/>
                <w:szCs w:val="25"/>
                <w:rtl/>
              </w:rPr>
              <w:t>פיקוח</w:t>
            </w:r>
            <w:r w:rsidRPr="00B900C5">
              <w:rPr>
                <w:rFonts w:ascii="Times New Roman" w:eastAsia="Times New Roman" w:hAnsi="Times New Roman" w:cs="Times New Roman"/>
                <w:sz w:val="25"/>
                <w:szCs w:val="25"/>
                <w:rtl/>
              </w:rPr>
              <w:t xml:space="preserve"> </w:t>
            </w:r>
            <w:r w:rsidRPr="00B900C5">
              <w:rPr>
                <w:rFonts w:ascii="Times New Roman" w:eastAsia="Times New Roman" w:hAnsi="Times New Roman" w:cs="Times New Roman" w:hint="cs"/>
                <w:sz w:val="25"/>
                <w:szCs w:val="25"/>
                <w:rtl/>
              </w:rPr>
              <w:t>נפש</w:t>
            </w:r>
            <w:r>
              <w:rPr>
                <w:rFonts w:asciiTheme="minorHAnsi" w:hAnsiTheme="minorHAnsi" w:cstheme="minorHAnsi"/>
                <w:b w:val="0"/>
                <w:sz w:val="22"/>
                <w:szCs w:val="22"/>
              </w:rPr>
              <w:t xml:space="preserve"> </w:t>
            </w:r>
            <w:r w:rsidRPr="00CC2F30">
              <w:rPr>
                <w:rFonts w:asciiTheme="minorHAnsi" w:hAnsiTheme="minorHAnsi" w:cstheme="minorHAnsi"/>
                <w:b w:val="0"/>
                <w:sz w:val="21"/>
                <w:szCs w:val="21"/>
              </w:rPr>
              <w:t>of a fetus on Shabbat</w:t>
            </w:r>
          </w:p>
        </w:tc>
      </w:tr>
    </w:tbl>
    <w:p w14:paraId="63F2DACA" w14:textId="77777777" w:rsidR="00AD7146" w:rsidRDefault="00AD7146">
      <w:pPr>
        <w:rPr>
          <w:rFonts w:cstheme="minorHAnsi"/>
          <w:sz w:val="26"/>
          <w:szCs w:val="26"/>
        </w:rPr>
      </w:pPr>
    </w:p>
    <w:p w14:paraId="74CECA7F" w14:textId="569B315C" w:rsidR="00673581" w:rsidRDefault="00673581">
      <w:pPr>
        <w:rPr>
          <w:rFonts w:cstheme="minorHAnsi"/>
          <w:sz w:val="26"/>
          <w:szCs w:val="26"/>
        </w:rPr>
        <w:sectPr w:rsidR="00673581" w:rsidSect="00B07650">
          <w:headerReference w:type="default" r:id="rId10"/>
          <w:type w:val="continuous"/>
          <w:pgSz w:w="12240" w:h="15840"/>
          <w:pgMar w:top="1152" w:right="1008" w:bottom="1008" w:left="1008" w:header="576" w:footer="432" w:gutter="0"/>
          <w:pgNumType w:start="1"/>
          <w:cols w:space="720"/>
          <w:docGrid w:linePitch="360"/>
        </w:sectPr>
      </w:pPr>
    </w:p>
    <w:p w14:paraId="3477899E" w14:textId="5695C2C1" w:rsidR="00FF7BB2" w:rsidRDefault="00A13B64" w:rsidP="006A7E4F">
      <w:pPr>
        <w:bidi/>
        <w:spacing w:before="360" w:after="80"/>
        <w:ind w:hanging="306"/>
        <w:jc w:val="both"/>
        <w:rPr>
          <w:rFonts w:cs="Times New Roman"/>
          <w:sz w:val="28"/>
          <w:szCs w:val="28"/>
          <w:u w:val="single"/>
        </w:rPr>
      </w:pPr>
      <w:r>
        <w:rPr>
          <w:rFonts w:cstheme="minorHAnsi"/>
          <w:sz w:val="26"/>
          <w:szCs w:val="26"/>
        </w:rPr>
        <w:lastRenderedPageBreak/>
        <w:t xml:space="preserve"> </w:t>
      </w:r>
      <w:r w:rsidRPr="00D146AA">
        <w:rPr>
          <w:rFonts w:cstheme="minorHAnsi"/>
          <w:sz w:val="26"/>
          <w:szCs w:val="26"/>
        </w:rPr>
        <w:t xml:space="preserve"> (</w:t>
      </w:r>
      <w:r>
        <w:rPr>
          <w:rFonts w:cstheme="minorHAnsi"/>
          <w:sz w:val="26"/>
          <w:szCs w:val="26"/>
        </w:rPr>
        <w:t>1</w:t>
      </w:r>
      <w:r w:rsidR="00FF7BB2" w:rsidRPr="004F7A70">
        <w:rPr>
          <w:rFonts w:cs="Times New Roman"/>
          <w:sz w:val="28"/>
          <w:szCs w:val="28"/>
          <w:u w:val="single"/>
          <w:rtl/>
        </w:rPr>
        <w:t>תוספות</w:t>
      </w:r>
      <w:r w:rsidR="00F02848" w:rsidRPr="00DA456B">
        <w:rPr>
          <w:u w:val="single"/>
          <w:rtl/>
        </w:rPr>
        <w:t xml:space="preserve"> </w:t>
      </w:r>
      <w:r w:rsidR="00F02848" w:rsidRPr="00F02848">
        <w:rPr>
          <w:rFonts w:cs="Times New Roman"/>
          <w:sz w:val="28"/>
          <w:szCs w:val="28"/>
          <w:u w:val="single"/>
          <w:rtl/>
        </w:rPr>
        <w:t>יומא</w:t>
      </w:r>
      <w:r w:rsidR="00F02848" w:rsidRPr="00DA456B">
        <w:rPr>
          <w:rFonts w:cstheme="minorHAnsi"/>
          <w:sz w:val="22"/>
          <w:szCs w:val="22"/>
          <w:u w:val="single"/>
          <w:rtl/>
        </w:rPr>
        <w:t>,</w:t>
      </w:r>
      <w:r w:rsidR="00F02848" w:rsidRPr="00F02848">
        <w:rPr>
          <w:rFonts w:cs="Times New Roman"/>
          <w:sz w:val="28"/>
          <w:szCs w:val="28"/>
          <w:u w:val="single"/>
          <w:rtl/>
        </w:rPr>
        <w:t xml:space="preserve"> דף פב׳ ע״א</w:t>
      </w:r>
      <w:r w:rsidR="00DA456B" w:rsidRPr="00DA456B">
        <w:rPr>
          <w:rFonts w:cstheme="minorHAnsi"/>
          <w:sz w:val="22"/>
          <w:szCs w:val="22"/>
          <w:u w:val="single"/>
          <w:rtl/>
        </w:rPr>
        <w:t>,</w:t>
      </w:r>
      <w:r w:rsidR="00F02848" w:rsidRPr="00F02848">
        <w:rPr>
          <w:rFonts w:cs="Times New Roman"/>
          <w:sz w:val="28"/>
          <w:szCs w:val="28"/>
          <w:u w:val="single"/>
          <w:rtl/>
        </w:rPr>
        <w:t xml:space="preserve"> ד״ה מה רוצח יהרג ואל יעבור</w:t>
      </w:r>
      <w:r w:rsidR="00F02848" w:rsidRPr="006D02B0">
        <w:rPr>
          <w:rFonts w:cs="Times New Roman"/>
          <w:sz w:val="28"/>
          <w:szCs w:val="28"/>
          <w:rtl/>
        </w:rPr>
        <w:t>:</w:t>
      </w:r>
      <w:r w:rsidR="00FF7BB2" w:rsidRPr="004F7A70">
        <w:rPr>
          <w:rFonts w:cs="Times New Roman"/>
          <w:sz w:val="28"/>
          <w:szCs w:val="28"/>
          <w:u w:val="single"/>
          <w:rtl/>
        </w:rPr>
        <w:t xml:space="preserve"> </w:t>
      </w:r>
    </w:p>
    <w:tbl>
      <w:tblPr>
        <w:tblStyle w:val="TableGrid"/>
        <w:bidiVisual/>
        <w:tblW w:w="10786" w:type="dxa"/>
        <w:tblInd w:w="-298" w:type="dxa"/>
        <w:tblLook w:val="04A0" w:firstRow="1" w:lastRow="0" w:firstColumn="1" w:lastColumn="0" w:noHBand="0" w:noVBand="1"/>
      </w:tblPr>
      <w:tblGrid>
        <w:gridCol w:w="4613"/>
        <w:gridCol w:w="6173"/>
      </w:tblGrid>
      <w:tr w:rsidR="001D161A" w:rsidRPr="00F80013" w14:paraId="184F877C" w14:textId="77777777" w:rsidTr="00DE0FA2">
        <w:trPr>
          <w:trHeight w:val="3419"/>
        </w:trPr>
        <w:tc>
          <w:tcPr>
            <w:tcW w:w="4613" w:type="dxa"/>
          </w:tcPr>
          <w:p w14:paraId="7DF2E78D" w14:textId="12F03357" w:rsidR="001D161A" w:rsidRPr="0093442D" w:rsidRDefault="00A751BA" w:rsidP="00534485">
            <w:pPr>
              <w:bidi/>
              <w:spacing w:before="240" w:line="360" w:lineRule="auto"/>
              <w:jc w:val="both"/>
              <w:rPr>
                <w:rFonts w:asciiTheme="majorBidi" w:hAnsiTheme="majorBidi" w:cstheme="majorBidi"/>
                <w:color w:val="000000"/>
                <w:sz w:val="26"/>
                <w:szCs w:val="26"/>
                <w:rtl/>
              </w:rPr>
            </w:pPr>
            <w:r w:rsidRPr="0093442D">
              <w:rPr>
                <w:rFonts w:asciiTheme="majorBidi" w:hAnsiTheme="majorBidi" w:cs="Times New Roman"/>
                <w:color w:val="000000"/>
                <w:sz w:val="26"/>
                <w:szCs w:val="26"/>
                <w:rtl/>
              </w:rPr>
              <w:t>ורוצח גופיה דיהרג היינו משום דמאי חזית דדמא דידך סומק טפי וכו'</w:t>
            </w:r>
            <w:r w:rsidR="00B87BB4">
              <w:rPr>
                <w:rFonts w:asciiTheme="majorBidi" w:hAnsiTheme="majorBidi" w:cs="Times New Roman"/>
                <w:color w:val="000000"/>
                <w:sz w:val="26"/>
                <w:szCs w:val="26"/>
              </w:rPr>
              <w:t>.</w:t>
            </w:r>
            <w:r w:rsidRPr="0093442D">
              <w:rPr>
                <w:rFonts w:asciiTheme="majorBidi" w:hAnsiTheme="majorBidi" w:cs="Times New Roman"/>
                <w:color w:val="000000"/>
                <w:sz w:val="26"/>
                <w:szCs w:val="26"/>
                <w:rtl/>
              </w:rPr>
              <w:t xml:space="preserve"> </w:t>
            </w:r>
            <w:r w:rsidR="00B87BB4">
              <w:rPr>
                <w:rFonts w:asciiTheme="majorBidi" w:hAnsiTheme="majorBidi" w:cs="Times New Roman"/>
                <w:color w:val="000000"/>
                <w:sz w:val="26"/>
                <w:szCs w:val="26"/>
              </w:rPr>
              <w:t xml:space="preserve"> </w:t>
            </w:r>
            <w:r w:rsidR="006E4ABE" w:rsidRPr="006E4ABE">
              <w:rPr>
                <w:rFonts w:asciiTheme="majorBidi" w:hAnsiTheme="majorBidi" w:cs="Times New Roman"/>
                <w:color w:val="000000"/>
                <w:sz w:val="26"/>
                <w:szCs w:val="26"/>
                <w:rtl/>
              </w:rPr>
              <w:t xml:space="preserve">והני מילי </w:t>
            </w:r>
            <w:r w:rsidRPr="0093442D">
              <w:rPr>
                <w:rFonts w:asciiTheme="majorBidi" w:hAnsiTheme="majorBidi" w:cs="Times New Roman"/>
                <w:color w:val="000000"/>
                <w:sz w:val="26"/>
                <w:szCs w:val="26"/>
                <w:rtl/>
              </w:rPr>
              <w:t xml:space="preserve">היכא דעביד מעשה אבל אי לא עביד מעשה כגון שרוצים להפילו על התינוק כדי להורגו ואם יעכב על ידם יהרגוהו וכל </w:t>
            </w:r>
            <w:r w:rsidR="0066170D" w:rsidRPr="0093442D">
              <w:rPr>
                <w:rFonts w:asciiTheme="majorBidi" w:hAnsiTheme="majorBidi" w:cs="Times New Roman"/>
                <w:color w:val="000000"/>
                <w:sz w:val="26"/>
                <w:szCs w:val="26"/>
                <w:rtl/>
              </w:rPr>
              <w:t>כי האי גוונא אין לו ליהרג</w:t>
            </w:r>
            <w:r w:rsidR="00B87BB4">
              <w:rPr>
                <w:rFonts w:asciiTheme="majorBidi" w:hAnsiTheme="majorBidi" w:cs="Times New Roman"/>
                <w:color w:val="000000"/>
                <w:sz w:val="26"/>
                <w:szCs w:val="26"/>
              </w:rPr>
              <w:t>,</w:t>
            </w:r>
            <w:r w:rsidR="0066170D" w:rsidRPr="0093442D">
              <w:rPr>
                <w:rFonts w:asciiTheme="majorBidi" w:hAnsiTheme="majorBidi" w:cs="Times New Roman"/>
                <w:color w:val="000000"/>
                <w:sz w:val="26"/>
                <w:szCs w:val="26"/>
                <w:rtl/>
              </w:rPr>
              <w:t xml:space="preserve"> דאדרבה נימא מאי חזית דדמא דידיה סומק טפי דילמא דמא דידי סומק טפי</w:t>
            </w:r>
            <w:r w:rsidR="00337FE3" w:rsidRPr="0093442D">
              <w:rPr>
                <w:rStyle w:val="apple-converted-space"/>
                <w:rFonts w:asciiTheme="majorBidi" w:hAnsiTheme="majorBidi" w:cstheme="majorBidi"/>
                <w:color w:val="000000"/>
                <w:sz w:val="26"/>
                <w:szCs w:val="26"/>
              </w:rPr>
              <w:t>.</w:t>
            </w:r>
          </w:p>
        </w:tc>
        <w:tc>
          <w:tcPr>
            <w:tcW w:w="6173" w:type="dxa"/>
          </w:tcPr>
          <w:p w14:paraId="6AAA0A06" w14:textId="5FF81578" w:rsidR="001D161A" w:rsidRPr="00F80013" w:rsidRDefault="00337FE3" w:rsidP="00F64F84">
            <w:pPr>
              <w:spacing w:before="120" w:line="324" w:lineRule="auto"/>
              <w:rPr>
                <w:rFonts w:cs="Calibri"/>
                <w:sz w:val="21"/>
                <w:szCs w:val="21"/>
                <w:rtl/>
              </w:rPr>
            </w:pPr>
            <w:r w:rsidRPr="00F80013">
              <w:t xml:space="preserve">By </w:t>
            </w:r>
            <w:r w:rsidRPr="00F80013">
              <w:rPr>
                <w:rFonts w:asciiTheme="majorBidi" w:hAnsiTheme="majorBidi" w:cstheme="majorBidi"/>
                <w:sz w:val="24"/>
                <w:szCs w:val="24"/>
                <w:rtl/>
              </w:rPr>
              <w:t>רוצח</w:t>
            </w:r>
            <w:r w:rsidR="000D281C">
              <w:rPr>
                <w:rFonts w:asciiTheme="majorBidi" w:hAnsiTheme="majorBidi" w:cstheme="majorBidi"/>
                <w:sz w:val="24"/>
                <w:szCs w:val="24"/>
              </w:rPr>
              <w:t xml:space="preserve"> </w:t>
            </w:r>
            <w:r w:rsidR="000D281C">
              <w:rPr>
                <w:bCs/>
              </w:rPr>
              <w:t>(the “coerced murder” case)</w:t>
            </w:r>
            <w:r w:rsidRPr="00F80013">
              <w:t>,</w:t>
            </w:r>
            <w:r w:rsidR="00A56709" w:rsidRPr="00F80013">
              <w:t xml:space="preserve"> </w:t>
            </w:r>
            <w:r w:rsidR="00DA456B">
              <w:t xml:space="preserve">the reason </w:t>
            </w:r>
            <w:r w:rsidR="00882902">
              <w:t xml:space="preserve">why </w:t>
            </w:r>
            <w:r w:rsidRPr="00F80013">
              <w:rPr>
                <w:rFonts w:ascii="Cambria" w:hAnsi="Cambria"/>
                <w:b/>
                <w:bCs/>
                <w:i/>
                <w:iCs/>
                <w:sz w:val="23"/>
                <w:szCs w:val="23"/>
              </w:rPr>
              <w:t>α</w:t>
            </w:r>
            <w:r w:rsidRPr="00F80013">
              <w:t xml:space="preserve"> </w:t>
            </w:r>
            <w:r w:rsidR="00882902">
              <w:t xml:space="preserve">must be killed is because of [the logic of] </w:t>
            </w:r>
            <w:r w:rsidR="00882902" w:rsidRPr="007F6FA0">
              <w:rPr>
                <w:i/>
                <w:iCs/>
              </w:rPr>
              <w:t xml:space="preserve">“why do you presume that </w:t>
            </w:r>
            <w:r w:rsidR="00874DD0" w:rsidRPr="007F6FA0">
              <w:rPr>
                <w:i/>
                <w:iCs/>
              </w:rPr>
              <w:t xml:space="preserve">your blood </w:t>
            </w:r>
            <w:r w:rsidR="00CD214A" w:rsidRPr="007F6FA0">
              <w:rPr>
                <w:i/>
                <w:iCs/>
              </w:rPr>
              <w:t>i</w:t>
            </w:r>
            <w:r w:rsidR="00874DD0" w:rsidRPr="007F6FA0">
              <w:rPr>
                <w:i/>
                <w:iCs/>
              </w:rPr>
              <w:t>s redder etc.”</w:t>
            </w:r>
            <w:r w:rsidR="00874DD0">
              <w:t xml:space="preserve">, and this only applies </w:t>
            </w:r>
            <w:r w:rsidR="000D281C">
              <w:t>in a situation where</w:t>
            </w:r>
            <w:r w:rsidR="00874DD0">
              <w:t xml:space="preserve"> </w:t>
            </w:r>
            <w:r w:rsidR="00874DD0" w:rsidRPr="00F80013">
              <w:rPr>
                <w:rFonts w:ascii="Cambria" w:hAnsi="Cambria"/>
                <w:b/>
                <w:bCs/>
                <w:i/>
                <w:iCs/>
                <w:sz w:val="23"/>
                <w:szCs w:val="23"/>
              </w:rPr>
              <w:t>α</w:t>
            </w:r>
            <w:r w:rsidR="00874DD0" w:rsidRPr="00F80013">
              <w:t xml:space="preserve"> </w:t>
            </w:r>
            <w:r w:rsidR="00874DD0">
              <w:t>does an action</w:t>
            </w:r>
            <w:r w:rsidR="00CD214A">
              <w:t xml:space="preserve"> [to kill </w:t>
            </w:r>
            <w:r w:rsidRPr="00F80013">
              <w:rPr>
                <w:rFonts w:ascii="Cambria" w:hAnsi="Cambria"/>
                <w:b/>
                <w:bCs/>
                <w:i/>
                <w:iCs/>
                <w:sz w:val="22"/>
                <w:szCs w:val="22"/>
              </w:rPr>
              <w:t>β</w:t>
            </w:r>
            <w:r w:rsidR="00CD214A" w:rsidRPr="00CD214A">
              <w:rPr>
                <w:i/>
                <w:iCs/>
              </w:rPr>
              <w:t>].</w:t>
            </w:r>
            <w:r w:rsidRPr="00F80013">
              <w:t xml:space="preserve">  However, if </w:t>
            </w:r>
            <w:r w:rsidRPr="00F80013">
              <w:rPr>
                <w:rFonts w:ascii="Cambria" w:hAnsi="Cambria"/>
                <w:b/>
                <w:bCs/>
                <w:i/>
                <w:iCs/>
                <w:sz w:val="23"/>
                <w:szCs w:val="23"/>
              </w:rPr>
              <w:t>α</w:t>
            </w:r>
            <w:r w:rsidRPr="00F80013">
              <w:t xml:space="preserve"> does </w:t>
            </w:r>
            <w:r w:rsidR="000D281C">
              <w:t xml:space="preserve">not </w:t>
            </w:r>
            <w:r w:rsidR="00216481">
              <w:t>perform</w:t>
            </w:r>
            <w:r w:rsidR="000D281C">
              <w:t xml:space="preserve"> an</w:t>
            </w:r>
            <w:r w:rsidR="00A56709" w:rsidRPr="00F80013">
              <w:t xml:space="preserve"> action, for example, </w:t>
            </w:r>
            <w:r w:rsidR="002427F6">
              <w:t xml:space="preserve">they </w:t>
            </w:r>
            <w:r w:rsidR="00A56709" w:rsidRPr="00F80013">
              <w:t>want to</w:t>
            </w:r>
            <w:r w:rsidRPr="00F80013">
              <w:t xml:space="preserve"> throw </w:t>
            </w:r>
            <w:r w:rsidRPr="00F80013">
              <w:rPr>
                <w:rFonts w:ascii="Cambria" w:hAnsi="Cambria"/>
                <w:b/>
                <w:bCs/>
                <w:i/>
                <w:iCs/>
                <w:sz w:val="23"/>
                <w:szCs w:val="23"/>
              </w:rPr>
              <w:t>α</w:t>
            </w:r>
            <w:r w:rsidRPr="00F80013">
              <w:rPr>
                <w:sz w:val="23"/>
                <w:szCs w:val="23"/>
              </w:rPr>
              <w:t xml:space="preserve"> </w:t>
            </w:r>
            <w:r w:rsidRPr="00F80013">
              <w:t xml:space="preserve">on baby </w:t>
            </w:r>
            <w:r w:rsidRPr="00F80013">
              <w:rPr>
                <w:rFonts w:ascii="Cambria" w:hAnsi="Cambria"/>
                <w:b/>
                <w:bCs/>
                <w:i/>
                <w:iCs/>
                <w:sz w:val="22"/>
                <w:szCs w:val="22"/>
              </w:rPr>
              <w:t>β</w:t>
            </w:r>
            <w:r w:rsidRPr="00F80013">
              <w:rPr>
                <w:sz w:val="22"/>
                <w:szCs w:val="22"/>
              </w:rPr>
              <w:t xml:space="preserve"> </w:t>
            </w:r>
            <w:r w:rsidR="002427F6" w:rsidRPr="002427F6">
              <w:t>to</w:t>
            </w:r>
            <w:r w:rsidR="002427F6">
              <w:t xml:space="preserve"> kill</w:t>
            </w:r>
            <w:r w:rsidR="000D281C">
              <w:t xml:space="preserve"> him (i.e., </w:t>
            </w:r>
            <w:r w:rsidR="007F6FA0">
              <w:t xml:space="preserve">to kill </w:t>
            </w:r>
            <w:r w:rsidR="000D281C">
              <w:t>the baby)</w:t>
            </w:r>
            <w:r w:rsidR="006E6C48">
              <w:t xml:space="preserve">, but if </w:t>
            </w:r>
            <w:r w:rsidR="006E6C48" w:rsidRPr="00F80013">
              <w:rPr>
                <w:rFonts w:ascii="Cambria" w:hAnsi="Cambria"/>
                <w:b/>
                <w:bCs/>
                <w:i/>
                <w:iCs/>
                <w:sz w:val="23"/>
                <w:szCs w:val="23"/>
              </w:rPr>
              <w:t>α</w:t>
            </w:r>
            <w:r w:rsidR="006E6C48" w:rsidRPr="00F80013">
              <w:t xml:space="preserve"> </w:t>
            </w:r>
            <w:r w:rsidR="006E6C48">
              <w:t>will resist them, they will kill him</w:t>
            </w:r>
            <w:r w:rsidR="00680317">
              <w:t xml:space="preserve"> or any similar scenario, </w:t>
            </w:r>
            <w:r w:rsidR="00262832" w:rsidRPr="00F80013">
              <w:rPr>
                <w:rFonts w:ascii="Cambria" w:hAnsi="Cambria"/>
                <w:b/>
                <w:bCs/>
                <w:i/>
                <w:iCs/>
                <w:sz w:val="23"/>
                <w:szCs w:val="23"/>
              </w:rPr>
              <w:t>α</w:t>
            </w:r>
            <w:r w:rsidR="00262832" w:rsidRPr="00F80013">
              <w:t xml:space="preserve"> </w:t>
            </w:r>
            <w:r w:rsidR="00F64F84">
              <w:t xml:space="preserve">is not required </w:t>
            </w:r>
            <w:r w:rsidR="00262832">
              <w:t xml:space="preserve">to be killed [to prevent being passively used to kill </w:t>
            </w:r>
            <w:r w:rsidR="00262832" w:rsidRPr="00F80013">
              <w:rPr>
                <w:rFonts w:ascii="Cambria" w:hAnsi="Cambria"/>
                <w:b/>
                <w:bCs/>
                <w:i/>
                <w:iCs/>
                <w:sz w:val="22"/>
                <w:szCs w:val="22"/>
              </w:rPr>
              <w:t>β</w:t>
            </w:r>
            <w:r w:rsidR="00262832">
              <w:t xml:space="preserve">], </w:t>
            </w:r>
            <w:r w:rsidR="007F6FA0">
              <w:t>because</w:t>
            </w:r>
            <w:r w:rsidR="00F64F84">
              <w:t xml:space="preserve">, </w:t>
            </w:r>
            <w:r w:rsidRPr="00F64F84">
              <w:t>on the contrary,</w:t>
            </w:r>
            <w:r w:rsidRPr="00F80013">
              <w:rPr>
                <w:i/>
                <w:iCs/>
              </w:rPr>
              <w:t xml:space="preserve"> </w:t>
            </w:r>
            <w:r w:rsidR="007F6FA0">
              <w:t>let him</w:t>
            </w:r>
            <w:r w:rsidR="00F64F84">
              <w:t xml:space="preserve"> say</w:t>
            </w:r>
            <w:r w:rsidR="007F6FA0">
              <w:t>,</w:t>
            </w:r>
            <w:r w:rsidR="00F64F84">
              <w:t xml:space="preserve"> </w:t>
            </w:r>
            <w:r w:rsidR="00F64F84" w:rsidRPr="00F64F84">
              <w:rPr>
                <w:i/>
                <w:iCs/>
              </w:rPr>
              <w:t>“</w:t>
            </w:r>
            <w:r w:rsidR="00164DF1" w:rsidRPr="00F64F84">
              <w:rPr>
                <w:rStyle w:val="Style3Char"/>
                <w:i/>
                <w:iCs/>
              </w:rPr>
              <w:t xml:space="preserve">why </w:t>
            </w:r>
            <w:r w:rsidRPr="00F64F84">
              <w:rPr>
                <w:rStyle w:val="Style3Char"/>
                <w:i/>
                <w:iCs/>
              </w:rPr>
              <w:t>do you</w:t>
            </w:r>
            <w:r w:rsidRPr="00F80013">
              <w:rPr>
                <w:rStyle w:val="Style3Char"/>
                <w:i/>
                <w:iCs/>
              </w:rPr>
              <w:t xml:space="preserve"> presume that </w:t>
            </w:r>
            <w:r w:rsidR="00262832">
              <w:rPr>
                <w:rStyle w:val="Style3Char"/>
                <w:i/>
                <w:iCs/>
              </w:rPr>
              <w:t xml:space="preserve">that </w:t>
            </w:r>
            <w:r w:rsidR="00B132A4">
              <w:rPr>
                <w:rStyle w:val="Style3Char"/>
                <w:i/>
                <w:iCs/>
              </w:rPr>
              <w:t xml:space="preserve">the blood of that </w:t>
            </w:r>
            <w:r w:rsidR="00262832">
              <w:rPr>
                <w:rStyle w:val="Style3Char"/>
                <w:i/>
                <w:iCs/>
              </w:rPr>
              <w:t>person</w:t>
            </w:r>
            <w:r w:rsidR="00B132A4">
              <w:rPr>
                <w:rStyle w:val="Style3Char"/>
                <w:i/>
                <w:iCs/>
              </w:rPr>
              <w:t xml:space="preserve"> </w:t>
            </w:r>
            <w:r w:rsidR="006E163E">
              <w:rPr>
                <w:rStyle w:val="Style3Char"/>
                <w:i/>
                <w:iCs/>
              </w:rPr>
              <w:t>(baby</w:t>
            </w:r>
            <w:r w:rsidR="00C52AD0">
              <w:rPr>
                <w:rStyle w:val="Style3Char"/>
                <w:i/>
                <w:iCs/>
              </w:rPr>
              <w:t xml:space="preserve"> </w:t>
            </w:r>
            <w:r w:rsidRPr="00F80013">
              <w:rPr>
                <w:rFonts w:ascii="Cambria" w:hAnsi="Cambria"/>
                <w:b/>
                <w:bCs/>
                <w:i/>
                <w:iCs/>
                <w:sz w:val="22"/>
                <w:szCs w:val="22"/>
              </w:rPr>
              <w:t>β</w:t>
            </w:r>
            <w:r w:rsidR="00B132A4" w:rsidRPr="00B132A4">
              <w:rPr>
                <w:rStyle w:val="Style3Char"/>
                <w:i/>
                <w:iCs/>
              </w:rPr>
              <w:t>)</w:t>
            </w:r>
            <w:r w:rsidRPr="00F80013">
              <w:rPr>
                <w:rStyle w:val="Style3Char"/>
                <w:i/>
                <w:iCs/>
              </w:rPr>
              <w:t xml:space="preserve"> blood is redder? </w:t>
            </w:r>
            <w:r w:rsidR="00D644CD">
              <w:rPr>
                <w:rStyle w:val="Style3Char"/>
                <w:i/>
                <w:iCs/>
              </w:rPr>
              <w:t xml:space="preserve"> </w:t>
            </w:r>
            <w:r w:rsidRPr="00F80013">
              <w:rPr>
                <w:rStyle w:val="Style3Char"/>
                <w:i/>
                <w:iCs/>
              </w:rPr>
              <w:t>Maybe my blood is redder</w:t>
            </w:r>
            <w:r w:rsidR="00AF7E94">
              <w:rPr>
                <w:rStyle w:val="Style3Char"/>
                <w:i/>
                <w:iCs/>
              </w:rPr>
              <w:t>.</w:t>
            </w:r>
            <w:r w:rsidRPr="00F80013">
              <w:rPr>
                <w:rStyle w:val="Style3Char"/>
                <w:i/>
                <w:iCs/>
              </w:rPr>
              <w:t>”</w:t>
            </w:r>
          </w:p>
        </w:tc>
      </w:tr>
    </w:tbl>
    <w:p w14:paraId="6DE918A7" w14:textId="77777777" w:rsidR="00D40E99" w:rsidRDefault="00D40E99">
      <w:pPr>
        <w:rPr>
          <w:rFonts w:ascii="Times New Roman" w:hAnsi="Times New Roman" w:cs="Times New Roman"/>
          <w:sz w:val="21"/>
          <w:szCs w:val="21"/>
        </w:rPr>
      </w:pPr>
    </w:p>
    <w:p w14:paraId="566A017B" w14:textId="773A0001" w:rsidR="00FF7BB2" w:rsidRDefault="00D40E99" w:rsidP="00967153">
      <w:pPr>
        <w:bidi/>
        <w:ind w:left="-396"/>
        <w:rPr>
          <w:rFonts w:cs="Arial"/>
          <w:sz w:val="21"/>
          <w:szCs w:val="21"/>
          <w:u w:val="single"/>
        </w:rPr>
      </w:pPr>
      <w:r>
        <w:rPr>
          <w:rFonts w:cstheme="minorHAnsi"/>
          <w:sz w:val="26"/>
          <w:szCs w:val="26"/>
        </w:rPr>
        <w:t xml:space="preserve"> </w:t>
      </w:r>
      <w:r w:rsidRPr="00C5175D">
        <w:rPr>
          <w:rFonts w:cstheme="minorHAnsi"/>
          <w:sz w:val="26"/>
          <w:szCs w:val="26"/>
        </w:rPr>
        <w:t xml:space="preserve"> (</w:t>
      </w:r>
      <w:r>
        <w:rPr>
          <w:rFonts w:cstheme="minorHAnsi"/>
          <w:sz w:val="26"/>
          <w:szCs w:val="26"/>
        </w:rPr>
        <w:t>2</w:t>
      </w:r>
      <w:r w:rsidRPr="001437DF">
        <w:rPr>
          <w:rtl/>
        </w:rPr>
        <w:t xml:space="preserve"> </w:t>
      </w:r>
      <w:r w:rsidRPr="001437DF">
        <w:rPr>
          <w:rFonts w:ascii="Palatino Linotype" w:hAnsi="Palatino Linotype" w:cs="Times New Roman"/>
          <w:sz w:val="28"/>
          <w:szCs w:val="28"/>
          <w:u w:val="single"/>
          <w:rtl/>
        </w:rPr>
        <w:t>רש״י</w:t>
      </w:r>
      <w:r w:rsidRPr="001437DF">
        <w:rPr>
          <w:rFonts w:ascii="Palatino Linotype" w:hAnsi="Palatino Linotype" w:cs="Times New Roman" w:hint="cs"/>
          <w:sz w:val="28"/>
          <w:szCs w:val="28"/>
          <w:u w:val="single"/>
          <w:rtl/>
        </w:rPr>
        <w:t xml:space="preserve"> </w:t>
      </w:r>
      <w:r w:rsidRPr="001B3C67">
        <w:rPr>
          <w:rFonts w:ascii="Palatino Linotype" w:hAnsi="Palatino Linotype" w:cs="Times New Roman" w:hint="cs"/>
          <w:sz w:val="28"/>
          <w:szCs w:val="28"/>
          <w:u w:val="single"/>
          <w:rtl/>
        </w:rPr>
        <w:t>סנהדרין</w:t>
      </w:r>
      <w:r w:rsidRPr="001B3C67">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דף</w:t>
      </w:r>
      <w:r w:rsidRPr="00D86999">
        <w:rPr>
          <w:rFonts w:ascii="Palatino Linotype" w:hAnsi="Palatino Linotype" w:cs="FrankRuehl"/>
          <w:sz w:val="28"/>
          <w:szCs w:val="28"/>
          <w:u w:val="single"/>
          <w:rtl/>
        </w:rPr>
        <w:t xml:space="preserve"> </w:t>
      </w:r>
      <w:r w:rsidRPr="00D86999">
        <w:rPr>
          <w:rFonts w:ascii="Palatino Linotype" w:hAnsi="Palatino Linotype" w:cs="Times New Roman" w:hint="cs"/>
          <w:sz w:val="28"/>
          <w:szCs w:val="28"/>
          <w:u w:val="single"/>
          <w:rtl/>
        </w:rPr>
        <w:t>עב</w:t>
      </w:r>
      <w:r>
        <w:rPr>
          <w:rFonts w:ascii="Palatino Linotype" w:hAnsi="Palatino Linotype" w:cs="Times New Roman"/>
          <w:sz w:val="28"/>
          <w:szCs w:val="28"/>
          <w:u w:val="single"/>
        </w:rPr>
        <w:t xml:space="preserve"> </w:t>
      </w:r>
      <w:r w:rsidRPr="00D86999">
        <w:rPr>
          <w:rFonts w:ascii="Palatino Linotype" w:hAnsi="Palatino Linotype" w:cs="Times New Roman" w:hint="cs"/>
          <w:sz w:val="28"/>
          <w:szCs w:val="28"/>
          <w:u w:val="single"/>
          <w:rtl/>
        </w:rPr>
        <w:t>ע</w:t>
      </w:r>
      <w:r w:rsidRPr="00EA748D">
        <w:rPr>
          <w:rFonts w:ascii="Palatino Linotype" w:hAnsi="Palatino Linotype" w:cs="Times New Roman"/>
          <w:sz w:val="28"/>
          <w:szCs w:val="28"/>
          <w:u w:val="single"/>
          <w:rtl/>
        </w:rPr>
        <w:t>״</w:t>
      </w:r>
      <w:r w:rsidRPr="00D86999">
        <w:rPr>
          <w:rFonts w:ascii="Palatino Linotype" w:hAnsi="Palatino Linotype" w:cs="Times New Roman" w:hint="cs"/>
          <w:sz w:val="28"/>
          <w:szCs w:val="28"/>
          <w:u w:val="single"/>
          <w:rtl/>
        </w:rPr>
        <w:t>ב</w:t>
      </w:r>
      <w:r w:rsidRPr="00D86999">
        <w:rPr>
          <w:rFonts w:ascii="Palatino Linotype" w:hAnsi="Palatino Linotype" w:cs="FrankRuehl"/>
          <w:sz w:val="28"/>
          <w:szCs w:val="28"/>
          <w:u w:val="single"/>
          <w:rtl/>
        </w:rPr>
        <w:t>,</w:t>
      </w:r>
      <w:r>
        <w:rPr>
          <w:rFonts w:ascii="Palatino Linotype" w:hAnsi="Palatino Linotype" w:cs="FrankRuehl"/>
          <w:sz w:val="28"/>
          <w:szCs w:val="28"/>
          <w:u w:val="single"/>
        </w:rPr>
        <w:t xml:space="preserve"> </w:t>
      </w:r>
      <w:r w:rsidRPr="00EA748D">
        <w:rPr>
          <w:rFonts w:ascii="Palatino Linotype" w:hAnsi="Palatino Linotype" w:cs="Times New Roman"/>
          <w:sz w:val="28"/>
          <w:szCs w:val="28"/>
          <w:u w:val="single"/>
          <w:rtl/>
        </w:rPr>
        <w:t>ד״ה יצא ראשו</w:t>
      </w:r>
      <w:r>
        <w:rPr>
          <w:sz w:val="24"/>
          <w:szCs w:val="24"/>
        </w:rPr>
        <w:t>:</w:t>
      </w:r>
    </w:p>
    <w:tbl>
      <w:tblPr>
        <w:tblStyle w:val="TableGrid"/>
        <w:bidiVisual/>
        <w:tblW w:w="10785" w:type="dxa"/>
        <w:tblInd w:w="-284" w:type="dxa"/>
        <w:tblLook w:val="04A0" w:firstRow="1" w:lastRow="0" w:firstColumn="1" w:lastColumn="0" w:noHBand="0" w:noVBand="1"/>
      </w:tblPr>
      <w:tblGrid>
        <w:gridCol w:w="4410"/>
        <w:gridCol w:w="6375"/>
      </w:tblGrid>
      <w:tr w:rsidR="00967153" w:rsidRPr="00F80013" w14:paraId="4333876F" w14:textId="77777777" w:rsidTr="00626CE9">
        <w:trPr>
          <w:trHeight w:val="7415"/>
        </w:trPr>
        <w:tc>
          <w:tcPr>
            <w:tcW w:w="4410" w:type="dxa"/>
          </w:tcPr>
          <w:p w14:paraId="071F1FD3" w14:textId="0CB89377" w:rsidR="00967153" w:rsidRPr="00EA748D" w:rsidRDefault="00967153" w:rsidP="00B62972">
            <w:pPr>
              <w:bidi/>
              <w:spacing w:before="240" w:line="360" w:lineRule="auto"/>
              <w:rPr>
                <w:i/>
                <w:sz w:val="26"/>
                <w:szCs w:val="26"/>
                <w:rtl/>
              </w:rPr>
            </w:pPr>
            <w:r w:rsidRPr="00EA748D">
              <w:rPr>
                <w:rFonts w:asciiTheme="majorBidi" w:hAnsiTheme="majorBidi" w:cs="Times New Roman"/>
                <w:sz w:val="26"/>
                <w:szCs w:val="26"/>
                <w:rtl/>
              </w:rPr>
              <w:t>באשה המקשה לילד ומסוכנת</w:t>
            </w:r>
            <w:r w:rsidRPr="00EA748D">
              <w:rPr>
                <w:rFonts w:asciiTheme="majorBidi" w:hAnsiTheme="majorBidi" w:cs="Times New Roman"/>
                <w:sz w:val="26"/>
                <w:szCs w:val="26"/>
              </w:rPr>
              <w:t>.</w:t>
            </w:r>
            <w:r w:rsidRPr="00EA748D">
              <w:rPr>
                <w:rFonts w:asciiTheme="majorBidi" w:hAnsiTheme="majorBidi" w:cs="Times New Roman"/>
                <w:sz w:val="26"/>
                <w:szCs w:val="26"/>
                <w:rtl/>
              </w:rPr>
              <w:t xml:space="preserve"> </w:t>
            </w:r>
            <w:r w:rsidR="00C848FC">
              <w:rPr>
                <w:rFonts w:asciiTheme="majorBidi" w:hAnsiTheme="majorBidi" w:cs="Times New Roman"/>
                <w:sz w:val="26"/>
                <w:szCs w:val="26"/>
              </w:rPr>
              <w:t xml:space="preserve"> </w:t>
            </w:r>
            <w:r w:rsidRPr="00EA748D">
              <w:rPr>
                <w:rFonts w:asciiTheme="majorBidi" w:hAnsiTheme="majorBidi" w:cs="Times New Roman"/>
                <w:sz w:val="26"/>
                <w:szCs w:val="26"/>
                <w:rtl/>
              </w:rPr>
              <w:t>וקתני רישא החיה פושטת ידה וחותכתו ומוציאתו לאברים</w:t>
            </w:r>
            <w:r w:rsidR="00B87BB4">
              <w:rPr>
                <w:rFonts w:asciiTheme="majorBidi" w:hAnsiTheme="majorBidi" w:cs="Times New Roman"/>
                <w:sz w:val="26"/>
                <w:szCs w:val="26"/>
              </w:rPr>
              <w:t>,</w:t>
            </w:r>
            <w:r w:rsidRPr="00EA748D">
              <w:rPr>
                <w:rFonts w:asciiTheme="majorBidi" w:hAnsiTheme="majorBidi" w:cs="Times New Roman"/>
                <w:sz w:val="26"/>
                <w:szCs w:val="26"/>
                <w:rtl/>
              </w:rPr>
              <w:t xml:space="preserve"> </w:t>
            </w:r>
            <w:r w:rsidRPr="00EA748D">
              <w:rPr>
                <w:rFonts w:asciiTheme="majorBidi" w:hAnsiTheme="majorBidi" w:cstheme="majorBidi"/>
                <w:sz w:val="26"/>
                <w:szCs w:val="26"/>
                <w:rtl/>
              </w:rPr>
              <w:t>דכל זמן שלא יצא לאויר העולם לאו נפש הוא וניתן להורגו ולהציל את אמו</w:t>
            </w:r>
            <w:r w:rsidRPr="00EA748D">
              <w:rPr>
                <w:rFonts w:asciiTheme="majorBidi" w:hAnsiTheme="majorBidi" w:cstheme="majorBidi"/>
                <w:b/>
                <w:bCs/>
                <w:sz w:val="26"/>
                <w:szCs w:val="26"/>
              </w:rPr>
              <w:t>.</w:t>
            </w:r>
            <w:r w:rsidRPr="00EA748D">
              <w:rPr>
                <w:rFonts w:asciiTheme="majorBidi" w:hAnsiTheme="majorBidi" w:cstheme="majorBidi"/>
                <w:sz w:val="26"/>
                <w:szCs w:val="26"/>
                <w:rtl/>
              </w:rPr>
              <w:t xml:space="preserve"> </w:t>
            </w:r>
            <w:r w:rsidRPr="00EA748D">
              <w:rPr>
                <w:rFonts w:asciiTheme="majorBidi" w:hAnsiTheme="majorBidi" w:cstheme="majorBidi"/>
                <w:sz w:val="26"/>
                <w:szCs w:val="26"/>
              </w:rPr>
              <w:t xml:space="preserve"> </w:t>
            </w:r>
            <w:r w:rsidRPr="00EA748D">
              <w:rPr>
                <w:rFonts w:asciiTheme="majorBidi" w:hAnsiTheme="majorBidi" w:cstheme="majorBidi"/>
                <w:sz w:val="26"/>
                <w:szCs w:val="26"/>
                <w:rtl/>
              </w:rPr>
              <w:t xml:space="preserve">אבל יצא ראשו אין נוגעים בו להורגו דהוה ליה כילוד ואין דוחין נפש מפני נפש. </w:t>
            </w:r>
            <w:r w:rsidRPr="00EA748D">
              <w:rPr>
                <w:rFonts w:asciiTheme="majorBidi" w:hAnsiTheme="majorBidi" w:cstheme="majorBidi"/>
                <w:color w:val="000000"/>
                <w:sz w:val="26"/>
                <w:szCs w:val="26"/>
                <w:rtl/>
              </w:rPr>
              <w:t xml:space="preserve"> ואם תאמר מעשה ד</w:t>
            </w:r>
            <w:r w:rsidRPr="00EA748D">
              <w:rPr>
                <w:rFonts w:ascii="Times New Roman" w:hAnsi="Times New Roman" w:cs="Times New Roman"/>
                <w:sz w:val="26"/>
                <w:szCs w:val="26"/>
                <w:rtl/>
              </w:rPr>
              <w:t>שבע בן בכרי</w:t>
            </w:r>
            <w:r w:rsidRPr="00EA748D">
              <w:rPr>
                <w:rFonts w:ascii="Times New Roman" w:hAnsi="Times New Roman" w:cs="Times New Roman"/>
                <w:sz w:val="26"/>
                <w:szCs w:val="26"/>
              </w:rPr>
              <w:t xml:space="preserve"> </w:t>
            </w:r>
            <w:r w:rsidRPr="00EA748D">
              <w:rPr>
                <w:rStyle w:val="apple-converted-space"/>
                <w:rFonts w:asciiTheme="majorBidi" w:hAnsiTheme="majorBidi" w:cstheme="majorBidi"/>
                <w:color w:val="000000"/>
                <w:sz w:val="26"/>
                <w:szCs w:val="26"/>
                <w:rtl/>
              </w:rPr>
              <w:t> </w:t>
            </w:r>
            <w:r w:rsidRPr="00EA748D">
              <w:rPr>
                <w:rStyle w:val="mareimakom"/>
                <w:rFonts w:asciiTheme="majorBidi" w:hAnsiTheme="majorBidi" w:cstheme="majorBidi"/>
                <w:color w:val="000000"/>
                <w:sz w:val="26"/>
                <w:szCs w:val="26"/>
              </w:rPr>
              <w:t>)</w:t>
            </w:r>
            <w:r w:rsidRPr="00EA748D">
              <w:rPr>
                <w:rStyle w:val="mareimakom"/>
                <w:rFonts w:asciiTheme="majorBidi" w:hAnsiTheme="majorBidi" w:cstheme="majorBidi"/>
                <w:color w:val="000000"/>
                <w:sz w:val="26"/>
                <w:szCs w:val="26"/>
                <w:rtl/>
              </w:rPr>
              <w:t>שמואל ב כ</w:t>
            </w:r>
            <w:r w:rsidRPr="00EA748D">
              <w:rPr>
                <w:rStyle w:val="mareimakom"/>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הנה ראשו מושלך אליך דדחו נפש מפני נפש</w:t>
            </w:r>
            <w:r w:rsidR="00A932B4" w:rsidRPr="006E4ABE">
              <w:rPr>
                <w:rFonts w:asciiTheme="majorBidi" w:hAnsiTheme="majorBidi" w:cstheme="majorBidi"/>
                <w:sz w:val="24"/>
                <w:szCs w:val="24"/>
              </w:rPr>
              <w:t xml:space="preserve">? </w:t>
            </w:r>
            <w:r w:rsidRPr="00EA748D">
              <w:rPr>
                <w:rFonts w:asciiTheme="majorBidi" w:hAnsiTheme="majorBidi" w:cstheme="majorBidi"/>
                <w:color w:val="000000"/>
                <w:sz w:val="26"/>
                <w:szCs w:val="26"/>
                <w:rtl/>
              </w:rPr>
              <w:t xml:space="preserve"> </w:t>
            </w:r>
            <w:r w:rsidR="00B87BB4">
              <w:rPr>
                <w:rFonts w:asciiTheme="majorBidi" w:hAnsiTheme="majorBidi" w:cstheme="majorBidi"/>
                <w:color w:val="000000"/>
                <w:sz w:val="26"/>
                <w:szCs w:val="26"/>
              </w:rPr>
              <w:t xml:space="preserve"> </w:t>
            </w:r>
            <w:r w:rsidRPr="00EA748D">
              <w:rPr>
                <w:rFonts w:asciiTheme="majorBidi" w:hAnsiTheme="majorBidi" w:cstheme="majorBidi"/>
                <w:color w:val="000000"/>
                <w:sz w:val="26"/>
                <w:szCs w:val="26"/>
                <w:rtl/>
              </w:rPr>
              <w:t>התם משום דאפילו לא מסרוהו לו היה נהרג בעיר כשיתפשנה יואב והן נהרגין עמו אבל אם היה הוא ניצול אע"פ שהן נהרגין לא היו רשאין למסרו כדי להציל עצמן</w:t>
            </w:r>
            <w:r w:rsidRPr="00EA748D">
              <w:rPr>
                <w:rFonts w:asciiTheme="majorBidi" w:hAnsiTheme="majorBidi" w:cstheme="majorBidi"/>
                <w:color w:val="000000"/>
                <w:sz w:val="26"/>
                <w:szCs w:val="26"/>
              </w:rPr>
              <w:t>.</w:t>
            </w:r>
            <w:r w:rsidRPr="00EA748D">
              <w:rPr>
                <w:rFonts w:asciiTheme="majorBidi" w:hAnsiTheme="majorBidi" w:cstheme="majorBidi"/>
                <w:color w:val="000000"/>
                <w:sz w:val="26"/>
                <w:szCs w:val="26"/>
                <w:rtl/>
              </w:rPr>
              <w:t xml:space="preserve"> אי נמי משום דמורד במלכות הוה והכי מפרש לה בתוספתא</w:t>
            </w:r>
            <w:r w:rsidRPr="00EA748D">
              <w:rPr>
                <w:rFonts w:asciiTheme="majorBidi" w:hAnsiTheme="majorBidi" w:cstheme="majorBidi"/>
                <w:color w:val="000000"/>
                <w:sz w:val="26"/>
                <w:szCs w:val="26"/>
              </w:rPr>
              <w:t>.</w:t>
            </w:r>
            <w:r w:rsidRPr="00EA748D">
              <w:rPr>
                <w:rStyle w:val="apple-converted-space"/>
                <w:rFonts w:ascii="Arial" w:hAnsi="Arial"/>
                <w:color w:val="000000"/>
                <w:sz w:val="26"/>
                <w:szCs w:val="26"/>
                <w:rtl/>
              </w:rPr>
              <w:t> </w:t>
            </w:r>
          </w:p>
        </w:tc>
        <w:tc>
          <w:tcPr>
            <w:tcW w:w="6375" w:type="dxa"/>
          </w:tcPr>
          <w:p w14:paraId="4D55E900" w14:textId="2EEACCB2" w:rsidR="007D5247" w:rsidRDefault="007D5247" w:rsidP="007D5247">
            <w:pPr>
              <w:tabs>
                <w:tab w:val="left" w:pos="9810"/>
              </w:tabs>
              <w:spacing w:before="120" w:line="324" w:lineRule="auto"/>
              <w:ind w:right="50"/>
              <w:rPr>
                <w:rFonts w:eastAsia="Times New Roman"/>
                <w:color w:val="333333"/>
              </w:rPr>
            </w:pPr>
            <w:r w:rsidRPr="00937EF1">
              <w:t xml:space="preserve">This is referring to a woman who is having difficulty giving birth and her life is endangered.  The first section of the Mishna states that the midwife extends her hand, cuts him and removes him limb-by-limb.  </w:t>
            </w:r>
            <w:proofErr w:type="gramStart"/>
            <w:r w:rsidRPr="00937EF1">
              <w:t>As long as</w:t>
            </w:r>
            <w:proofErr w:type="gramEnd"/>
            <w:r w:rsidRPr="00937EF1">
              <w:t xml:space="preserve"> </w:t>
            </w:r>
            <w:r>
              <w:t xml:space="preserve">he (i.e., </w:t>
            </w:r>
            <w:r w:rsidRPr="00937EF1">
              <w:t>the fetus</w:t>
            </w:r>
            <w:r>
              <w:t>)</w:t>
            </w:r>
            <w:r w:rsidRPr="00937EF1">
              <w:t xml:space="preserve"> has not emerged into the air of the world, he is not a</w:t>
            </w:r>
            <w:r w:rsidRPr="003849DB">
              <w:t xml:space="preserve"> </w:t>
            </w:r>
            <w:r w:rsidRPr="00937EF1">
              <w:rPr>
                <w:rFonts w:asciiTheme="majorBidi" w:hAnsiTheme="majorBidi" w:cstheme="majorBidi"/>
                <w:sz w:val="24"/>
                <w:szCs w:val="24"/>
                <w:rtl/>
              </w:rPr>
              <w:t>נפש</w:t>
            </w:r>
            <w:r w:rsidRPr="00E2475C">
              <w:rPr>
                <w:rFonts w:cstheme="minorHAnsi"/>
                <w:sz w:val="25"/>
                <w:szCs w:val="25"/>
              </w:rPr>
              <w:t xml:space="preserve"> </w:t>
            </w:r>
            <w:r w:rsidRPr="00937EF1">
              <w:rPr>
                <w:rFonts w:cstheme="minorHAnsi"/>
              </w:rPr>
              <w:t>and it is permitted to kill</w:t>
            </w:r>
            <w:r w:rsidRPr="00937EF1">
              <w:t xml:space="preserve"> him to save his mother.  However, </w:t>
            </w:r>
            <w:r>
              <w:t xml:space="preserve">once his </w:t>
            </w:r>
            <w:r w:rsidRPr="00937EF1">
              <w:t xml:space="preserve">head has emerged, we may not touch </w:t>
            </w:r>
            <w:r>
              <w:t xml:space="preserve">him </w:t>
            </w:r>
            <w:r w:rsidRPr="00937EF1">
              <w:t xml:space="preserve">(i.e., </w:t>
            </w:r>
            <w:r>
              <w:t xml:space="preserve">we do not </w:t>
            </w:r>
            <w:r w:rsidRPr="00937EF1">
              <w:t xml:space="preserve">intervene) to kill him since he is </w:t>
            </w:r>
            <w:r>
              <w:t xml:space="preserve">[legally] considered </w:t>
            </w:r>
            <w:r w:rsidRPr="00937EF1">
              <w:t>a born person and we may not push aside one life on account of another life.</w:t>
            </w:r>
            <w:r w:rsidRPr="00937EF1">
              <w:rPr>
                <w:rFonts w:eastAsia="Times New Roman"/>
                <w:color w:val="333333"/>
                <w:lang w:val="en"/>
              </w:rPr>
              <w:t xml:space="preserve">  One may ask that </w:t>
            </w:r>
            <w:r w:rsidR="00803349">
              <w:rPr>
                <w:lang w:val="en"/>
              </w:rPr>
              <w:t xml:space="preserve">in the </w:t>
            </w:r>
            <w:r w:rsidR="00803349" w:rsidRPr="00803349">
              <w:rPr>
                <w:rFonts w:ascii="Times New Roman" w:hAnsi="Times New Roman" w:cs="Times New Roman"/>
                <w:sz w:val="24"/>
                <w:szCs w:val="24"/>
                <w:rtl/>
              </w:rPr>
              <w:t>שבע בן בכרי</w:t>
            </w:r>
            <w:r w:rsidR="00803349">
              <w:rPr>
                <w:lang w:val="en"/>
              </w:rPr>
              <w:t xml:space="preserve"> </w:t>
            </w:r>
            <w:r w:rsidR="00803349">
              <w:t>(abbreviated as: “</w:t>
            </w:r>
            <w:r w:rsidR="00803349" w:rsidRPr="00803349">
              <w:rPr>
                <w:rFonts w:asciiTheme="majorBidi" w:hAnsiTheme="majorBidi" w:cstheme="majorBidi"/>
                <w:sz w:val="24"/>
                <w:szCs w:val="24"/>
                <w:rtl/>
              </w:rPr>
              <w:t>ש.ב.ב</w:t>
            </w:r>
            <w:r w:rsidR="00803349">
              <w:t xml:space="preserve">”) episode </w:t>
            </w:r>
            <w:r w:rsidRPr="00937EF1">
              <w:rPr>
                <w:rFonts w:eastAsia="Times New Roman"/>
                <w:color w:val="333333"/>
                <w:lang w:val="en"/>
              </w:rPr>
              <w:t>where (</w:t>
            </w:r>
            <w:r w:rsidRPr="00937EF1">
              <w:rPr>
                <w:rFonts w:eastAsia="Times New Roman"/>
                <w:i/>
                <w:iCs/>
                <w:color w:val="333333"/>
                <w:lang w:val="en"/>
              </w:rPr>
              <w:t>Shmuel II 20</w:t>
            </w:r>
            <w:r w:rsidRPr="00937EF1">
              <w:rPr>
                <w:rFonts w:eastAsia="Times New Roman"/>
                <w:color w:val="333333"/>
                <w:lang w:val="en"/>
              </w:rPr>
              <w:t xml:space="preserve"> states) “</w:t>
            </w:r>
            <w:proofErr w:type="spellStart"/>
            <w:r>
              <w:rPr>
                <w:rFonts w:eastAsia="Times New Roman"/>
                <w:color w:val="333333"/>
                <w:lang w:val="en"/>
              </w:rPr>
              <w:t>H</w:t>
            </w:r>
            <w:r w:rsidRPr="00937EF1">
              <w:rPr>
                <w:rStyle w:val="coversetext"/>
              </w:rPr>
              <w:t>is</w:t>
            </w:r>
            <w:proofErr w:type="spellEnd"/>
            <w:r w:rsidRPr="00937EF1">
              <w:rPr>
                <w:rStyle w:val="coversetext"/>
              </w:rPr>
              <w:t xml:space="preserve"> head shall be thrown to you</w:t>
            </w:r>
            <w:r>
              <w:rPr>
                <w:rStyle w:val="coversetext"/>
              </w:rPr>
              <w:t>,</w:t>
            </w:r>
            <w:r w:rsidRPr="00937EF1">
              <w:rPr>
                <w:rStyle w:val="coversetext"/>
              </w:rPr>
              <w:t>" they push</w:t>
            </w:r>
            <w:r>
              <w:rPr>
                <w:rStyle w:val="coversetext"/>
              </w:rPr>
              <w:t>ed</w:t>
            </w:r>
            <w:r w:rsidRPr="00937EF1">
              <w:rPr>
                <w:rStyle w:val="coversetext"/>
              </w:rPr>
              <w:t xml:space="preserve"> aside one </w:t>
            </w:r>
            <w:r w:rsidRPr="00937EF1">
              <w:rPr>
                <w:rStyle w:val="coversetext"/>
                <w:rFonts w:asciiTheme="minorHAnsi" w:hAnsiTheme="minorHAnsi" w:cstheme="minorHAnsi"/>
              </w:rPr>
              <w:t>life</w:t>
            </w:r>
            <w:r w:rsidRPr="00937EF1">
              <w:rPr>
                <w:rStyle w:val="coversetext"/>
              </w:rPr>
              <w:t xml:space="preserve"> </w:t>
            </w:r>
            <w:r>
              <w:rPr>
                <w:rStyle w:val="coversetext"/>
              </w:rPr>
              <w:t xml:space="preserve">(i.e., </w:t>
            </w:r>
            <w:r w:rsidRPr="00937EF1">
              <w:rPr>
                <w:rStyle w:val="coversetext"/>
                <w:rFonts w:ascii="Times New Roman" w:hAnsi="Times New Roman" w:cs="Times New Roman"/>
                <w:sz w:val="24"/>
                <w:szCs w:val="24"/>
                <w:rtl/>
              </w:rPr>
              <w:t>ש.ב.ב</w:t>
            </w:r>
            <w:r w:rsidRPr="0096582D">
              <w:rPr>
                <w:rStyle w:val="coversetext"/>
                <w:i/>
                <w:iCs/>
                <w:sz w:val="21"/>
                <w:szCs w:val="21"/>
              </w:rPr>
              <w:t>’</w:t>
            </w:r>
            <w:r w:rsidRPr="00937EF1">
              <w:rPr>
                <w:rStyle w:val="coversetext"/>
              </w:rPr>
              <w:t>s</w:t>
            </w:r>
            <w:r>
              <w:rPr>
                <w:rStyle w:val="coversetext"/>
              </w:rPr>
              <w:t xml:space="preserve"> life</w:t>
            </w:r>
            <w:r w:rsidRPr="00937EF1">
              <w:rPr>
                <w:rFonts w:asciiTheme="minorHAnsi" w:hAnsiTheme="minorHAnsi" w:cstheme="minorHAnsi"/>
              </w:rPr>
              <w:t>)</w:t>
            </w:r>
            <w:r w:rsidRPr="00937EF1">
              <w:rPr>
                <w:rStyle w:val="coversetext"/>
                <w:rFonts w:asciiTheme="minorHAnsi" w:hAnsiTheme="minorHAnsi" w:cstheme="minorHAnsi"/>
              </w:rPr>
              <w:t xml:space="preserve"> </w:t>
            </w:r>
            <w:r>
              <w:rPr>
                <w:rStyle w:val="coversetext"/>
              </w:rPr>
              <w:t xml:space="preserve">on account of other lives (i.e., </w:t>
            </w:r>
            <w:r w:rsidRPr="00937EF1">
              <w:rPr>
                <w:rStyle w:val="coversetext"/>
              </w:rPr>
              <w:t>the townspeople</w:t>
            </w:r>
            <w:r>
              <w:rPr>
                <w:rStyle w:val="coversetext"/>
              </w:rPr>
              <w:t>’s lives)</w:t>
            </w:r>
            <w:r w:rsidRPr="00937EF1">
              <w:rPr>
                <w:rFonts w:eastAsia="Times New Roman"/>
                <w:color w:val="333333"/>
              </w:rPr>
              <w:t xml:space="preserve">?  </w:t>
            </w:r>
          </w:p>
          <w:p w14:paraId="2CE26425" w14:textId="77777777" w:rsidR="00430558" w:rsidRDefault="00430558" w:rsidP="00430558">
            <w:pPr>
              <w:tabs>
                <w:tab w:val="left" w:pos="9810"/>
              </w:tabs>
              <w:spacing w:before="60" w:line="324" w:lineRule="auto"/>
              <w:ind w:left="795" w:right="50" w:hanging="795"/>
              <w:rPr>
                <w:rFonts w:eastAsia="Times New Roman"/>
                <w:color w:val="333333"/>
              </w:rPr>
            </w:pPr>
            <w:r>
              <w:rPr>
                <w:rFonts w:eastAsia="Times New Roman"/>
                <w:color w:val="333333"/>
                <w:u w:val="single"/>
              </w:rPr>
              <w:t>[</w:t>
            </w:r>
            <w:r w:rsidRPr="0099430D">
              <w:rPr>
                <w:rFonts w:eastAsia="Times New Roman"/>
                <w:color w:val="333333"/>
                <w:u w:val="single"/>
              </w:rPr>
              <w:t>Answer</w:t>
            </w:r>
            <w:r w:rsidRPr="0099430D">
              <w:rPr>
                <w:rFonts w:eastAsia="Times New Roman"/>
                <w:color w:val="333333"/>
              </w:rPr>
              <w:t>: The</w:t>
            </w:r>
            <w:r w:rsidRPr="00937EF1">
              <w:rPr>
                <w:rFonts w:eastAsia="Times New Roman"/>
                <w:color w:val="333333"/>
              </w:rPr>
              <w:t xml:space="preserve"> </w:t>
            </w:r>
            <w:r w:rsidRPr="00937EF1">
              <w:rPr>
                <w:rFonts w:asciiTheme="majorBidi" w:hAnsiTheme="majorBidi" w:cstheme="majorBidi"/>
                <w:sz w:val="24"/>
                <w:szCs w:val="24"/>
                <w:rtl/>
              </w:rPr>
              <w:t>ש.ב.ב</w:t>
            </w:r>
            <w:r w:rsidRPr="00F80013">
              <w:rPr>
                <w:sz w:val="21"/>
                <w:szCs w:val="21"/>
              </w:rPr>
              <w:t xml:space="preserve"> </w:t>
            </w:r>
            <w:r w:rsidRPr="0099430D">
              <w:rPr>
                <w:rFonts w:eastAsia="Times New Roman"/>
                <w:color w:val="333333"/>
                <w:lang w:val="en"/>
              </w:rPr>
              <w:t xml:space="preserve">episode has </w:t>
            </w:r>
            <w:r>
              <w:rPr>
                <w:rFonts w:eastAsia="Times New Roman"/>
                <w:color w:val="333333"/>
                <w:lang w:val="en"/>
              </w:rPr>
              <w:t>two</w:t>
            </w:r>
            <w:r w:rsidRPr="0099430D">
              <w:rPr>
                <w:rFonts w:eastAsia="Times New Roman"/>
                <w:color w:val="333333"/>
                <w:lang w:val="en"/>
              </w:rPr>
              <w:t xml:space="preserve"> unique distinctions from the </w:t>
            </w:r>
            <w:r w:rsidRPr="0099430D">
              <w:rPr>
                <w:rFonts w:eastAsia="Times New Roman"/>
                <w:i/>
                <w:iCs/>
                <w:color w:val="333333"/>
                <w:lang w:val="en"/>
              </w:rPr>
              <w:t>‘partially-</w:t>
            </w:r>
            <w:r>
              <w:rPr>
                <w:rFonts w:eastAsia="Times New Roman"/>
                <w:i/>
                <w:iCs/>
                <w:color w:val="333333"/>
                <w:lang w:val="en"/>
              </w:rPr>
              <w:t xml:space="preserve">emerged </w:t>
            </w:r>
            <w:r w:rsidRPr="0096582D">
              <w:rPr>
                <w:rFonts w:eastAsia="Times New Roman"/>
                <w:i/>
                <w:iCs/>
                <w:color w:val="333333"/>
                <w:lang w:val="en"/>
              </w:rPr>
              <w:t>fetus</w:t>
            </w:r>
            <w:r>
              <w:rPr>
                <w:rFonts w:eastAsia="Times New Roman"/>
                <w:i/>
                <w:iCs/>
                <w:color w:val="333333"/>
                <w:lang w:val="en"/>
              </w:rPr>
              <w:t>’</w:t>
            </w:r>
            <w:r w:rsidRPr="0096582D">
              <w:rPr>
                <w:rFonts w:eastAsia="Times New Roman"/>
                <w:i/>
                <w:iCs/>
                <w:color w:val="333333"/>
                <w:lang w:val="en"/>
              </w:rPr>
              <w:t xml:space="preserve"> </w:t>
            </w:r>
            <w:r w:rsidRPr="0099430D">
              <w:rPr>
                <w:rFonts w:eastAsia="Times New Roman"/>
                <w:color w:val="333333"/>
                <w:lang w:val="en"/>
              </w:rPr>
              <w:t>case:</w:t>
            </w:r>
            <w:r>
              <w:rPr>
                <w:rFonts w:eastAsia="Times New Roman"/>
                <w:color w:val="333333"/>
                <w:lang w:val="en"/>
              </w:rPr>
              <w:t>]</w:t>
            </w:r>
          </w:p>
          <w:p w14:paraId="79DEF86B" w14:textId="77777777" w:rsidR="00430558" w:rsidRDefault="00430558" w:rsidP="00430558">
            <w:pPr>
              <w:spacing w:before="60" w:line="324" w:lineRule="auto"/>
              <w:rPr>
                <w:rFonts w:eastAsia="Times New Roman"/>
                <w:color w:val="333333"/>
              </w:rPr>
            </w:pPr>
            <w:r w:rsidRPr="00937EF1">
              <w:rPr>
                <w:rFonts w:eastAsia="Times New Roman"/>
                <w:color w:val="333333"/>
              </w:rPr>
              <w:t xml:space="preserve">(1) There, even if they did not hand </w:t>
            </w:r>
            <w:r>
              <w:rPr>
                <w:rFonts w:eastAsia="Times New Roman"/>
                <w:color w:val="333333"/>
              </w:rPr>
              <w:t xml:space="preserve">him </w:t>
            </w:r>
            <w:r>
              <w:rPr>
                <w:rStyle w:val="coversetext"/>
              </w:rPr>
              <w:t xml:space="preserve">(i.e., </w:t>
            </w:r>
            <w:r w:rsidRPr="00937EF1">
              <w:rPr>
                <w:rStyle w:val="coversetext"/>
                <w:rFonts w:ascii="Times New Roman" w:hAnsi="Times New Roman" w:cs="Times New Roman"/>
                <w:sz w:val="24"/>
                <w:szCs w:val="24"/>
                <w:rtl/>
              </w:rPr>
              <w:t>ש.ב.ב</w:t>
            </w:r>
            <w:r w:rsidRPr="00937EF1">
              <w:rPr>
                <w:rFonts w:asciiTheme="minorHAnsi" w:hAnsiTheme="minorHAnsi" w:cstheme="minorHAnsi"/>
              </w:rPr>
              <w:t>)</w:t>
            </w:r>
            <w:r>
              <w:rPr>
                <w:rFonts w:eastAsia="Times New Roman"/>
                <w:color w:val="333333"/>
              </w:rPr>
              <w:t xml:space="preserve"> </w:t>
            </w:r>
            <w:r w:rsidRPr="00937EF1">
              <w:rPr>
                <w:rFonts w:eastAsia="Times New Roman"/>
                <w:color w:val="333333"/>
              </w:rPr>
              <w:t xml:space="preserve">over, he would have been killed in the city when </w:t>
            </w:r>
            <w:r w:rsidRPr="00937EF1">
              <w:rPr>
                <w:rFonts w:ascii="Times New Roman" w:hAnsi="Times New Roman" w:cs="Times New Roman"/>
                <w:sz w:val="24"/>
                <w:szCs w:val="24"/>
                <w:rtl/>
              </w:rPr>
              <w:t>יואב</w:t>
            </w:r>
            <w:r w:rsidRPr="00F80013">
              <w:rPr>
                <w:rFonts w:eastAsia="Times New Roman"/>
                <w:color w:val="333333"/>
                <w:sz w:val="21"/>
                <w:szCs w:val="21"/>
              </w:rPr>
              <w:t xml:space="preserve"> </w:t>
            </w:r>
            <w:r>
              <w:rPr>
                <w:rFonts w:eastAsia="Times New Roman"/>
                <w:color w:val="333333"/>
              </w:rPr>
              <w:t>wo</w:t>
            </w:r>
            <w:r w:rsidRPr="00937EF1">
              <w:rPr>
                <w:rFonts w:eastAsia="Times New Roman"/>
                <w:color w:val="333333"/>
              </w:rPr>
              <w:t>uld capture it and the</w:t>
            </w:r>
            <w:r>
              <w:rPr>
                <w:rFonts w:eastAsia="Times New Roman"/>
                <w:color w:val="333333"/>
              </w:rPr>
              <w:t xml:space="preserve">y (i.e., the </w:t>
            </w:r>
            <w:r w:rsidRPr="00937EF1">
              <w:rPr>
                <w:rFonts w:eastAsia="Times New Roman"/>
                <w:color w:val="333333"/>
              </w:rPr>
              <w:t>townspeople</w:t>
            </w:r>
            <w:r>
              <w:rPr>
                <w:rFonts w:eastAsia="Times New Roman"/>
                <w:color w:val="333333"/>
              </w:rPr>
              <w:t>)</w:t>
            </w:r>
            <w:r w:rsidRPr="00937EF1">
              <w:rPr>
                <w:rFonts w:eastAsia="Times New Roman"/>
                <w:color w:val="333333"/>
              </w:rPr>
              <w:t xml:space="preserve"> would have been killed along with him.  But if he could </w:t>
            </w:r>
            <w:r>
              <w:rPr>
                <w:rFonts w:eastAsia="Times New Roman"/>
                <w:color w:val="333333"/>
              </w:rPr>
              <w:t xml:space="preserve">have been </w:t>
            </w:r>
            <w:r w:rsidRPr="00937EF1">
              <w:rPr>
                <w:rFonts w:eastAsia="Times New Roman"/>
                <w:color w:val="333333"/>
              </w:rPr>
              <w:t xml:space="preserve">saved (i.e., </w:t>
            </w:r>
            <w:r>
              <w:rPr>
                <w:rFonts w:eastAsia="Times New Roman"/>
                <w:color w:val="333333"/>
              </w:rPr>
              <w:t xml:space="preserve">if </w:t>
            </w:r>
            <w:r w:rsidRPr="00937EF1">
              <w:rPr>
                <w:rFonts w:eastAsia="Times New Roman"/>
                <w:color w:val="333333"/>
              </w:rPr>
              <w:t xml:space="preserve">he </w:t>
            </w:r>
            <w:r>
              <w:rPr>
                <w:rFonts w:eastAsia="Times New Roman"/>
                <w:color w:val="333333"/>
              </w:rPr>
              <w:t xml:space="preserve">could </w:t>
            </w:r>
            <w:r w:rsidRPr="00937EF1">
              <w:rPr>
                <w:rFonts w:eastAsia="Times New Roman"/>
                <w:color w:val="333333"/>
              </w:rPr>
              <w:t>escape), even though the townspeople would consequently be killed, they would not have been permitted to hand him over to save themselves</w:t>
            </w:r>
            <w:r>
              <w:rPr>
                <w:rFonts w:eastAsia="Times New Roman"/>
                <w:color w:val="333333"/>
              </w:rPr>
              <w:t>.</w:t>
            </w:r>
            <w:r w:rsidRPr="00937EF1">
              <w:rPr>
                <w:rFonts w:eastAsia="Times New Roman"/>
                <w:color w:val="333333"/>
              </w:rPr>
              <w:t xml:space="preserve">  </w:t>
            </w:r>
          </w:p>
          <w:p w14:paraId="5014A610" w14:textId="6FBE7D6F" w:rsidR="00967153" w:rsidRPr="007D5247" w:rsidRDefault="00430558" w:rsidP="00803349">
            <w:pPr>
              <w:spacing w:after="60" w:line="324" w:lineRule="auto"/>
              <w:rPr>
                <w:rFonts w:eastAsia="Times New Roman"/>
                <w:i/>
                <w:iCs/>
                <w:color w:val="333333"/>
                <w:sz w:val="21"/>
                <w:szCs w:val="21"/>
                <w:rtl/>
              </w:rPr>
            </w:pPr>
            <w:r w:rsidRPr="00937EF1">
              <w:rPr>
                <w:rFonts w:eastAsia="Times New Roman"/>
                <w:color w:val="333333"/>
              </w:rPr>
              <w:t>(2) Another answer is: [They were permitted to hand over</w:t>
            </w:r>
            <w:r w:rsidRPr="00F80013">
              <w:rPr>
                <w:rFonts w:eastAsia="Times New Roman"/>
                <w:color w:val="333333"/>
                <w:sz w:val="21"/>
                <w:szCs w:val="21"/>
              </w:rPr>
              <w:t xml:space="preserve"> </w:t>
            </w:r>
            <w:r w:rsidRPr="00937EF1">
              <w:rPr>
                <w:rFonts w:ascii="Times New Roman" w:eastAsia="Times New Roman" w:hAnsi="Times New Roman" w:cs="Times New Roman"/>
                <w:color w:val="333333"/>
                <w:sz w:val="24"/>
                <w:szCs w:val="24"/>
                <w:rtl/>
                <w:lang w:val="en"/>
              </w:rPr>
              <w:t>ש.ב.ב</w:t>
            </w:r>
            <w:r w:rsidRPr="00937EF1">
              <w:rPr>
                <w:rFonts w:eastAsia="Times New Roman"/>
                <w:color w:val="333333"/>
                <w:lang w:val="en"/>
              </w:rPr>
              <w:t>] because he revolted against the king</w:t>
            </w:r>
            <w:r>
              <w:rPr>
                <w:rFonts w:eastAsia="Times New Roman"/>
                <w:color w:val="333333"/>
                <w:lang w:val="en"/>
              </w:rPr>
              <w:t>dom</w:t>
            </w:r>
            <w:r w:rsidRPr="00937EF1">
              <w:rPr>
                <w:rFonts w:eastAsia="Times New Roman"/>
                <w:color w:val="333333"/>
                <w:lang w:val="en"/>
              </w:rPr>
              <w:t xml:space="preserve">.  </w:t>
            </w:r>
            <w:proofErr w:type="gramStart"/>
            <w:r w:rsidRPr="00937EF1">
              <w:rPr>
                <w:rFonts w:eastAsia="Times New Roman"/>
                <w:color w:val="333333"/>
                <w:lang w:val="en"/>
              </w:rPr>
              <w:t>So</w:t>
            </w:r>
            <w:proofErr w:type="gramEnd"/>
            <w:r w:rsidRPr="00937EF1">
              <w:rPr>
                <w:rFonts w:eastAsia="Times New Roman"/>
                <w:color w:val="333333"/>
                <w:lang w:val="en"/>
              </w:rPr>
              <w:t xml:space="preserve"> it is explained in the</w:t>
            </w:r>
            <w:r w:rsidRPr="00F80013">
              <w:rPr>
                <w:rFonts w:eastAsia="Times New Roman"/>
                <w:color w:val="333333"/>
                <w:sz w:val="21"/>
                <w:szCs w:val="21"/>
                <w:lang w:val="en"/>
              </w:rPr>
              <w:t xml:space="preserve"> </w:t>
            </w:r>
            <w:r w:rsidRPr="00937EF1">
              <w:rPr>
                <w:rFonts w:ascii="Times New Roman" w:hAnsi="Times New Roman" w:cs="Times New Roman"/>
                <w:sz w:val="24"/>
                <w:szCs w:val="24"/>
                <w:rtl/>
              </w:rPr>
              <w:t>תוספתא</w:t>
            </w:r>
            <w:r w:rsidRPr="00F80013">
              <w:rPr>
                <w:rFonts w:eastAsia="Times New Roman"/>
                <w:i/>
                <w:iCs/>
                <w:color w:val="333333"/>
                <w:sz w:val="21"/>
                <w:szCs w:val="21"/>
                <w:lang w:val="en"/>
              </w:rPr>
              <w:t>.</w:t>
            </w:r>
          </w:p>
        </w:tc>
      </w:tr>
    </w:tbl>
    <w:p w14:paraId="3E82EA5A" w14:textId="22E1E8AB" w:rsidR="001A783F" w:rsidRDefault="001A783F" w:rsidP="009B50B9">
      <w:pPr>
        <w:tabs>
          <w:tab w:val="right" w:pos="6804"/>
        </w:tabs>
        <w:bidi/>
        <w:spacing w:before="120"/>
        <w:ind w:left="144" w:hanging="540"/>
        <w:rPr>
          <w:sz w:val="24"/>
          <w:szCs w:val="24"/>
        </w:rPr>
      </w:pPr>
    </w:p>
    <w:p w14:paraId="7861E8B7" w14:textId="1C5FB7CD" w:rsidR="00337FE3" w:rsidRDefault="00337FE3">
      <w:pPr>
        <w:rPr>
          <w:rFonts w:eastAsia="Times New Roman" w:cs="Arial"/>
          <w:i/>
          <w:iCs/>
          <w:color w:val="333333"/>
          <w:sz w:val="21"/>
          <w:szCs w:val="21"/>
          <w:lang w:val="en"/>
        </w:rPr>
      </w:pPr>
      <w:r>
        <w:rPr>
          <w:rFonts w:eastAsia="Times New Roman" w:cs="Arial"/>
          <w:i/>
          <w:iCs/>
          <w:color w:val="333333"/>
          <w:sz w:val="21"/>
          <w:szCs w:val="21"/>
          <w:lang w:val="en"/>
        </w:rPr>
        <w:br w:type="page"/>
      </w:r>
    </w:p>
    <w:tbl>
      <w:tblPr>
        <w:tblStyle w:val="TableGrid"/>
        <w:tblpPr w:leftFromText="180" w:rightFromText="180" w:vertAnchor="page" w:horzAnchor="margin" w:tblpX="-82" w:tblpY="1531"/>
        <w:tblW w:w="10800" w:type="dxa"/>
        <w:tblLook w:val="04A0" w:firstRow="1" w:lastRow="0" w:firstColumn="1" w:lastColumn="0" w:noHBand="0" w:noVBand="1"/>
      </w:tblPr>
      <w:tblGrid>
        <w:gridCol w:w="6768"/>
        <w:gridCol w:w="4032"/>
      </w:tblGrid>
      <w:tr w:rsidR="001C15F5" w:rsidRPr="00F80013" w14:paraId="2434ADD2" w14:textId="77777777" w:rsidTr="00C04D4B">
        <w:trPr>
          <w:trHeight w:val="3770"/>
        </w:trPr>
        <w:tc>
          <w:tcPr>
            <w:tcW w:w="6768" w:type="dxa"/>
            <w:tcBorders>
              <w:bottom w:val="dotted" w:sz="4" w:space="0" w:color="auto"/>
            </w:tcBorders>
          </w:tcPr>
          <w:p w14:paraId="67B8AD13" w14:textId="4B5C942E" w:rsidR="001C15F5" w:rsidRPr="00F80013" w:rsidRDefault="001C15F5" w:rsidP="00A270F9">
            <w:pPr>
              <w:spacing w:before="120" w:line="312" w:lineRule="auto"/>
              <w:rPr>
                <w:rFonts w:eastAsia="Times New Roman"/>
                <w:color w:val="333333"/>
                <w:sz w:val="21"/>
                <w:szCs w:val="21"/>
                <w:lang w:val="en"/>
              </w:rPr>
            </w:pPr>
            <w:proofErr w:type="gramStart"/>
            <w:r w:rsidRPr="00F80013">
              <w:rPr>
                <w:rStyle w:val="five"/>
                <w:rFonts w:cs="Calibri"/>
                <w:color w:val="000000"/>
              </w:rPr>
              <w:lastRenderedPageBreak/>
              <w:t>Th</w:t>
            </w:r>
            <w:r w:rsidR="00B41A99" w:rsidRPr="00F80013">
              <w:rPr>
                <w:rStyle w:val="five"/>
                <w:rFonts w:cs="Calibri"/>
                <w:color w:val="000000"/>
              </w:rPr>
              <w:t>e</w:t>
            </w:r>
            <w:r w:rsidR="00B41A99" w:rsidRPr="00F80013">
              <w:rPr>
                <w:rStyle w:val="five"/>
                <w:rFonts w:cs="Calibri"/>
                <w:color w:val="000000"/>
                <w:sz w:val="24"/>
                <w:szCs w:val="24"/>
              </w:rPr>
              <w:t xml:space="preserve"> </w:t>
            </w:r>
            <w:r w:rsidR="002904B4" w:rsidRPr="00F80013">
              <w:rPr>
                <w:rFonts w:asciiTheme="majorBidi" w:hAnsiTheme="majorBidi" w:cstheme="majorBidi"/>
                <w:sz w:val="26"/>
                <w:szCs w:val="26"/>
                <w:rtl/>
              </w:rPr>
              <w:t xml:space="preserve"> </w:t>
            </w:r>
            <w:r w:rsidR="00B41A99" w:rsidRPr="00F80013">
              <w:rPr>
                <w:rStyle w:val="Style3Char"/>
                <w:rFonts w:ascii="Times New Roman" w:hAnsi="Times New Roman" w:cs="Times New Roman"/>
                <w:sz w:val="24"/>
                <w:szCs w:val="24"/>
                <w:rtl/>
              </w:rPr>
              <w:t>גמרא</w:t>
            </w:r>
            <w:proofErr w:type="gramEnd"/>
            <w:r w:rsidR="00B41A99" w:rsidRPr="00F80013">
              <w:rPr>
                <w:rFonts w:asciiTheme="majorBidi" w:hAnsiTheme="majorBidi" w:cstheme="majorBidi"/>
                <w:sz w:val="24"/>
                <w:szCs w:val="24"/>
                <w:rtl/>
              </w:rPr>
              <w:t xml:space="preserve"> </w:t>
            </w:r>
            <w:r w:rsidR="002904B4" w:rsidRPr="00F80013">
              <w:rPr>
                <w:rFonts w:asciiTheme="majorBidi" w:hAnsiTheme="majorBidi" w:cstheme="majorBidi"/>
                <w:sz w:val="24"/>
                <w:szCs w:val="24"/>
                <w:rtl/>
              </w:rPr>
              <w:t>סנהדרין</w:t>
            </w:r>
            <w:r w:rsidR="00D15018" w:rsidRPr="00F80013">
              <w:rPr>
                <w:rStyle w:val="five"/>
                <w:rFonts w:cs="Calibri"/>
                <w:color w:val="000000"/>
              </w:rPr>
              <w:t xml:space="preserve">explains that </w:t>
            </w:r>
            <w:r w:rsidR="004B5733" w:rsidRPr="00F80013">
              <w:rPr>
                <w:rStyle w:val="five"/>
                <w:rFonts w:cs="Calibri"/>
                <w:color w:val="000000"/>
              </w:rPr>
              <w:t xml:space="preserve">if </w:t>
            </w:r>
            <w:r w:rsidR="00D15018" w:rsidRPr="00F80013">
              <w:rPr>
                <w:rStyle w:val="five"/>
                <w:rFonts w:cs="Calibri"/>
                <w:color w:val="000000"/>
              </w:rPr>
              <w:t xml:space="preserve">a prospective victim </w:t>
            </w:r>
            <w:r w:rsidR="00C7461E" w:rsidRPr="00F80013">
              <w:rPr>
                <w:rStyle w:val="five"/>
                <w:rFonts w:cs="Calibri"/>
                <w:color w:val="000000"/>
              </w:rPr>
              <w:t xml:space="preserve">is </w:t>
            </w:r>
            <w:r w:rsidR="00D15018" w:rsidRPr="00F80013">
              <w:rPr>
                <w:rStyle w:val="five"/>
                <w:rFonts w:cs="Calibri"/>
                <w:color w:val="000000"/>
              </w:rPr>
              <w:t>pursued by</w:t>
            </w:r>
            <w:r w:rsidRPr="00F80013">
              <w:rPr>
                <w:rStyle w:val="five"/>
                <w:rFonts w:cs="Calibri"/>
                <w:color w:val="000000"/>
              </w:rPr>
              <w:t xml:space="preserve"> a minor </w:t>
            </w:r>
            <w:r w:rsidR="00D15018" w:rsidRPr="00F80013">
              <w:rPr>
                <w:rStyle w:val="five"/>
                <w:rFonts w:cs="Calibri"/>
                <w:color w:val="000000"/>
              </w:rPr>
              <w:t>(</w:t>
            </w:r>
            <w:r w:rsidR="00D15018" w:rsidRPr="00F80013">
              <w:rPr>
                <w:rFonts w:asciiTheme="majorBidi" w:eastAsia="Times New Roman" w:hAnsiTheme="majorBidi" w:cstheme="majorBidi"/>
                <w:color w:val="333333"/>
                <w:sz w:val="24"/>
                <w:szCs w:val="24"/>
                <w:rtl/>
                <w:lang w:val="en"/>
              </w:rPr>
              <w:t>קטן הרודף</w:t>
            </w:r>
            <w:r w:rsidR="00D15018" w:rsidRPr="00F80013">
              <w:rPr>
                <w:rStyle w:val="five"/>
                <w:rFonts w:cs="Calibri"/>
                <w:color w:val="000000"/>
              </w:rPr>
              <w:t xml:space="preserve">), he </w:t>
            </w:r>
            <w:r w:rsidR="003F36D9" w:rsidRPr="00F80013">
              <w:rPr>
                <w:rStyle w:val="five"/>
                <w:rFonts w:cs="Calibri"/>
                <w:color w:val="000000"/>
              </w:rPr>
              <w:t>may be</w:t>
            </w:r>
            <w:r w:rsidR="00D15018" w:rsidRPr="00F80013">
              <w:rPr>
                <w:rStyle w:val="five"/>
                <w:rFonts w:cs="Calibri"/>
                <w:color w:val="000000"/>
              </w:rPr>
              <w:t xml:space="preserve"> saved </w:t>
            </w:r>
            <w:r w:rsidRPr="00F80013">
              <w:rPr>
                <w:rStyle w:val="five"/>
                <w:rFonts w:cs="Calibri"/>
                <w:color w:val="000000"/>
              </w:rPr>
              <w:t>by taking the minor’s life.  Th</w:t>
            </w:r>
            <w:r w:rsidR="002904B4" w:rsidRPr="00F80013">
              <w:rPr>
                <w:rStyle w:val="five"/>
                <w:rFonts w:cs="Calibri"/>
                <w:color w:val="000000"/>
              </w:rPr>
              <w:t>e</w:t>
            </w:r>
            <w:r w:rsidR="002904B4" w:rsidRPr="00F80013">
              <w:rPr>
                <w:rStyle w:val="five"/>
                <w:rFonts w:cs="Calibri"/>
                <w:color w:val="000000"/>
                <w:sz w:val="19"/>
                <w:szCs w:val="19"/>
              </w:rPr>
              <w:t xml:space="preserve"> </w:t>
            </w:r>
            <w:r w:rsidR="002904B4" w:rsidRPr="00F80013">
              <w:rPr>
                <w:rFonts w:asciiTheme="majorBidi" w:hAnsiTheme="majorBidi" w:cstheme="majorBidi"/>
                <w:sz w:val="24"/>
                <w:szCs w:val="24"/>
                <w:rtl/>
              </w:rPr>
              <w:t>אהלות</w:t>
            </w:r>
            <w:r w:rsidR="002904B4" w:rsidRPr="00F80013">
              <w:rPr>
                <w:rStyle w:val="five"/>
                <w:rFonts w:cs="Calibri"/>
                <w:color w:val="000000"/>
                <w:sz w:val="24"/>
                <w:szCs w:val="24"/>
              </w:rPr>
              <w:t xml:space="preserve"> </w:t>
            </w:r>
            <w:r w:rsidR="002904B4" w:rsidRPr="00F80013">
              <w:rPr>
                <w:rFonts w:asciiTheme="majorBidi" w:hAnsiTheme="majorBidi" w:cs="Times New Roman"/>
                <w:sz w:val="24"/>
                <w:szCs w:val="24"/>
                <w:rtl/>
              </w:rPr>
              <w:t>משנה</w:t>
            </w:r>
            <w:r w:rsidR="00D15018" w:rsidRPr="00F80013">
              <w:rPr>
                <w:rStyle w:val="five"/>
                <w:rFonts w:cs="Calibri"/>
                <w:i/>
                <w:iCs/>
                <w:color w:val="000000"/>
                <w:sz w:val="19"/>
                <w:szCs w:val="19"/>
              </w:rPr>
              <w:t xml:space="preserve"> </w:t>
            </w:r>
            <w:r w:rsidRPr="00F80013">
              <w:rPr>
                <w:rStyle w:val="five"/>
                <w:rFonts w:cs="Calibri"/>
                <w:color w:val="000000"/>
              </w:rPr>
              <w:t>states in the case of obstruc</w:t>
            </w:r>
            <w:r w:rsidR="00D15018" w:rsidRPr="00F80013">
              <w:rPr>
                <w:rStyle w:val="five"/>
                <w:rFonts w:cs="Calibri"/>
                <w:color w:val="000000"/>
              </w:rPr>
              <w:t>ted labor, that we</w:t>
            </w:r>
            <w:r w:rsidRPr="00F80013">
              <w:rPr>
                <w:rStyle w:val="five"/>
                <w:rFonts w:cs="Calibri"/>
                <w:color w:val="000000"/>
              </w:rPr>
              <w:t xml:space="preserve"> dismember the fetus </w:t>
            </w:r>
            <w:r w:rsidR="00D15018" w:rsidRPr="00F80013">
              <w:rPr>
                <w:rStyle w:val="five"/>
                <w:rFonts w:cs="Calibri"/>
                <w:i/>
                <w:iCs/>
                <w:color w:val="000000"/>
              </w:rPr>
              <w:t>in utero</w:t>
            </w:r>
            <w:r w:rsidR="00D15018" w:rsidRPr="00F80013">
              <w:rPr>
                <w:rStyle w:val="five"/>
                <w:rFonts w:cs="Calibri"/>
                <w:color w:val="000000"/>
              </w:rPr>
              <w:t xml:space="preserve"> </w:t>
            </w:r>
            <w:r w:rsidRPr="00F80013">
              <w:rPr>
                <w:rStyle w:val="five"/>
                <w:rFonts w:cs="Calibri"/>
                <w:color w:val="000000"/>
              </w:rPr>
              <w:t>to save the mother.  Once the fetus’ h</w:t>
            </w:r>
            <w:r w:rsidR="005676A1" w:rsidRPr="00F80013">
              <w:rPr>
                <w:rStyle w:val="five"/>
                <w:rFonts w:cs="Calibri"/>
                <w:color w:val="000000"/>
              </w:rPr>
              <w:t xml:space="preserve">ead emerges, </w:t>
            </w:r>
            <w:r w:rsidR="00D15018" w:rsidRPr="00F80013">
              <w:rPr>
                <w:rStyle w:val="five"/>
                <w:rFonts w:cs="Calibri"/>
                <w:color w:val="000000"/>
              </w:rPr>
              <w:t xml:space="preserve">however, </w:t>
            </w:r>
            <w:r w:rsidR="005676A1" w:rsidRPr="00F80013">
              <w:rPr>
                <w:rStyle w:val="five"/>
                <w:rFonts w:cs="Calibri"/>
                <w:color w:val="000000"/>
              </w:rPr>
              <w:t>we may not touch him</w:t>
            </w:r>
            <w:r w:rsidRPr="00F80013">
              <w:rPr>
                <w:rStyle w:val="five"/>
                <w:rFonts w:cs="Calibri"/>
                <w:color w:val="000000"/>
              </w:rPr>
              <w:t xml:space="preserve"> because of</w:t>
            </w:r>
            <w:r w:rsidRPr="00F80013">
              <w:rPr>
                <w:rStyle w:val="five"/>
                <w:rFonts w:cs="Calibri"/>
                <w:color w:val="000000"/>
                <w:sz w:val="22"/>
                <w:szCs w:val="22"/>
              </w:rPr>
              <w:t xml:space="preserve"> </w:t>
            </w:r>
            <w:r w:rsidRPr="00F80013">
              <w:rPr>
                <w:rFonts w:ascii="Times New Roman" w:hAnsi="Times New Roman" w:cs="Times New Roman"/>
                <w:sz w:val="24"/>
                <w:szCs w:val="24"/>
                <w:rtl/>
              </w:rPr>
              <w:t>אין דוחין נפשׁ מפני נפשׁ</w:t>
            </w:r>
            <w:r w:rsidRPr="00F80013">
              <w:rPr>
                <w:rFonts w:ascii="Times New Roman" w:hAnsi="Times New Roman" w:cs="Times New Roman"/>
              </w:rPr>
              <w:t xml:space="preserve">.  </w:t>
            </w:r>
            <w:proofErr w:type="gramStart"/>
            <w:r w:rsidRPr="00F80013">
              <w:rPr>
                <w:rFonts w:cstheme="minorHAnsi"/>
              </w:rPr>
              <w:t>The</w:t>
            </w:r>
            <w:r w:rsidRPr="00F80013">
              <w:rPr>
                <w:rFonts w:cstheme="minorHAnsi"/>
                <w:sz w:val="19"/>
                <w:szCs w:val="19"/>
              </w:rPr>
              <w:t xml:space="preserve"> </w:t>
            </w:r>
            <w:r w:rsidR="00C60140" w:rsidRPr="00F80013">
              <w:rPr>
                <w:rStyle w:val="Style3Char"/>
                <w:rFonts w:ascii="Times New Roman" w:hAnsi="Times New Roman" w:cs="Times New Roman"/>
                <w:sz w:val="24"/>
                <w:szCs w:val="24"/>
                <w:rtl/>
              </w:rPr>
              <w:t xml:space="preserve"> גמרא</w:t>
            </w:r>
            <w:proofErr w:type="gramEnd"/>
            <w:r w:rsidRPr="00F80013">
              <w:rPr>
                <w:rFonts w:cstheme="minorHAnsi"/>
              </w:rPr>
              <w:t>asks why [don’t we</w:t>
            </w:r>
            <w:r w:rsidR="00D15018" w:rsidRPr="00F80013">
              <w:rPr>
                <w:rFonts w:cstheme="minorHAnsi"/>
              </w:rPr>
              <w:t xml:space="preserve"> kill the fetus </w:t>
            </w:r>
            <w:r w:rsidRPr="00F80013">
              <w:rPr>
                <w:rFonts w:cstheme="minorHAnsi"/>
              </w:rPr>
              <w:t xml:space="preserve">even after </w:t>
            </w:r>
            <w:r w:rsidR="00D15018" w:rsidRPr="00F80013">
              <w:rPr>
                <w:rFonts w:cstheme="minorHAnsi"/>
              </w:rPr>
              <w:t xml:space="preserve">his </w:t>
            </w:r>
            <w:r w:rsidRPr="00F80013">
              <w:rPr>
                <w:rFonts w:cstheme="minorHAnsi"/>
              </w:rPr>
              <w:t xml:space="preserve">head emerges] since </w:t>
            </w:r>
            <w:r w:rsidR="00D15018" w:rsidRPr="00F80013">
              <w:rPr>
                <w:rFonts w:cstheme="minorHAnsi"/>
              </w:rPr>
              <w:t>he</w:t>
            </w:r>
            <w:r w:rsidRPr="00F80013">
              <w:rPr>
                <w:rFonts w:cstheme="minorHAnsi"/>
              </w:rPr>
              <w:t xml:space="preserve"> is a</w:t>
            </w:r>
            <w:r w:rsidRPr="00F80013">
              <w:rPr>
                <w:rFonts w:cstheme="minorHAnsi"/>
                <w:sz w:val="22"/>
                <w:szCs w:val="22"/>
              </w:rPr>
              <w:t xml:space="preserve"> </w:t>
            </w:r>
            <w:r w:rsidR="00634A88" w:rsidRPr="00F80013">
              <w:rPr>
                <w:rFonts w:asciiTheme="majorBidi" w:eastAsia="Times New Roman" w:hAnsiTheme="majorBidi" w:cstheme="majorBidi"/>
                <w:color w:val="333333"/>
                <w:sz w:val="24"/>
                <w:szCs w:val="24"/>
                <w:rtl/>
              </w:rPr>
              <w:t xml:space="preserve"> רודף</w:t>
            </w:r>
            <w:r w:rsidRPr="00F80013">
              <w:rPr>
                <w:rFonts w:eastAsia="Times New Roman" w:cstheme="minorHAnsi"/>
                <w:color w:val="333333"/>
              </w:rPr>
              <w:t>after his mother?</w:t>
            </w:r>
            <w:r w:rsidRPr="00F80013">
              <w:rPr>
                <w:rFonts w:eastAsia="Times New Roman" w:cstheme="minorHAnsi"/>
                <w:color w:val="333333"/>
                <w:sz w:val="19"/>
                <w:szCs w:val="19"/>
              </w:rPr>
              <w:t xml:space="preserve">  The </w:t>
            </w:r>
            <w:r w:rsidR="003B0DA8" w:rsidRPr="00F80013">
              <w:rPr>
                <w:rStyle w:val="Style3Char"/>
                <w:rFonts w:ascii="Times New Roman" w:hAnsi="Times New Roman" w:cs="Times New Roman"/>
                <w:sz w:val="24"/>
                <w:szCs w:val="24"/>
                <w:rtl/>
              </w:rPr>
              <w:t>גמרא</w:t>
            </w:r>
            <w:r w:rsidRPr="00F80013">
              <w:rPr>
                <w:rFonts w:eastAsia="Times New Roman" w:cstheme="minorHAnsi"/>
                <w:color w:val="333333"/>
                <w:sz w:val="19"/>
                <w:szCs w:val="19"/>
              </w:rPr>
              <w:t xml:space="preserve"> </w:t>
            </w:r>
            <w:r w:rsidRPr="00F80013">
              <w:rPr>
                <w:rFonts w:eastAsia="Times New Roman" w:cstheme="minorHAnsi"/>
                <w:color w:val="333333"/>
              </w:rPr>
              <w:t>answers</w:t>
            </w:r>
            <w:r w:rsidR="00C024B0">
              <w:rPr>
                <w:rFonts w:eastAsia="Times New Roman" w:cstheme="minorHAnsi"/>
                <w:color w:val="333333"/>
              </w:rPr>
              <w:t>,</w:t>
            </w:r>
            <w:r w:rsidRPr="00F80013">
              <w:t xml:space="preserve"> “</w:t>
            </w:r>
            <w:r w:rsidRPr="00F80013">
              <w:rPr>
                <w:rFonts w:asciiTheme="majorBidi" w:hAnsiTheme="majorBidi" w:cstheme="majorBidi"/>
                <w:sz w:val="24"/>
                <w:szCs w:val="24"/>
                <w:rtl/>
              </w:rPr>
              <w:t>שאנ</w:t>
            </w:r>
            <w:r w:rsidR="00D45276" w:rsidRPr="00F80013">
              <w:rPr>
                <w:rFonts w:ascii="Times New Roman" w:hAnsi="Times New Roman" w:cs="Times New Roman"/>
                <w:sz w:val="24"/>
                <w:szCs w:val="24"/>
                <w:rtl/>
              </w:rPr>
              <w:t>י</w:t>
            </w:r>
            <w:r w:rsidRPr="00F80013">
              <w:rPr>
                <w:rFonts w:asciiTheme="majorBidi" w:hAnsiTheme="majorBidi" w:cstheme="majorBidi"/>
                <w:sz w:val="24"/>
                <w:szCs w:val="24"/>
                <w:rtl/>
              </w:rPr>
              <w:t xml:space="preserve"> התם דמשמיא קא רדפי לה</w:t>
            </w:r>
            <w:r w:rsidRPr="00F80013">
              <w:t xml:space="preserve">” – </w:t>
            </w:r>
            <w:r w:rsidR="00BF7EB0">
              <w:rPr>
                <w:i/>
                <w:iCs/>
              </w:rPr>
              <w:t>T</w:t>
            </w:r>
            <w:r w:rsidRPr="00F80013">
              <w:rPr>
                <w:i/>
                <w:iCs/>
              </w:rPr>
              <w:t>h</w:t>
            </w:r>
            <w:r w:rsidR="00BF7EB0">
              <w:rPr>
                <w:i/>
                <w:iCs/>
              </w:rPr>
              <w:t>e</w:t>
            </w:r>
            <w:r w:rsidRPr="00F80013">
              <w:rPr>
                <w:i/>
                <w:iCs/>
              </w:rPr>
              <w:t xml:space="preserve"> (obstructed labor) case is different because </w:t>
            </w:r>
            <w:r w:rsidR="00BF7EB0">
              <w:rPr>
                <w:i/>
                <w:iCs/>
              </w:rPr>
              <w:t xml:space="preserve">she is pursued </w:t>
            </w:r>
            <w:r w:rsidRPr="00F80013">
              <w:rPr>
                <w:i/>
                <w:iCs/>
              </w:rPr>
              <w:t>from Heaven</w:t>
            </w:r>
            <w:r w:rsidR="00165A76">
              <w:rPr>
                <w:i/>
                <w:iCs/>
              </w:rPr>
              <w:t xml:space="preserve">.  </w:t>
            </w:r>
            <w:r w:rsidR="00165A76">
              <w:t>H</w:t>
            </w:r>
            <w:r w:rsidR="008F6704">
              <w:t xml:space="preserve">ence, </w:t>
            </w:r>
            <w:r w:rsidRPr="00F80013">
              <w:t xml:space="preserve">the fetus is not a </w:t>
            </w:r>
            <w:r w:rsidRPr="00F80013">
              <w:rPr>
                <w:rFonts w:asciiTheme="majorBidi" w:eastAsia="Times New Roman" w:hAnsiTheme="majorBidi" w:cstheme="majorBidi"/>
                <w:color w:val="333333"/>
                <w:sz w:val="24"/>
                <w:szCs w:val="24"/>
                <w:rtl/>
              </w:rPr>
              <w:t>רודף</w:t>
            </w:r>
            <w:r w:rsidRPr="00F80013">
              <w:rPr>
                <w:sz w:val="24"/>
                <w:szCs w:val="24"/>
              </w:rPr>
              <w:t xml:space="preserve"> </w:t>
            </w:r>
            <w:r w:rsidRPr="00F80013">
              <w:t>and therefore it is forbidden to save one life by taking another since</w:t>
            </w:r>
            <w:r w:rsidR="0013408A">
              <w:br/>
            </w:r>
            <w:r w:rsidR="00634A88" w:rsidRPr="00F80013">
              <w:rPr>
                <w:rFonts w:ascii="Times New Roman" w:hAnsi="Times New Roman" w:cs="Times New Roman"/>
                <w:sz w:val="24"/>
                <w:szCs w:val="24"/>
                <w:rtl/>
              </w:rPr>
              <w:t>שׁפיכת דמים</w:t>
            </w:r>
            <w:r w:rsidRPr="00F80013">
              <w:rPr>
                <w:sz w:val="21"/>
                <w:szCs w:val="21"/>
              </w:rPr>
              <w:t xml:space="preserve"> </w:t>
            </w:r>
            <w:r w:rsidRPr="00F80013">
              <w:t xml:space="preserve">is not pushed aside (to save another life).  </w:t>
            </w:r>
          </w:p>
        </w:tc>
        <w:tc>
          <w:tcPr>
            <w:tcW w:w="4032" w:type="dxa"/>
            <w:tcBorders>
              <w:bottom w:val="dotted" w:sz="4" w:space="0" w:color="auto"/>
            </w:tcBorders>
          </w:tcPr>
          <w:p w14:paraId="32D4AE6F" w14:textId="53C0D6A3" w:rsidR="001C15F5" w:rsidRPr="00F80013" w:rsidRDefault="001C15F5" w:rsidP="00BE48D3">
            <w:pPr>
              <w:bidi/>
              <w:spacing w:before="120" w:line="324"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דהנה מבואר בסנהדרין שם דאף קטן הרודף ניתן להצילו בנפשו.  ומקשה הש״ס ממשנה דאהלות דאשה שהיה מקשה לילד, החיה פושטת את ידה וחותכת אותו לאברים להציל את האשה, יצא ראשו אין נוגעין בו מפני שאין דוחין נפש מפני נפש</w:t>
            </w:r>
            <w:r w:rsidR="00AA3EAD">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ואמאי הא הוי ליה רודף</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F80013">
              <w:rPr>
                <w:rFonts w:asciiTheme="majorBidi" w:eastAsia="Times New Roman" w:hAnsiTheme="majorBidi" w:cstheme="majorBidi"/>
                <w:color w:val="333333"/>
                <w:sz w:val="25"/>
                <w:szCs w:val="25"/>
                <w:rtl/>
                <w:lang w:val="en"/>
              </w:rPr>
              <w:t>ומשני הש״ס שאני הכא דמשמיא קרדפי לה, ואם כן לא הוי רודף, ואסור להציל נפש עם נפש אחר כי שפיכת דמים אינו נדחה</w:t>
            </w:r>
            <w:r w:rsidRPr="00F80013">
              <w:rPr>
                <w:rFonts w:asciiTheme="majorBidi" w:eastAsia="Times New Roman" w:hAnsiTheme="majorBidi" w:cstheme="majorBidi"/>
                <w:color w:val="333333"/>
                <w:sz w:val="25"/>
                <w:szCs w:val="25"/>
                <w:lang w:val="en"/>
              </w:rPr>
              <w:t>.</w:t>
            </w:r>
            <w:r w:rsidRPr="00F80013">
              <w:rPr>
                <w:rFonts w:asciiTheme="majorBidi" w:eastAsia="Times New Roman" w:hAnsiTheme="majorBidi" w:cstheme="majorBidi"/>
                <w:color w:val="333333"/>
                <w:sz w:val="25"/>
                <w:szCs w:val="25"/>
                <w:rtl/>
                <w:lang w:val="en"/>
              </w:rPr>
              <w:t xml:space="preserve"> </w:t>
            </w:r>
          </w:p>
        </w:tc>
      </w:tr>
      <w:tr w:rsidR="00167118" w:rsidRPr="00F80013" w14:paraId="79E3CEA1" w14:textId="77777777" w:rsidTr="00C04D4B">
        <w:trPr>
          <w:trHeight w:hRule="exact" w:val="3884"/>
        </w:trPr>
        <w:tc>
          <w:tcPr>
            <w:tcW w:w="6768" w:type="dxa"/>
            <w:tcBorders>
              <w:top w:val="dotted" w:sz="4" w:space="0" w:color="auto"/>
              <w:bottom w:val="dotted" w:sz="4" w:space="0" w:color="auto"/>
            </w:tcBorders>
          </w:tcPr>
          <w:p w14:paraId="2FEC7A28" w14:textId="2063DF1D" w:rsidR="00167118" w:rsidRPr="00F80013" w:rsidRDefault="005B28C9" w:rsidP="00A270F9">
            <w:pPr>
              <w:spacing w:before="120" w:line="324" w:lineRule="auto"/>
              <w:rPr>
                <w:rFonts w:ascii="Times New Roman" w:hAnsi="Times New Roman" w:cs="Times New Roman"/>
              </w:rPr>
            </w:pPr>
            <w:r w:rsidRPr="00F80013">
              <w:t xml:space="preserve">In the </w:t>
            </w:r>
            <w:r w:rsidRPr="00F80013">
              <w:rPr>
                <w:rFonts w:asciiTheme="majorBidi" w:eastAsia="Times New Roman" w:hAnsiTheme="majorBidi" w:cstheme="majorBidi"/>
                <w:color w:val="333333"/>
                <w:sz w:val="24"/>
                <w:szCs w:val="24"/>
                <w:rtl/>
                <w:lang w:val="en"/>
              </w:rPr>
              <w:t>רישא</w:t>
            </w:r>
            <w:r w:rsidRPr="00F80013">
              <w:rPr>
                <w:sz w:val="22"/>
                <w:szCs w:val="22"/>
              </w:rPr>
              <w:t xml:space="preserve"> </w:t>
            </w:r>
            <w:r w:rsidRPr="00F80013">
              <w:t>(</w:t>
            </w:r>
            <w:r w:rsidR="002816E5" w:rsidRPr="00F80013">
              <w:t xml:space="preserve">i.e., the </w:t>
            </w:r>
            <w:r w:rsidRPr="00F80013">
              <w:t xml:space="preserve">first section of the </w:t>
            </w:r>
            <w:r w:rsidR="002904B4" w:rsidRPr="00F80013">
              <w:rPr>
                <w:rFonts w:asciiTheme="majorBidi" w:hAnsiTheme="majorBidi" w:cs="Times New Roman"/>
                <w:rtl/>
              </w:rPr>
              <w:t xml:space="preserve"> </w:t>
            </w:r>
            <w:r w:rsidR="002904B4" w:rsidRPr="00F80013">
              <w:rPr>
                <w:rFonts w:asciiTheme="majorBidi" w:hAnsiTheme="majorBidi" w:cs="Times New Roman"/>
                <w:sz w:val="24"/>
                <w:szCs w:val="24"/>
                <w:rtl/>
              </w:rPr>
              <w:t>משנה</w:t>
            </w:r>
            <w:r w:rsidRPr="00F80013">
              <w:t xml:space="preserve">which discusses the </w:t>
            </w:r>
            <w:r w:rsidR="00D45276" w:rsidRPr="00D45276">
              <w:rPr>
                <w:i/>
                <w:iCs/>
              </w:rPr>
              <w:t>‘</w:t>
            </w:r>
            <w:r w:rsidRPr="00D45276">
              <w:rPr>
                <w:rFonts w:cs="Calibri"/>
                <w:i/>
                <w:iCs/>
              </w:rPr>
              <w:t>non-emerged fetus</w:t>
            </w:r>
            <w:r w:rsidR="00D45276" w:rsidRPr="00D45276">
              <w:rPr>
                <w:rFonts w:cs="Calibri"/>
                <w:i/>
                <w:iCs/>
              </w:rPr>
              <w:t>’</w:t>
            </w:r>
            <w:r w:rsidRPr="00F80013">
              <w:t xml:space="preserve"> case), the reason we may cut out the fetus to save his mother is:  As long as his head has not yet emerged, he is not a </w:t>
            </w:r>
            <w:r w:rsidRPr="00F80013">
              <w:rPr>
                <w:rFonts w:ascii="Times New Roman" w:hAnsi="Times New Roman" w:cs="Times New Roman"/>
                <w:sz w:val="24"/>
                <w:szCs w:val="24"/>
                <w:rtl/>
              </w:rPr>
              <w:t>נפשׁ</w:t>
            </w:r>
            <w:r w:rsidRPr="00F80013">
              <w:rPr>
                <w:sz w:val="21"/>
                <w:szCs w:val="21"/>
              </w:rPr>
              <w:t xml:space="preserve"> </w:t>
            </w:r>
            <w:r w:rsidRPr="00F80013">
              <w:t>as</w:t>
            </w:r>
            <w:r w:rsidRPr="00F80013">
              <w:rPr>
                <w:sz w:val="19"/>
                <w:szCs w:val="19"/>
              </w:rPr>
              <w:t xml:space="preserve"> </w:t>
            </w:r>
            <w:r w:rsidR="00C60140" w:rsidRPr="00F80013">
              <w:rPr>
                <w:rFonts w:asciiTheme="majorBidi" w:hAnsiTheme="majorBidi" w:cstheme="majorBidi"/>
                <w:sz w:val="24"/>
                <w:szCs w:val="24"/>
                <w:rtl/>
              </w:rPr>
              <w:t xml:space="preserve"> רש</w:t>
            </w:r>
            <w:r w:rsidR="00C60140" w:rsidRPr="00F80013">
              <w:rPr>
                <w:rFonts w:asciiTheme="majorBidi" w:hAnsiTheme="majorBidi" w:cs="Times New Roman" w:hint="cs"/>
                <w:sz w:val="24"/>
                <w:szCs w:val="24"/>
                <w:rtl/>
              </w:rPr>
              <w:t>״</w:t>
            </w:r>
            <w:r w:rsidR="00C60140" w:rsidRPr="00F80013">
              <w:rPr>
                <w:rFonts w:asciiTheme="majorBidi" w:hAnsiTheme="majorBidi" w:cstheme="majorBidi"/>
                <w:sz w:val="24"/>
                <w:szCs w:val="24"/>
                <w:rtl/>
              </w:rPr>
              <w:t>י</w:t>
            </w:r>
            <w:r w:rsidRPr="00F80013">
              <w:t>explains.  Even though feticide is forbidden as</w:t>
            </w:r>
            <w:r w:rsidRPr="00F80013">
              <w:rPr>
                <w:sz w:val="19"/>
                <w:szCs w:val="19"/>
              </w:rPr>
              <w:t xml:space="preserve"> </w:t>
            </w:r>
            <w:r w:rsidR="009B4745" w:rsidRPr="00F80013">
              <w:rPr>
                <w:rFonts w:asciiTheme="majorBidi" w:hAnsiTheme="majorBidi" w:cstheme="majorBidi"/>
                <w:sz w:val="24"/>
                <w:szCs w:val="24"/>
                <w:rtl/>
              </w:rPr>
              <w:t>תוספות</w:t>
            </w:r>
            <w:r w:rsidR="009B4745" w:rsidRPr="00F80013">
              <w:rPr>
                <w:sz w:val="19"/>
                <w:szCs w:val="19"/>
              </w:rPr>
              <w:t xml:space="preserve"> </w:t>
            </w:r>
            <w:r w:rsidRPr="00F80013">
              <w:t>in</w:t>
            </w:r>
            <w:r w:rsidR="0013408A">
              <w:rPr>
                <w:rFonts w:hint="eastAsia"/>
              </w:rPr>
              <w:t xml:space="preserve"> </w:t>
            </w:r>
            <w:proofErr w:type="spellStart"/>
            <w:r w:rsidR="0013408A" w:rsidRPr="0013408A">
              <w:rPr>
                <w:rFonts w:ascii="Times New Roman" w:hAnsi="Times New Roman" w:cs="Times New Roman"/>
                <w:iCs/>
                <w:sz w:val="24"/>
                <w:szCs w:val="24"/>
              </w:rPr>
              <w:t>סנהדרין</w:t>
            </w:r>
            <w:proofErr w:type="spellEnd"/>
            <w:r w:rsidR="0013408A" w:rsidRPr="0013408A">
              <w:rPr>
                <w:rFonts w:ascii="Times New Roman" w:hAnsi="Times New Roman" w:cs="Times New Roman"/>
                <w:iCs/>
                <w:sz w:val="24"/>
                <w:szCs w:val="24"/>
              </w:rPr>
              <w:t xml:space="preserve"> </w:t>
            </w:r>
            <w:proofErr w:type="spellStart"/>
            <w:r w:rsidR="0013408A" w:rsidRPr="0013408A">
              <w:rPr>
                <w:rFonts w:ascii="Times New Roman" w:hAnsi="Times New Roman" w:cs="Times New Roman"/>
                <w:iCs/>
                <w:sz w:val="24"/>
                <w:szCs w:val="24"/>
              </w:rPr>
              <w:t>דף</w:t>
            </w:r>
            <w:proofErr w:type="spellEnd"/>
            <w:r w:rsidR="0013408A" w:rsidRPr="0013408A">
              <w:rPr>
                <w:rFonts w:ascii="Times New Roman" w:hAnsi="Times New Roman" w:cs="Times New Roman"/>
                <w:iCs/>
                <w:sz w:val="24"/>
                <w:szCs w:val="24"/>
              </w:rPr>
              <w:t xml:space="preserve"> </w:t>
            </w:r>
            <w:proofErr w:type="spellStart"/>
            <w:r w:rsidR="0013408A" w:rsidRPr="0013408A">
              <w:rPr>
                <w:rFonts w:ascii="Times New Roman" w:hAnsi="Times New Roman" w:cs="Times New Roman"/>
                <w:iCs/>
                <w:sz w:val="24"/>
                <w:szCs w:val="24"/>
              </w:rPr>
              <w:t>נ״ט</w:t>
            </w:r>
            <w:proofErr w:type="spellEnd"/>
            <w:r w:rsidR="0013408A" w:rsidRPr="0013408A">
              <w:rPr>
                <w:iCs/>
              </w:rPr>
              <w:t xml:space="preserve"> </w:t>
            </w:r>
            <w:r w:rsidRPr="00F80013">
              <w:t xml:space="preserve">state, nonetheless all sins (including feticide) are pushed aside to save the </w:t>
            </w:r>
            <w:r w:rsidR="00810994" w:rsidRPr="00F80013">
              <w:t>[</w:t>
            </w:r>
            <w:r w:rsidRPr="00F80013">
              <w:t>mother’s</w:t>
            </w:r>
            <w:r w:rsidR="00810994" w:rsidRPr="00F80013">
              <w:t>]</w:t>
            </w:r>
            <w:r w:rsidRPr="00F80013">
              <w:t xml:space="preserve"> endangered life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t xml:space="preserve">).  </w:t>
            </w:r>
            <w:r w:rsidR="00810994" w:rsidRPr="00F80013">
              <w:t>Only a life (</w:t>
            </w:r>
            <w:r w:rsidR="00810994" w:rsidRPr="00F80013">
              <w:rPr>
                <w:rFonts w:ascii="Times New Roman" w:hAnsi="Times New Roman" w:cs="Times New Roman"/>
                <w:sz w:val="24"/>
                <w:szCs w:val="24"/>
                <w:rtl/>
              </w:rPr>
              <w:t>נפשׁ</w:t>
            </w:r>
            <w:r w:rsidR="00810994" w:rsidRPr="00F80013">
              <w:t xml:space="preserve">) </w:t>
            </w:r>
            <w:r w:rsidRPr="00F80013">
              <w:t xml:space="preserve">is not pushed aside </w:t>
            </w:r>
            <w:r w:rsidR="00810994" w:rsidRPr="00F80013">
              <w:t>[</w:t>
            </w:r>
            <w:r w:rsidRPr="00F80013">
              <w:t>to save another endangered life</w:t>
            </w:r>
            <w:r w:rsidR="00810994" w:rsidRPr="00F80013">
              <w:t>]</w:t>
            </w:r>
            <w:r w:rsidRPr="00F80013">
              <w:t xml:space="preserve"> due to the</w:t>
            </w:r>
            <w:r w:rsidRPr="00F80013">
              <w:rPr>
                <w:sz w:val="19"/>
                <w:szCs w:val="19"/>
              </w:rPr>
              <w:t xml:space="preserve"> </w:t>
            </w:r>
            <w:r w:rsidR="00810994" w:rsidRPr="00F80013">
              <w:rPr>
                <w:rFonts w:asciiTheme="majorBidi" w:eastAsia="Times New Roman" w:hAnsiTheme="majorBidi" w:cstheme="majorBidi"/>
                <w:color w:val="333333"/>
                <w:sz w:val="24"/>
                <w:szCs w:val="24"/>
                <w:rtl/>
                <w:lang w:val="en"/>
              </w:rPr>
              <w:t>סברא</w:t>
            </w:r>
            <w:r w:rsidRPr="00F80013">
              <w:rPr>
                <w:sz w:val="24"/>
                <w:szCs w:val="24"/>
              </w:rPr>
              <w:t xml:space="preserve"> </w:t>
            </w:r>
            <w:r w:rsidRPr="00F80013">
              <w:t>of</w:t>
            </w:r>
            <w:r w:rsidRPr="00F80013">
              <w:rPr>
                <w:sz w:val="21"/>
                <w:szCs w:val="21"/>
              </w:rPr>
              <w:t xml:space="preserve"> </w:t>
            </w:r>
            <w:r w:rsidRPr="00F80013">
              <w:rPr>
                <w:rFonts w:ascii="Times New Roman" w:hAnsi="Times New Roman" w:cs="Times New Roman"/>
                <w:sz w:val="24"/>
                <w:szCs w:val="24"/>
                <w:rtl/>
              </w:rPr>
              <w:t>מאי חזית</w:t>
            </w:r>
            <w:r w:rsidR="005807ED">
              <w:rPr>
                <w:rFonts w:cstheme="minorHAnsi"/>
                <w:sz w:val="24"/>
                <w:szCs w:val="24"/>
              </w:rPr>
              <w:t xml:space="preserve">.  </w:t>
            </w:r>
            <w:r w:rsidR="005807ED" w:rsidRPr="005807ED">
              <w:rPr>
                <w:rFonts w:cstheme="minorHAnsi"/>
              </w:rPr>
              <w:t>However,</w:t>
            </w:r>
            <w:r w:rsidR="00C04D4B">
              <w:rPr>
                <w:rFonts w:cstheme="minorHAnsi"/>
              </w:rPr>
              <w:t xml:space="preserve"> the </w:t>
            </w:r>
            <w:r w:rsidRPr="00F80013">
              <w:rPr>
                <w:rFonts w:ascii="Times New Roman" w:hAnsi="Times New Roman" w:cs="Times New Roman"/>
                <w:sz w:val="24"/>
                <w:szCs w:val="24"/>
                <w:rtl/>
              </w:rPr>
              <w:t>מאי חזית</w:t>
            </w:r>
            <w:r w:rsidRPr="00C04D4B">
              <w:rPr>
                <w:rFonts w:cstheme="minorHAnsi"/>
                <w:sz w:val="32"/>
                <w:szCs w:val="32"/>
              </w:rPr>
              <w:t xml:space="preserve"> </w:t>
            </w:r>
            <w:r w:rsidR="00C04D4B">
              <w:rPr>
                <w:rFonts w:cstheme="minorHAnsi"/>
              </w:rPr>
              <w:t xml:space="preserve">logic </w:t>
            </w:r>
            <w:r w:rsidRPr="00F80013">
              <w:rPr>
                <w:rFonts w:cstheme="minorHAnsi"/>
              </w:rPr>
              <w:t xml:space="preserve">does not apply to a fetus since it is not yet a </w:t>
            </w:r>
            <w:r w:rsidRPr="00F80013">
              <w:rPr>
                <w:rFonts w:ascii="Times New Roman" w:hAnsi="Times New Roman" w:cs="Times New Roman"/>
                <w:sz w:val="24"/>
                <w:szCs w:val="24"/>
                <w:rtl/>
              </w:rPr>
              <w:t>נפשׁ</w:t>
            </w:r>
            <w:r w:rsidR="00810994" w:rsidRPr="00F80013">
              <w:t>.</w:t>
            </w:r>
            <w:r w:rsidRPr="00F80013">
              <w:t xml:space="preserve"> </w:t>
            </w:r>
            <w:r w:rsidR="00810994" w:rsidRPr="00F80013">
              <w:t xml:space="preserve"> T</w:t>
            </w:r>
            <w:r w:rsidRPr="00F80013">
              <w:t xml:space="preserve">he </w:t>
            </w:r>
            <w:r w:rsidR="00C708AF" w:rsidRPr="00E313C8">
              <w:rPr>
                <w:rFonts w:ascii="Times New Roman" w:hAnsi="Times New Roman" w:cs="Times New Roman"/>
                <w:sz w:val="24"/>
                <w:szCs w:val="24"/>
                <w:rtl/>
              </w:rPr>
              <w:t>תורה</w:t>
            </w:r>
            <w:r w:rsidR="00C708AF" w:rsidRPr="001F4D7B">
              <w:t xml:space="preserve"> </w:t>
            </w:r>
            <w:r w:rsidRPr="00F80013">
              <w:t>only forbade feticide as any other (non-murder) transgression, but it is not</w:t>
            </w:r>
            <w:r w:rsidRPr="00F80013">
              <w:rPr>
                <w:sz w:val="21"/>
                <w:szCs w:val="21"/>
              </w:rPr>
              <w:t xml:space="preserve"> </w:t>
            </w:r>
            <w:r w:rsidRPr="00F80013">
              <w:rPr>
                <w:rFonts w:ascii="Times New Roman" w:hAnsi="Times New Roman" w:cs="Times New Roman"/>
                <w:sz w:val="24"/>
                <w:szCs w:val="24"/>
                <w:rtl/>
              </w:rPr>
              <w:t>שׁפיכת דמים</w:t>
            </w:r>
            <w:r w:rsidRPr="00F80013">
              <w:rPr>
                <w:rFonts w:ascii="Times New Roman" w:hAnsi="Times New Roman" w:cs="Times New Roman"/>
                <w:sz w:val="21"/>
                <w:szCs w:val="21"/>
              </w:rPr>
              <w:t xml:space="preserve"> </w:t>
            </w:r>
            <w:r w:rsidRPr="00F80013">
              <w:rPr>
                <w:rFonts w:cstheme="minorHAnsi"/>
                <w:sz w:val="19"/>
                <w:szCs w:val="19"/>
              </w:rPr>
              <w:t>[</w:t>
            </w:r>
            <w:r w:rsidR="0068064E">
              <w:rPr>
                <w:rFonts w:cstheme="minorHAnsi"/>
                <w:sz w:val="19"/>
                <w:szCs w:val="19"/>
              </w:rPr>
              <w:t xml:space="preserve">and </w:t>
            </w:r>
            <w:r w:rsidRPr="00F80013">
              <w:rPr>
                <w:rFonts w:cstheme="minorHAnsi"/>
              </w:rPr>
              <w:t xml:space="preserve">therefore, </w:t>
            </w:r>
            <w:r w:rsidR="00BE48D3">
              <w:rPr>
                <w:rFonts w:cstheme="minorHAnsi"/>
              </w:rPr>
              <w:t xml:space="preserve">this less severe transgression </w:t>
            </w:r>
            <w:r w:rsidRPr="00F80013">
              <w:rPr>
                <w:rFonts w:cstheme="minorHAnsi"/>
              </w:rPr>
              <w:t xml:space="preserve">may be pushed aside for the mother’s </w:t>
            </w:r>
            <w:r w:rsidRPr="00F80013">
              <w:rPr>
                <w:rFonts w:ascii="Times New Roman" w:hAnsi="Times New Roman" w:cs="Times New Roman"/>
                <w:sz w:val="24"/>
                <w:szCs w:val="24"/>
                <w:rtl/>
              </w:rPr>
              <w:t>פיקוח נפ</w:t>
            </w:r>
            <w:r w:rsidRPr="00F80013">
              <w:rPr>
                <w:rFonts w:ascii="Times New Roman" w:hAnsi="Times New Roman" w:cs="Times New Roman" w:hint="cs"/>
                <w:sz w:val="24"/>
                <w:szCs w:val="24"/>
                <w:rtl/>
              </w:rPr>
              <w:t>שׁ</w:t>
            </w:r>
            <w:r w:rsidRPr="00F80013">
              <w:rPr>
                <w:rFonts w:ascii="Times New Roman" w:hAnsi="Times New Roman" w:cs="Times New Roman"/>
              </w:rPr>
              <w:t xml:space="preserve">].   </w:t>
            </w:r>
          </w:p>
        </w:tc>
        <w:tc>
          <w:tcPr>
            <w:tcW w:w="4032" w:type="dxa"/>
            <w:tcBorders>
              <w:top w:val="dotted" w:sz="4" w:space="0" w:color="auto"/>
              <w:bottom w:val="dotted" w:sz="4" w:space="0" w:color="auto"/>
            </w:tcBorders>
          </w:tcPr>
          <w:p w14:paraId="1E172B46" w14:textId="08C033C8" w:rsidR="00167118" w:rsidRPr="00F80013" w:rsidRDefault="005B28C9"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heme="majorBidi"/>
                <w:color w:val="333333"/>
                <w:sz w:val="25"/>
                <w:szCs w:val="25"/>
                <w:rtl/>
                <w:lang w:val="en"/>
              </w:rPr>
              <w:t>וברישא הטעם דכל זמן שלא יצא ראשו לא הוי נפש, על כן חותכין אותו להציל האם וכדפירש רש״י שם.  אף דאסור להרוג העוברין גם כן כמבואר בדף נ״ט בתוספות שם, מכל מקום כל עבירות נדחות מפני סכנת נפשות, אך נפש אינו נדחה מחמת הסברא דמאי חזית, אבל עובר לא שייך מאי חזית כי לא הוי נפש, רק התורה אסרה כמו איסור אחר, אבל לא הוי שפיכת דמים.</w:t>
            </w:r>
          </w:p>
        </w:tc>
      </w:tr>
      <w:tr w:rsidR="004441B5" w:rsidRPr="00F80013" w14:paraId="54D58F8B" w14:textId="77777777" w:rsidTr="00BE48D3">
        <w:trPr>
          <w:trHeight w:hRule="exact" w:val="1886"/>
        </w:trPr>
        <w:tc>
          <w:tcPr>
            <w:tcW w:w="6768" w:type="dxa"/>
            <w:tcBorders>
              <w:top w:val="dotted" w:sz="4" w:space="0" w:color="auto"/>
              <w:bottom w:val="dotted" w:sz="4" w:space="0" w:color="auto"/>
            </w:tcBorders>
          </w:tcPr>
          <w:p w14:paraId="3AF86CFE" w14:textId="6F1289EE" w:rsidR="004441B5" w:rsidRPr="00F80013" w:rsidRDefault="004441B5" w:rsidP="00BE48D3">
            <w:pPr>
              <w:spacing w:before="120" w:line="324" w:lineRule="auto"/>
              <w:rPr>
                <w:rFonts w:cstheme="minorHAnsi"/>
                <w:sz w:val="19"/>
                <w:szCs w:val="19"/>
              </w:rPr>
            </w:pPr>
            <w:r w:rsidRPr="00F80013">
              <w:rPr>
                <w:rFonts w:cstheme="minorHAnsi"/>
              </w:rPr>
              <w:t xml:space="preserve">This prohibition (against </w:t>
            </w:r>
            <w:r w:rsidR="009E1A2B" w:rsidRPr="00F80013">
              <w:rPr>
                <w:rFonts w:cstheme="minorHAnsi"/>
              </w:rPr>
              <w:t>giving over</w:t>
            </w:r>
            <w:r w:rsidRPr="00F80013">
              <w:rPr>
                <w:rFonts w:cstheme="minorHAnsi"/>
              </w:rPr>
              <w:t xml:space="preserve"> a Jew to be killed by </w:t>
            </w:r>
            <w:r w:rsidR="00C32900" w:rsidRPr="00F80013">
              <w:t>gentiles</w:t>
            </w:r>
            <w:r w:rsidRPr="00F80013">
              <w:rPr>
                <w:rFonts w:cstheme="minorHAnsi"/>
              </w:rPr>
              <w:t xml:space="preserve">) is an </w:t>
            </w:r>
            <w:r w:rsidR="00810994" w:rsidRPr="00F80013">
              <w:rPr>
                <w:rFonts w:cstheme="minorHAnsi"/>
              </w:rPr>
              <w:t>“</w:t>
            </w:r>
            <w:r w:rsidRPr="00F80013">
              <w:rPr>
                <w:rFonts w:cstheme="minorHAnsi"/>
              </w:rPr>
              <w:t>ancillary form</w:t>
            </w:r>
            <w:r w:rsidR="00810994" w:rsidRPr="00F80013">
              <w:rPr>
                <w:rFonts w:cstheme="minorHAnsi"/>
              </w:rPr>
              <w:t>”</w:t>
            </w:r>
            <w:r w:rsidRPr="00F80013">
              <w:rPr>
                <w:rFonts w:cstheme="minorHAnsi"/>
              </w:rPr>
              <w:t xml:space="preserve"> of </w:t>
            </w:r>
            <w:r w:rsidR="00BE48D3" w:rsidRPr="00F80013">
              <w:rPr>
                <w:rFonts w:ascii="Times New Roman" w:hAnsi="Times New Roman" w:cs="Times New Roman"/>
                <w:sz w:val="24"/>
                <w:szCs w:val="24"/>
                <w:rtl/>
              </w:rPr>
              <w:t xml:space="preserve"> שׁפיכת דמים</w:t>
            </w:r>
            <w:r w:rsidR="00BE48D3" w:rsidRPr="00F80013">
              <w:rPr>
                <w:rFonts w:cstheme="minorHAnsi"/>
              </w:rPr>
              <w:t xml:space="preserve"> </w:t>
            </w:r>
            <w:r w:rsidRPr="00F80013">
              <w:rPr>
                <w:rFonts w:cstheme="minorHAnsi"/>
              </w:rPr>
              <w:t xml:space="preserve">since a </w:t>
            </w:r>
            <w:r w:rsidRPr="00F80013">
              <w:rPr>
                <w:rtl/>
              </w:rPr>
              <w:t xml:space="preserve"> </w:t>
            </w:r>
            <w:r w:rsidRPr="00F80013">
              <w:rPr>
                <w:rFonts w:asciiTheme="majorBidi" w:hAnsiTheme="majorBidi" w:cstheme="majorBidi"/>
                <w:sz w:val="24"/>
                <w:szCs w:val="24"/>
                <w:rtl/>
              </w:rPr>
              <w:t>מוסר</w:t>
            </w:r>
            <w:r w:rsidRPr="00F80013">
              <w:rPr>
                <w:rFonts w:cstheme="minorHAnsi"/>
              </w:rPr>
              <w:t xml:space="preserve">(one who hands over a Jew to </w:t>
            </w:r>
            <w:r w:rsidR="00C32900" w:rsidRPr="00F80013">
              <w:t>gentiles</w:t>
            </w:r>
            <w:r w:rsidRPr="00F80013">
              <w:rPr>
                <w:rFonts w:cstheme="minorHAnsi"/>
              </w:rPr>
              <w:t xml:space="preserve">) is not liable to the death penalty [by the Jewish courts], but rather, </w:t>
            </w:r>
            <w:r w:rsidR="003B0DA8" w:rsidRPr="00F80013">
              <w:rPr>
                <w:rFonts w:cstheme="minorHAnsi"/>
              </w:rPr>
              <w:t>transgresses</w:t>
            </w:r>
            <w:r w:rsidRPr="00F80013">
              <w:rPr>
                <w:rFonts w:cstheme="minorHAnsi"/>
              </w:rPr>
              <w:t xml:space="preserve"> </w:t>
            </w:r>
            <w:bookmarkStart w:id="2" w:name="_Hlk501705041"/>
            <w:r w:rsidR="00185815">
              <w:rPr>
                <w:rFonts w:cstheme="minorHAnsi"/>
              </w:rPr>
              <w:t xml:space="preserve">[the prohibition of] </w:t>
            </w:r>
            <w:r w:rsidRPr="00F80013">
              <w:rPr>
                <w:rFonts w:cstheme="minorHAnsi"/>
              </w:rPr>
              <w:t>“</w:t>
            </w:r>
            <w:r w:rsidR="00B87BB4">
              <w:rPr>
                <w:rFonts w:cstheme="minorHAnsi"/>
              </w:rPr>
              <w:t>D</w:t>
            </w:r>
            <w:r w:rsidR="00105D05" w:rsidRPr="00F80013">
              <w:rPr>
                <w:rFonts w:cstheme="minorHAnsi"/>
              </w:rPr>
              <w:t>o not</w:t>
            </w:r>
            <w:r w:rsidRPr="00F80013">
              <w:rPr>
                <w:rFonts w:cstheme="minorHAnsi"/>
              </w:rPr>
              <w:t xml:space="preserve"> stand [idly] by the blood of your fellow</w:t>
            </w:r>
            <w:r w:rsidR="00C024B0">
              <w:rPr>
                <w:rFonts w:cstheme="minorHAnsi"/>
              </w:rPr>
              <w:t>.</w:t>
            </w:r>
            <w:r w:rsidRPr="00F80013">
              <w:rPr>
                <w:rFonts w:cstheme="minorHAnsi"/>
              </w:rPr>
              <w:t>”</w:t>
            </w:r>
            <w:bookmarkEnd w:id="2"/>
          </w:p>
        </w:tc>
        <w:tc>
          <w:tcPr>
            <w:tcW w:w="4032" w:type="dxa"/>
            <w:tcBorders>
              <w:top w:val="dotted" w:sz="4" w:space="0" w:color="auto"/>
              <w:bottom w:val="dotted" w:sz="4" w:space="0" w:color="auto"/>
            </w:tcBorders>
          </w:tcPr>
          <w:p w14:paraId="677A2B21" w14:textId="02172D47" w:rsidR="004441B5" w:rsidRPr="00F80013" w:rsidRDefault="004441B5" w:rsidP="00A270F9">
            <w:pPr>
              <w:bidi/>
              <w:spacing w:before="240" w:line="324" w:lineRule="auto"/>
              <w:rPr>
                <w:rFonts w:asciiTheme="majorBidi" w:eastAsia="Times New Roman" w:hAnsiTheme="majorBidi" w:cstheme="majorBidi"/>
                <w:color w:val="333333"/>
                <w:sz w:val="25"/>
                <w:szCs w:val="25"/>
                <w:rtl/>
                <w:lang w:val="en"/>
              </w:rPr>
            </w:pPr>
            <w:r w:rsidRPr="00F80013">
              <w:rPr>
                <w:rFonts w:asciiTheme="majorBidi" w:eastAsia="Times New Roman" w:hAnsiTheme="majorBidi" w:cs="Times New Roman"/>
                <w:color w:val="333333"/>
                <w:sz w:val="25"/>
                <w:szCs w:val="25"/>
                <w:rtl/>
              </w:rPr>
              <w:t xml:space="preserve">והנה דין זה הוי אביזרא דשפיכת דמים כי המוסר אינו חייב מיתה רק עובר על </w:t>
            </w:r>
            <w:bookmarkStart w:id="3" w:name="_Hlk501705087"/>
            <w:r w:rsidRPr="00F80013">
              <w:rPr>
                <w:rFonts w:asciiTheme="majorBidi" w:eastAsia="Times New Roman" w:hAnsiTheme="majorBidi" w:cs="Times New Roman"/>
                <w:color w:val="333333"/>
                <w:sz w:val="25"/>
                <w:szCs w:val="25"/>
                <w:rtl/>
              </w:rPr>
              <w:t>לא תעמוד על דם רעך</w:t>
            </w:r>
            <w:bookmarkEnd w:id="3"/>
            <w:r w:rsidRPr="00F80013">
              <w:rPr>
                <w:rFonts w:asciiTheme="majorBidi" w:eastAsia="Times New Roman" w:hAnsiTheme="majorBidi" w:cs="Times New Roman"/>
                <w:color w:val="333333"/>
                <w:sz w:val="25"/>
                <w:szCs w:val="25"/>
                <w:rtl/>
              </w:rPr>
              <w:t>.</w:t>
            </w:r>
          </w:p>
        </w:tc>
      </w:tr>
      <w:tr w:rsidR="004441B5" w:rsidRPr="00F80013" w14:paraId="7062550D" w14:textId="77777777" w:rsidTr="00BE48D3">
        <w:trPr>
          <w:trHeight w:val="3585"/>
        </w:trPr>
        <w:tc>
          <w:tcPr>
            <w:tcW w:w="6768" w:type="dxa"/>
            <w:tcBorders>
              <w:top w:val="dotted" w:sz="4" w:space="0" w:color="auto"/>
              <w:bottom w:val="single" w:sz="4" w:space="0" w:color="auto"/>
            </w:tcBorders>
          </w:tcPr>
          <w:p w14:paraId="6E1F7430" w14:textId="0F45A5D0" w:rsidR="004441B5" w:rsidRPr="00F80013" w:rsidRDefault="004441B5" w:rsidP="00A270F9">
            <w:pPr>
              <w:spacing w:before="120" w:line="288" w:lineRule="auto"/>
              <w:rPr>
                <w:rFonts w:ascii="Times New Roman" w:hAnsi="Times New Roman" w:cs="Times New Roman"/>
              </w:rPr>
            </w:pPr>
            <w:r w:rsidRPr="00F80013">
              <w:rPr>
                <w:rFonts w:cstheme="minorHAnsi"/>
              </w:rPr>
              <w:t xml:space="preserve">It appears to me with regard to the fugitive situation, </w:t>
            </w:r>
            <w:r w:rsidR="00810994" w:rsidRPr="00F80013">
              <w:rPr>
                <w:rFonts w:cstheme="minorHAnsi"/>
              </w:rPr>
              <w:t xml:space="preserve">that </w:t>
            </w:r>
            <w:r w:rsidRPr="00F80013">
              <w:rPr>
                <w:rFonts w:cstheme="minorHAnsi"/>
              </w:rPr>
              <w:t xml:space="preserve">even if the hooligans did not </w:t>
            </w:r>
            <w:r w:rsidR="00C67619" w:rsidRPr="00F80013">
              <w:rPr>
                <w:rFonts w:cstheme="minorHAnsi"/>
              </w:rPr>
              <w:t>designate</w:t>
            </w:r>
            <w:r w:rsidRPr="00F80013">
              <w:rPr>
                <w:rFonts w:cstheme="minorHAnsi"/>
              </w:rPr>
              <w:t xml:space="preserve"> [any victim], nevertheless</w:t>
            </w:r>
            <w:r w:rsidR="00824AA7">
              <w:rPr>
                <w:rFonts w:cstheme="minorHAnsi"/>
              </w:rPr>
              <w:t>,</w:t>
            </w:r>
            <w:r w:rsidRPr="00F80013">
              <w:rPr>
                <w:rFonts w:cstheme="minorHAnsi"/>
              </w:rPr>
              <w:t xml:space="preserve"> if a</w:t>
            </w:r>
            <w:r w:rsidR="00A9555C" w:rsidRPr="00F80013">
              <w:rPr>
                <w:rFonts w:cstheme="minorHAnsi"/>
                <w:i/>
                <w:iCs/>
              </w:rPr>
              <w:t xml:space="preserve"> </w:t>
            </w:r>
            <w:r w:rsidR="00A9555C" w:rsidRPr="00F80013">
              <w:rPr>
                <w:rFonts w:asciiTheme="majorBidi" w:eastAsia="Times New Roman" w:hAnsiTheme="majorBidi" w:cstheme="majorBidi"/>
                <w:color w:val="333333"/>
                <w:sz w:val="24"/>
                <w:szCs w:val="24"/>
                <w:rtl/>
                <w:lang w:val="en"/>
              </w:rPr>
              <w:t>טריפה</w:t>
            </w:r>
            <w:r w:rsidR="00A9555C" w:rsidRPr="00824AA7">
              <w:rPr>
                <w:rFonts w:cstheme="minorHAnsi"/>
              </w:rPr>
              <w:t xml:space="preserve"> </w:t>
            </w:r>
            <w:r w:rsidRPr="00824AA7">
              <w:rPr>
                <w:rFonts w:cstheme="minorHAnsi"/>
              </w:rPr>
              <w:t xml:space="preserve">(a </w:t>
            </w:r>
            <w:r w:rsidRPr="00F80013">
              <w:rPr>
                <w:rFonts w:cstheme="minorHAnsi"/>
              </w:rPr>
              <w:t>person with onl</w:t>
            </w:r>
            <w:r w:rsidR="00185815">
              <w:rPr>
                <w:rFonts w:cstheme="minorHAnsi"/>
              </w:rPr>
              <w:t>y</w:t>
            </w:r>
            <w:r w:rsidR="00BE48D3">
              <w:rPr>
                <w:rFonts w:cstheme="minorHAnsi"/>
              </w:rPr>
              <w:br/>
            </w:r>
            <w:r w:rsidRPr="00F80013">
              <w:rPr>
                <w:rFonts w:ascii="Times New Roman" w:hAnsi="Times New Roman" w:cs="Times New Roman"/>
                <w:sz w:val="24"/>
                <w:szCs w:val="24"/>
                <w:rtl/>
              </w:rPr>
              <w:t>חיי שׁעה</w:t>
            </w:r>
            <w:r w:rsidRPr="00F80013">
              <w:rPr>
                <w:rFonts w:ascii="Arial" w:hAnsi="Arial"/>
              </w:rPr>
              <w:t xml:space="preserve"> </w:t>
            </w:r>
            <w:r w:rsidRPr="00F80013">
              <w:rPr>
                <w:rFonts w:cstheme="minorHAnsi"/>
              </w:rPr>
              <w:t xml:space="preserve">- transient life remaining) is among the townspeople, since he is not called </w:t>
            </w:r>
            <w:r w:rsidRPr="00F80013">
              <w:rPr>
                <w:rFonts w:cstheme="minorHAnsi"/>
                <w:sz w:val="19"/>
                <w:szCs w:val="19"/>
              </w:rPr>
              <w:t>a</w:t>
            </w:r>
            <w:r w:rsidRPr="00F80013">
              <w:rPr>
                <w:rFonts w:cstheme="minorHAnsi"/>
                <w:sz w:val="21"/>
                <w:szCs w:val="21"/>
              </w:rPr>
              <w:t xml:space="preserve"> </w:t>
            </w:r>
            <w:r w:rsidRPr="00F80013">
              <w:rPr>
                <w:rFonts w:ascii="Times New Roman" w:hAnsi="Times New Roman" w:cs="Times New Roman"/>
                <w:sz w:val="24"/>
                <w:szCs w:val="24"/>
                <w:rtl/>
              </w:rPr>
              <w:t>נפשׁ</w:t>
            </w:r>
            <w:r w:rsidRPr="00F80013">
              <w:rPr>
                <w:rFonts w:cstheme="minorHAnsi"/>
              </w:rPr>
              <w:t xml:space="preserve">, they are permitted to hand him over to save themselves </w:t>
            </w:r>
            <w:bookmarkStart w:id="4" w:name="_Hlk490948108"/>
            <w:proofErr w:type="gramStart"/>
            <w:r w:rsidRPr="00F80013">
              <w:rPr>
                <w:rFonts w:cstheme="minorHAnsi"/>
              </w:rPr>
              <w:t xml:space="preserve">because </w:t>
            </w:r>
            <w:r w:rsidR="0031149F" w:rsidRPr="00F80013">
              <w:rPr>
                <w:rFonts w:asciiTheme="majorBidi" w:eastAsia="Times New Roman" w:hAnsiTheme="majorBidi" w:cstheme="majorBidi"/>
                <w:color w:val="333333"/>
                <w:sz w:val="24"/>
                <w:szCs w:val="24"/>
                <w:rtl/>
                <w:lang w:val="en"/>
              </w:rPr>
              <w:t xml:space="preserve"> סברא</w:t>
            </w:r>
            <w:proofErr w:type="gramEnd"/>
            <w:r w:rsidR="00C52AD0">
              <w:t xml:space="preserve"> o</w:t>
            </w:r>
            <w:r w:rsidR="0031149F" w:rsidRPr="00F80013">
              <w:t>f</w:t>
            </w:r>
            <w:r w:rsidR="0031149F" w:rsidRPr="00F80013">
              <w:rPr>
                <w:sz w:val="21"/>
                <w:szCs w:val="21"/>
              </w:rPr>
              <w:t xml:space="preserve"> </w:t>
            </w:r>
            <w:r w:rsidR="0031149F" w:rsidRPr="00F80013">
              <w:rPr>
                <w:rFonts w:ascii="Times New Roman" w:hAnsi="Times New Roman" w:cs="Times New Roman"/>
                <w:sz w:val="24"/>
                <w:szCs w:val="24"/>
                <w:rtl/>
              </w:rPr>
              <w:t>מאי חזית</w:t>
            </w:r>
            <w:r w:rsidR="0031149F" w:rsidRPr="00F80013">
              <w:rPr>
                <w:rFonts w:cstheme="minorHAnsi"/>
                <w:sz w:val="24"/>
                <w:szCs w:val="24"/>
              </w:rPr>
              <w:t xml:space="preserve"> </w:t>
            </w:r>
            <w:r w:rsidRPr="00F80013">
              <w:t xml:space="preserve">does not apply since the townspeople’s blood </w:t>
            </w:r>
            <w:r w:rsidR="00854ADD">
              <w:t xml:space="preserve">certainly </w:t>
            </w:r>
            <w:r w:rsidRPr="00F80013">
              <w:t xml:space="preserve">is more red.  </w:t>
            </w:r>
            <w:bookmarkEnd w:id="4"/>
            <w:r w:rsidRPr="00F80013">
              <w:t>And even if we say [as th</w:t>
            </w:r>
            <w:r w:rsidR="00B433B5" w:rsidRPr="00F80013">
              <w:t xml:space="preserve">e </w:t>
            </w:r>
            <w:r w:rsidR="00B433B5" w:rsidRPr="00F80013">
              <w:rPr>
                <w:rFonts w:asciiTheme="majorBidi" w:hAnsiTheme="majorBidi" w:cstheme="majorBidi"/>
                <w:sz w:val="24"/>
                <w:szCs w:val="24"/>
                <w:rtl/>
              </w:rPr>
              <w:t>כסף</w:t>
            </w:r>
            <w:r w:rsidR="00B433B5" w:rsidRPr="00F80013">
              <w:rPr>
                <w:rFonts w:asciiTheme="majorBidi" w:hAnsiTheme="majorBidi" w:cstheme="majorBidi"/>
                <w:i/>
                <w:iCs/>
                <w:sz w:val="24"/>
                <w:szCs w:val="24"/>
                <w:rtl/>
              </w:rPr>
              <w:t xml:space="preserve"> </w:t>
            </w:r>
            <w:r w:rsidR="002904B4" w:rsidRPr="00F80013">
              <w:rPr>
                <w:rFonts w:asciiTheme="majorBidi" w:hAnsiTheme="majorBidi" w:cstheme="majorBidi"/>
                <w:sz w:val="24"/>
                <w:szCs w:val="24"/>
                <w:rtl/>
              </w:rPr>
              <w:t>משנה</w:t>
            </w:r>
            <w:r w:rsidRPr="00F80013">
              <w:rPr>
                <w:sz w:val="19"/>
                <w:szCs w:val="19"/>
              </w:rPr>
              <w:t xml:space="preserve"> </w:t>
            </w:r>
            <w:r w:rsidRPr="00F80013">
              <w:t xml:space="preserve">(see Source </w:t>
            </w:r>
            <w:r w:rsidR="00CD316E">
              <w:t>8</w:t>
            </w:r>
            <w:r w:rsidRPr="00F80013">
              <w:t>b, p</w:t>
            </w:r>
            <w:r w:rsidR="009B4745" w:rsidRPr="00F80013">
              <w:t xml:space="preserve">. </w:t>
            </w:r>
            <w:r w:rsidR="001E362C">
              <w:t>5</w:t>
            </w:r>
            <w:r w:rsidR="00CD316E">
              <w:t>6</w:t>
            </w:r>
            <w:r w:rsidRPr="00F80013">
              <w:t xml:space="preserve">)], that </w:t>
            </w:r>
            <w:r w:rsidR="00D614E8" w:rsidRPr="00F80013">
              <w:rPr>
                <w:rFonts w:asciiTheme="majorBidi" w:eastAsia="Times New Roman" w:hAnsiTheme="majorBidi" w:cstheme="majorBidi"/>
                <w:color w:val="333333"/>
                <w:sz w:val="24"/>
                <w:szCs w:val="24"/>
                <w:rtl/>
                <w:lang w:val="en"/>
              </w:rPr>
              <w:t>חז״ל</w:t>
            </w:r>
            <w:r w:rsidR="00D614E8" w:rsidRPr="00F80013">
              <w:rPr>
                <w:sz w:val="24"/>
                <w:szCs w:val="24"/>
              </w:rPr>
              <w:t xml:space="preserve"> </w:t>
            </w:r>
            <w:r w:rsidRPr="00F80013">
              <w:t xml:space="preserve">had a tradition [for the </w:t>
            </w:r>
            <w:r w:rsidRPr="00F80013">
              <w:rPr>
                <w:rFonts w:asciiTheme="majorBidi" w:hAnsiTheme="majorBidi" w:cstheme="majorBidi"/>
                <w:sz w:val="24"/>
                <w:szCs w:val="24"/>
                <w:rtl/>
              </w:rPr>
              <w:t>דין</w:t>
            </w:r>
            <w:r w:rsidRPr="00F80013">
              <w:rPr>
                <w:rFonts w:asciiTheme="majorBidi" w:hAnsiTheme="majorBidi" w:cstheme="majorBidi"/>
                <w:sz w:val="24"/>
                <w:szCs w:val="24"/>
              </w:rPr>
              <w:t xml:space="preserve"> </w:t>
            </w:r>
            <w:r w:rsidRPr="00F80013">
              <w:t xml:space="preserve">of </w:t>
            </w:r>
            <w:r w:rsidRPr="00F80013">
              <w:rPr>
                <w:rFonts w:asciiTheme="majorBidi" w:hAnsiTheme="majorBidi" w:cstheme="majorBidi"/>
                <w:sz w:val="24"/>
                <w:szCs w:val="24"/>
                <w:rtl/>
              </w:rPr>
              <w:t>יהרג ואל יעבור</w:t>
            </w:r>
            <w:r w:rsidRPr="00F80013">
              <w:rPr>
                <w:rFonts w:asciiTheme="majorBidi" w:hAnsiTheme="majorBidi" w:cstheme="majorBidi"/>
                <w:sz w:val="24"/>
                <w:szCs w:val="24"/>
              </w:rPr>
              <w:t xml:space="preserve"> </w:t>
            </w:r>
            <w:r w:rsidRPr="00F80013">
              <w:t xml:space="preserve">by murder even where the </w:t>
            </w:r>
            <w:r w:rsidRPr="00F80013">
              <w:rPr>
                <w:rFonts w:asciiTheme="majorBidi" w:hAnsiTheme="majorBidi" w:cstheme="majorBidi"/>
                <w:sz w:val="24"/>
                <w:szCs w:val="24"/>
                <w:rtl/>
              </w:rPr>
              <w:t>סברא</w:t>
            </w:r>
            <w:r w:rsidRPr="00F80013">
              <w:t xml:space="preserve"> </w:t>
            </w:r>
            <w:r w:rsidRPr="00F80013">
              <w:rPr>
                <w:sz w:val="19"/>
                <w:szCs w:val="19"/>
              </w:rPr>
              <w:t>of</w:t>
            </w:r>
            <w:r w:rsidRPr="00F80013">
              <w:rPr>
                <w:sz w:val="21"/>
                <w:szCs w:val="21"/>
              </w:rPr>
              <w:t xml:space="preserve"> </w:t>
            </w:r>
            <w:r w:rsidRPr="00F80013">
              <w:rPr>
                <w:rFonts w:ascii="Times New Roman" w:hAnsi="Times New Roman" w:cs="Times New Roman"/>
                <w:sz w:val="24"/>
                <w:szCs w:val="24"/>
                <w:rtl/>
              </w:rPr>
              <w:t>מאי חזית</w:t>
            </w:r>
            <w:r w:rsidRPr="00F80013">
              <w:rPr>
                <w:rFonts w:cstheme="minorHAnsi"/>
                <w:sz w:val="24"/>
                <w:szCs w:val="24"/>
              </w:rPr>
              <w:t xml:space="preserve"> </w:t>
            </w:r>
            <w:r w:rsidRPr="00F80013">
              <w:rPr>
                <w:rFonts w:cstheme="minorHAnsi"/>
              </w:rPr>
              <w:t>does not apply</w:t>
            </w:r>
            <w:r w:rsidRPr="00F80013">
              <w:t xml:space="preserve">], nonetheless, this [killing a </w:t>
            </w:r>
            <w:r w:rsidR="008D3C05" w:rsidRPr="00F80013">
              <w:rPr>
                <w:rFonts w:asciiTheme="majorBidi" w:eastAsia="Times New Roman" w:hAnsiTheme="majorBidi" w:cstheme="majorBidi"/>
                <w:color w:val="333333"/>
                <w:sz w:val="24"/>
                <w:szCs w:val="24"/>
                <w:rtl/>
                <w:lang w:val="en"/>
              </w:rPr>
              <w:t>טריפה</w:t>
            </w:r>
            <w:r w:rsidRPr="00F80013">
              <w:t xml:space="preserve">] is not considered </w:t>
            </w:r>
            <w:r w:rsidRPr="00F80013">
              <w:rPr>
                <w:rFonts w:ascii="Times New Roman" w:hAnsi="Times New Roman" w:cs="Times New Roman"/>
                <w:sz w:val="24"/>
                <w:szCs w:val="24"/>
                <w:rtl/>
              </w:rPr>
              <w:t>שׁפיכת דמים</w:t>
            </w:r>
            <w:r w:rsidRPr="00F80013">
              <w:rPr>
                <w:sz w:val="21"/>
                <w:szCs w:val="21"/>
              </w:rPr>
              <w:t xml:space="preserve"> </w:t>
            </w:r>
            <w:r w:rsidRPr="00F80013">
              <w:t xml:space="preserve">as mentioned above.  [Therefore, it would be permitted to hand over a </w:t>
            </w:r>
            <w:r w:rsidR="008D3C05" w:rsidRPr="00F80013">
              <w:rPr>
                <w:rFonts w:asciiTheme="majorBidi" w:eastAsia="Times New Roman" w:hAnsiTheme="majorBidi" w:cstheme="majorBidi"/>
                <w:color w:val="333333"/>
                <w:sz w:val="24"/>
                <w:szCs w:val="24"/>
                <w:rtl/>
                <w:lang w:val="en"/>
              </w:rPr>
              <w:t>טריפה</w:t>
            </w:r>
            <w:r w:rsidR="008D3C05" w:rsidRPr="00F80013">
              <w:t xml:space="preserve"> </w:t>
            </w:r>
            <w:r w:rsidRPr="00F80013">
              <w:t xml:space="preserve">even if no one </w:t>
            </w:r>
            <w:proofErr w:type="gramStart"/>
            <w:r w:rsidRPr="00F80013">
              <w:t>was</w:t>
            </w:r>
            <w:proofErr w:type="gramEnd"/>
            <w:r w:rsidRPr="00F80013">
              <w:t xml:space="preserve"> </w:t>
            </w:r>
            <w:r w:rsidR="00A1291E" w:rsidRPr="00F80013">
              <w:t>designated</w:t>
            </w:r>
            <w:r w:rsidRPr="00F80013">
              <w:t>].</w:t>
            </w:r>
          </w:p>
        </w:tc>
        <w:tc>
          <w:tcPr>
            <w:tcW w:w="4032" w:type="dxa"/>
            <w:tcBorders>
              <w:top w:val="dotted" w:sz="4" w:space="0" w:color="auto"/>
              <w:bottom w:val="single" w:sz="4" w:space="0" w:color="auto"/>
            </w:tcBorders>
          </w:tcPr>
          <w:p w14:paraId="2CD7DDBD" w14:textId="4E038B69" w:rsidR="004441B5" w:rsidRPr="00F80013" w:rsidRDefault="004441B5" w:rsidP="005B2068">
            <w:pPr>
              <w:bidi/>
              <w:spacing w:before="240" w:line="360" w:lineRule="auto"/>
              <w:rPr>
                <w:rFonts w:asciiTheme="majorBidi" w:eastAsia="Times New Roman" w:hAnsiTheme="majorBidi" w:cstheme="majorBidi"/>
                <w:color w:val="333333"/>
                <w:sz w:val="25"/>
                <w:szCs w:val="25"/>
                <w:lang w:val="en"/>
              </w:rPr>
            </w:pPr>
            <w:r w:rsidRPr="00F80013">
              <w:rPr>
                <w:rFonts w:asciiTheme="majorBidi" w:eastAsia="Times New Roman" w:hAnsiTheme="majorBidi" w:cstheme="majorBidi"/>
                <w:color w:val="333333"/>
                <w:sz w:val="25"/>
                <w:szCs w:val="25"/>
                <w:rtl/>
                <w:lang w:val="en"/>
              </w:rPr>
              <w:t>והנה נראה לי דבדין זה אף אם לא יחדו, מכל מקום אם היה טריפה ביניהם כיון דכבר כתבתי דלא איקרי נפש כלל, אם כן מותר למוסרו ולהציל עצמם דלא שייך הסברא דמאי חזית כו׳ דודאי דמיהם סומק טפי וגם הקבלה ביד, מכל מקום זה לא מיקרי שפיכת דמים כנזכר לעיל.</w:t>
            </w:r>
          </w:p>
        </w:tc>
      </w:tr>
    </w:tbl>
    <w:p w14:paraId="1F5C1DF8" w14:textId="16142A53" w:rsidR="00323C10" w:rsidRPr="00F15E88" w:rsidRDefault="001C15F5" w:rsidP="00A270F9">
      <w:pPr>
        <w:bidi/>
        <w:spacing w:after="0"/>
        <w:ind w:left="-216" w:hanging="90"/>
        <w:rPr>
          <w:rStyle w:val="five"/>
          <w:rFonts w:cstheme="minorHAnsi"/>
          <w:bCs/>
          <w:sz w:val="26"/>
          <w:szCs w:val="26"/>
        </w:rPr>
      </w:pPr>
      <w:r>
        <w:rPr>
          <w:rFonts w:cstheme="minorHAnsi"/>
          <w:bCs/>
          <w:sz w:val="26"/>
          <w:szCs w:val="26"/>
        </w:rPr>
        <w:t xml:space="preserve"> </w:t>
      </w:r>
      <w:r w:rsidR="00323C10">
        <w:rPr>
          <w:rFonts w:cstheme="minorHAnsi"/>
          <w:bCs/>
          <w:sz w:val="26"/>
          <w:szCs w:val="26"/>
        </w:rPr>
        <w:t>(</w:t>
      </w:r>
      <w:r w:rsidR="00967153">
        <w:rPr>
          <w:rFonts w:cstheme="minorHAnsi"/>
          <w:bCs/>
          <w:sz w:val="26"/>
          <w:szCs w:val="26"/>
        </w:rPr>
        <w:t>3</w:t>
      </w:r>
      <w:r w:rsidR="00323C10" w:rsidRPr="00F14DF2">
        <w:rPr>
          <w:rFonts w:asciiTheme="majorBidi" w:hAnsiTheme="majorBidi" w:cstheme="majorBidi"/>
          <w:sz w:val="25"/>
          <w:szCs w:val="25"/>
          <w:rtl/>
        </w:rPr>
        <w:t xml:space="preserve"> </w:t>
      </w:r>
      <w:r w:rsidR="00323C10" w:rsidRPr="00E53278">
        <w:rPr>
          <w:rFonts w:asciiTheme="majorBidi" w:hAnsiTheme="majorBidi" w:cs="Times New Roman"/>
          <w:sz w:val="28"/>
          <w:szCs w:val="28"/>
          <w:u w:val="single"/>
          <w:rtl/>
        </w:rPr>
        <w:t>מנחת חינוך, מצוה רצו׳</w:t>
      </w:r>
      <w:r w:rsidR="00323C10" w:rsidRPr="005F28A8">
        <w:rPr>
          <w:rStyle w:val="five"/>
          <w:rFonts w:cstheme="minorHAnsi"/>
          <w:color w:val="000000"/>
          <w:sz w:val="24"/>
          <w:szCs w:val="24"/>
        </w:rPr>
        <w:t>:</w:t>
      </w:r>
    </w:p>
    <w:p w14:paraId="558B0B04" w14:textId="5DD103D8" w:rsidR="00C21645" w:rsidRDefault="00C21645" w:rsidP="00A07064">
      <w:pPr>
        <w:spacing w:after="0" w:line="288" w:lineRule="auto"/>
        <w:rPr>
          <w:rFonts w:eastAsia="Times New Roman" w:cs="Arial"/>
          <w:i/>
          <w:iCs/>
          <w:color w:val="333333"/>
          <w:sz w:val="21"/>
          <w:szCs w:val="21"/>
          <w:lang w:val="en"/>
        </w:rPr>
        <w:sectPr w:rsidR="00C21645" w:rsidSect="00D20DCF">
          <w:headerReference w:type="default" r:id="rId11"/>
          <w:footerReference w:type="default" r:id="rId12"/>
          <w:type w:val="continuous"/>
          <w:pgSz w:w="12240" w:h="15840"/>
          <w:pgMar w:top="1152" w:right="1008" w:bottom="1008" w:left="1008" w:header="576" w:footer="432" w:gutter="0"/>
          <w:pgNumType w:start="71"/>
          <w:cols w:space="720"/>
          <w:docGrid w:linePitch="360"/>
        </w:sectPr>
      </w:pPr>
    </w:p>
    <w:p w14:paraId="530F4DA9" w14:textId="279ACE4D" w:rsidR="004441B5" w:rsidRDefault="00440FEF" w:rsidP="00A270F9">
      <w:pPr>
        <w:pStyle w:val="NLECaptions"/>
        <w:bidi/>
        <w:spacing w:before="120" w:line="288" w:lineRule="auto"/>
        <w:ind w:left="-198" w:hanging="252"/>
        <w:rPr>
          <w:rFonts w:asciiTheme="minorHAnsi" w:hAnsiTheme="minorHAnsi" w:cs="Times New Roman"/>
          <w:i/>
          <w:iCs/>
          <w:szCs w:val="24"/>
          <w:u w:val="single"/>
          <w:rtl/>
        </w:rPr>
        <w:sectPr w:rsidR="004441B5" w:rsidSect="00990F1B">
          <w:type w:val="continuous"/>
          <w:pgSz w:w="12240" w:h="15840"/>
          <w:pgMar w:top="1152" w:right="1080" w:bottom="1008" w:left="630" w:header="576" w:footer="432" w:gutter="0"/>
          <w:cols w:space="720"/>
          <w:docGrid w:linePitch="272"/>
        </w:sectPr>
      </w:pPr>
      <w:r w:rsidRPr="00967153">
        <w:rPr>
          <w:rFonts w:asciiTheme="minorHAnsi" w:hAnsiTheme="minorHAnsi" w:cstheme="minorHAnsi"/>
          <w:b w:val="0"/>
          <w:bCs/>
          <w:sz w:val="26"/>
          <w:szCs w:val="26"/>
        </w:rPr>
        <w:lastRenderedPageBreak/>
        <w:t>(</w:t>
      </w:r>
      <w:proofErr w:type="gramStart"/>
      <w:r w:rsidR="00967153" w:rsidRPr="00967153">
        <w:rPr>
          <w:rFonts w:asciiTheme="minorHAnsi" w:hAnsiTheme="minorHAnsi" w:cstheme="minorHAnsi"/>
          <w:b w:val="0"/>
          <w:bCs/>
          <w:sz w:val="26"/>
          <w:szCs w:val="26"/>
        </w:rPr>
        <w:t>4</w:t>
      </w:r>
      <w:r w:rsidRPr="008A7369">
        <w:rPr>
          <w:rFonts w:asciiTheme="majorBidi" w:hAnsiTheme="majorBidi" w:cstheme="majorBidi"/>
          <w:sz w:val="28"/>
          <w:szCs w:val="28"/>
          <w:rtl/>
        </w:rPr>
        <w:t xml:space="preserve"> </w:t>
      </w:r>
      <w:r>
        <w:rPr>
          <w:rFonts w:asciiTheme="majorBidi" w:hAnsiTheme="majorBidi" w:cstheme="majorBidi"/>
          <w:sz w:val="28"/>
          <w:szCs w:val="28"/>
        </w:rPr>
        <w:t xml:space="preserve"> </w:t>
      </w:r>
      <w:bookmarkStart w:id="5" w:name="_Hlk502737685"/>
      <w:r w:rsidRPr="00790BF6">
        <w:rPr>
          <w:rFonts w:asciiTheme="majorBidi" w:hAnsiTheme="majorBidi" w:cstheme="majorBidi"/>
          <w:sz w:val="28"/>
          <w:szCs w:val="28"/>
          <w:u w:val="single"/>
          <w:rtl/>
        </w:rPr>
        <w:t>תוספתא</w:t>
      </w:r>
      <w:proofErr w:type="gramEnd"/>
      <w:r w:rsidRPr="00790BF6">
        <w:rPr>
          <w:rFonts w:asciiTheme="majorBidi" w:hAnsiTheme="majorBidi" w:cstheme="majorBidi"/>
          <w:sz w:val="28"/>
          <w:szCs w:val="28"/>
          <w:u w:val="single"/>
          <w:rtl/>
        </w:rPr>
        <w:t xml:space="preserve"> מסכת תרומות פרק ז הלכה כ</w:t>
      </w:r>
      <w:r w:rsidR="00F94C59" w:rsidRPr="00A06385">
        <w:rPr>
          <w:rFonts w:cstheme="minorHAnsi"/>
          <w:b w:val="0"/>
          <w:bCs/>
          <w:sz w:val="22"/>
          <w:szCs w:val="22"/>
          <w:u w:val="single"/>
        </w:rPr>
        <w:t>’</w:t>
      </w:r>
      <w:r w:rsidRPr="00A06385">
        <w:rPr>
          <w:rFonts w:cstheme="minorHAnsi"/>
          <w:sz w:val="22"/>
          <w:szCs w:val="22"/>
          <w:u w:val="single"/>
          <w:rtl/>
        </w:rPr>
        <w:t xml:space="preserve"> </w:t>
      </w:r>
      <w:bookmarkEnd w:id="5"/>
      <w:r w:rsidRPr="005F28A8">
        <w:rPr>
          <w:rFonts w:asciiTheme="minorHAnsi" w:hAnsiTheme="minorHAnsi" w:cstheme="minorHAnsi"/>
          <w:b w:val="0"/>
          <w:bCs/>
          <w:szCs w:val="24"/>
        </w:rPr>
        <w:t>:</w:t>
      </w:r>
    </w:p>
    <w:tbl>
      <w:tblPr>
        <w:tblStyle w:val="TableGrid"/>
        <w:bidiVisual/>
        <w:tblW w:w="10957" w:type="dxa"/>
        <w:tblInd w:w="-432" w:type="dxa"/>
        <w:tblBorders>
          <w:insideH w:val="dotted" w:sz="4" w:space="0" w:color="auto"/>
          <w:insideV w:val="dotted" w:sz="4" w:space="0" w:color="auto"/>
        </w:tblBorders>
        <w:tblLook w:val="04A0" w:firstRow="1" w:lastRow="0" w:firstColumn="1" w:lastColumn="0" w:noHBand="0" w:noVBand="1"/>
      </w:tblPr>
      <w:tblGrid>
        <w:gridCol w:w="639"/>
        <w:gridCol w:w="4443"/>
        <w:gridCol w:w="5875"/>
      </w:tblGrid>
      <w:tr w:rsidR="004441B5" w14:paraId="54D707FD" w14:textId="77777777" w:rsidTr="00F1376F">
        <w:trPr>
          <w:trHeight w:hRule="exact" w:val="460"/>
        </w:trPr>
        <w:tc>
          <w:tcPr>
            <w:tcW w:w="10957" w:type="dxa"/>
            <w:gridSpan w:val="3"/>
            <w:tcBorders>
              <w:bottom w:val="single" w:sz="4" w:space="0" w:color="auto"/>
            </w:tcBorders>
            <w:vAlign w:val="center"/>
          </w:tcPr>
          <w:p w14:paraId="7A2E148B" w14:textId="6871D88D" w:rsidR="004441B5" w:rsidRPr="00440FEF" w:rsidRDefault="004441B5" w:rsidP="002344DE">
            <w:pPr>
              <w:spacing w:before="60" w:after="60" w:line="288" w:lineRule="auto"/>
              <w:jc w:val="center"/>
              <w:rPr>
                <w:rFonts w:cstheme="minorHAnsi"/>
                <w:sz w:val="23"/>
                <w:szCs w:val="23"/>
                <w:rtl/>
              </w:rPr>
            </w:pPr>
            <w:r w:rsidRPr="005E0551">
              <w:rPr>
                <w:rFonts w:cstheme="minorHAnsi"/>
                <w:i/>
                <w:iCs/>
              </w:rPr>
              <w:t xml:space="preserve">Explanation is based on </w:t>
            </w:r>
            <w:proofErr w:type="gramStart"/>
            <w:r w:rsidRPr="005E0551">
              <w:rPr>
                <w:rFonts w:cstheme="minorHAnsi"/>
                <w:i/>
                <w:iCs/>
              </w:rPr>
              <w:t>the</w:t>
            </w:r>
            <w:r w:rsidRPr="00440FEF">
              <w:rPr>
                <w:rFonts w:cstheme="minorHAnsi"/>
                <w:sz w:val="23"/>
                <w:szCs w:val="23"/>
              </w:rPr>
              <w:t xml:space="preserve"> </w:t>
            </w:r>
            <w:r w:rsidR="000F4080">
              <w:rPr>
                <w:rtl/>
              </w:rPr>
              <w:t xml:space="preserve"> </w:t>
            </w:r>
            <w:r w:rsidR="000F4080" w:rsidRPr="00124406">
              <w:rPr>
                <w:rFonts w:asciiTheme="majorBidi" w:hAnsiTheme="majorBidi" w:cstheme="majorBidi"/>
                <w:sz w:val="25"/>
                <w:szCs w:val="25"/>
                <w:rtl/>
              </w:rPr>
              <w:t>עץ</w:t>
            </w:r>
            <w:proofErr w:type="gramEnd"/>
            <w:r w:rsidR="000F4080" w:rsidRPr="00124406">
              <w:rPr>
                <w:rFonts w:asciiTheme="majorBidi" w:hAnsiTheme="majorBidi" w:cstheme="majorBidi"/>
                <w:sz w:val="25"/>
                <w:szCs w:val="25"/>
                <w:rtl/>
              </w:rPr>
              <w:t xml:space="preserve"> יוסף </w:t>
            </w:r>
            <w:r w:rsidR="000F4080" w:rsidRPr="00124406">
              <w:rPr>
                <w:rFonts w:asciiTheme="majorBidi" w:hAnsiTheme="majorBidi" w:cs="Times New Roman"/>
                <w:sz w:val="25"/>
                <w:szCs w:val="25"/>
                <w:rtl/>
              </w:rPr>
              <w:t xml:space="preserve">על </w:t>
            </w:r>
            <w:bookmarkStart w:id="6" w:name="_Hlk502737632"/>
            <w:r w:rsidR="000F4080" w:rsidRPr="00124406">
              <w:rPr>
                <w:rFonts w:asciiTheme="majorBidi" w:hAnsiTheme="majorBidi" w:cstheme="majorBidi"/>
                <w:sz w:val="25"/>
                <w:szCs w:val="25"/>
                <w:rtl/>
              </w:rPr>
              <w:t>בראשית רבה פרק צד</w:t>
            </w:r>
            <w:bookmarkEnd w:id="6"/>
            <w:r w:rsidR="000F4080" w:rsidRPr="000F4080">
              <w:rPr>
                <w:rFonts w:asciiTheme="majorBidi" w:hAnsiTheme="majorBidi" w:cstheme="majorBidi"/>
                <w:sz w:val="26"/>
                <w:szCs w:val="26"/>
                <w:rtl/>
              </w:rPr>
              <w:t>׳</w:t>
            </w:r>
            <w:r w:rsidRPr="005E0551">
              <w:rPr>
                <w:i/>
                <w:iCs/>
              </w:rPr>
              <w:t>and th</w:t>
            </w:r>
            <w:r w:rsidR="00124406" w:rsidRPr="005E0551">
              <w:rPr>
                <w:i/>
                <w:iCs/>
              </w:rPr>
              <w:t>e</w:t>
            </w:r>
            <w:r w:rsidR="00124406" w:rsidRPr="00124406">
              <w:rPr>
                <w:rFonts w:asciiTheme="majorBidi" w:hAnsiTheme="majorBidi" w:cstheme="majorBidi"/>
                <w:sz w:val="25"/>
                <w:szCs w:val="25"/>
                <w:rtl/>
              </w:rPr>
              <w:t>ה</w:t>
            </w:r>
            <w:r w:rsidR="00124406" w:rsidRPr="00124406">
              <w:rPr>
                <w:rFonts w:ascii="Times New Roman" w:hAnsi="Times New Roman" w:cs="Times New Roman"/>
                <w:sz w:val="25"/>
                <w:szCs w:val="25"/>
                <w:rtl/>
              </w:rPr>
              <w:t>תוספתא</w:t>
            </w:r>
            <w:r w:rsidR="00124406" w:rsidRPr="00124406">
              <w:rPr>
                <w:rFonts w:asciiTheme="majorBidi" w:hAnsiTheme="majorBidi" w:cs="Times New Roman"/>
                <w:sz w:val="25"/>
                <w:szCs w:val="25"/>
                <w:rtl/>
              </w:rPr>
              <w:t xml:space="preserve"> </w:t>
            </w:r>
            <w:r w:rsidR="00124406" w:rsidRPr="00124406">
              <w:rPr>
                <w:sz w:val="25"/>
                <w:szCs w:val="25"/>
              </w:rPr>
              <w:t xml:space="preserve"> </w:t>
            </w:r>
            <w:r w:rsidR="00124406" w:rsidRPr="00124406">
              <w:rPr>
                <w:rFonts w:asciiTheme="majorBidi" w:hAnsiTheme="majorBidi" w:cs="Times New Roman"/>
                <w:sz w:val="25"/>
                <w:szCs w:val="25"/>
                <w:rtl/>
              </w:rPr>
              <w:t>על</w:t>
            </w:r>
            <w:r w:rsidR="00124406" w:rsidRPr="00124406">
              <w:rPr>
                <w:sz w:val="25"/>
                <w:szCs w:val="25"/>
              </w:rPr>
              <w:t xml:space="preserve"> </w:t>
            </w:r>
            <w:r w:rsidR="000F4080" w:rsidRPr="00124406">
              <w:rPr>
                <w:rFonts w:asciiTheme="majorBidi" w:hAnsiTheme="majorBidi" w:cstheme="majorBidi"/>
                <w:sz w:val="25"/>
                <w:szCs w:val="25"/>
                <w:rtl/>
              </w:rPr>
              <w:t>חסדי דוד</w:t>
            </w:r>
            <w:r w:rsidR="00124406">
              <w:rPr>
                <w:sz w:val="23"/>
                <w:szCs w:val="23"/>
              </w:rPr>
              <w:t>.</w:t>
            </w:r>
          </w:p>
        </w:tc>
      </w:tr>
      <w:tr w:rsidR="004441B5" w14:paraId="60A3E28C" w14:textId="77777777" w:rsidTr="00F1376F">
        <w:trPr>
          <w:trHeight w:hRule="exact" w:val="1435"/>
        </w:trPr>
        <w:tc>
          <w:tcPr>
            <w:tcW w:w="639" w:type="dxa"/>
            <w:tcBorders>
              <w:top w:val="single" w:sz="4" w:space="0" w:color="auto"/>
              <w:bottom w:val="single" w:sz="4" w:space="0" w:color="auto"/>
            </w:tcBorders>
            <w:vAlign w:val="center"/>
          </w:tcPr>
          <w:p w14:paraId="585A598A" w14:textId="77777777" w:rsidR="004441B5" w:rsidRPr="00206974" w:rsidRDefault="004441B5" w:rsidP="002344DE">
            <w:pPr>
              <w:spacing w:before="60" w:after="60" w:line="288" w:lineRule="auto"/>
              <w:jc w:val="center"/>
              <w:rPr>
                <w:rFonts w:asciiTheme="majorBidi" w:hAnsiTheme="majorBidi" w:cstheme="majorBidi"/>
                <w:b/>
                <w:bCs/>
                <w:i/>
                <w:iCs/>
                <w:sz w:val="28"/>
                <w:szCs w:val="28"/>
                <w:rtl/>
              </w:rPr>
            </w:pPr>
            <w:r w:rsidRPr="00206974">
              <w:rPr>
                <w:rFonts w:asciiTheme="majorBidi" w:hAnsiTheme="majorBidi" w:cstheme="majorBidi"/>
                <w:b/>
                <w:bCs/>
                <w:i/>
                <w:iCs/>
                <w:sz w:val="28"/>
                <w:szCs w:val="28"/>
              </w:rPr>
              <w:t>I</w:t>
            </w:r>
          </w:p>
        </w:tc>
        <w:tc>
          <w:tcPr>
            <w:tcW w:w="4443" w:type="dxa"/>
            <w:tcBorders>
              <w:top w:val="single" w:sz="4" w:space="0" w:color="auto"/>
              <w:bottom w:val="single" w:sz="4" w:space="0" w:color="auto"/>
            </w:tcBorders>
            <w:vAlign w:val="center"/>
          </w:tcPr>
          <w:p w14:paraId="1D29DACD" w14:textId="1FE8E149" w:rsidR="004441B5" w:rsidRPr="00F1376F" w:rsidRDefault="004441B5" w:rsidP="002344D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סיעה של בני אדם שאמרו להם גוים </w:t>
            </w:r>
            <w:r w:rsidRPr="00CB02CE">
              <w:rPr>
                <w:rFonts w:asciiTheme="minorHAnsi" w:hAnsiTheme="minorHAnsi" w:cstheme="minorHAnsi"/>
                <w:sz w:val="22"/>
                <w:szCs w:val="22"/>
              </w:rPr>
              <w:t>”</w:t>
            </w:r>
            <w:r w:rsidRPr="00F1376F">
              <w:rPr>
                <w:rFonts w:asciiTheme="majorBidi" w:hAnsiTheme="majorBidi" w:cstheme="majorBidi"/>
                <w:sz w:val="25"/>
                <w:szCs w:val="25"/>
                <w:rtl/>
              </w:rPr>
              <w:t>תנו לנו אחד מכם ונהרגהו ואם לאו הרי אנו הורגין את כולכם</w:t>
            </w:r>
            <w:r w:rsidRPr="00CB02CE">
              <w:rPr>
                <w:rFonts w:asciiTheme="minorHAnsi" w:hAnsiTheme="minorHAnsi" w:cstheme="minorHAnsi"/>
                <w:sz w:val="22"/>
                <w:szCs w:val="22"/>
              </w:rPr>
              <w:t>”</w:t>
            </w:r>
            <w:r w:rsidRPr="00CB02CE">
              <w:rPr>
                <w:rFonts w:asciiTheme="majorBidi" w:hAnsiTheme="majorBidi" w:cstheme="majorBidi"/>
                <w:sz w:val="22"/>
                <w:szCs w:val="22"/>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יהרגו כולן ואל ימסרו להן נפש אחת מישראל</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p>
        </w:tc>
        <w:tc>
          <w:tcPr>
            <w:tcW w:w="5875" w:type="dxa"/>
            <w:tcBorders>
              <w:top w:val="single" w:sz="4" w:space="0" w:color="auto"/>
              <w:bottom w:val="single" w:sz="4" w:space="0" w:color="auto"/>
            </w:tcBorders>
            <w:vAlign w:val="center"/>
          </w:tcPr>
          <w:p w14:paraId="69BBB1E1" w14:textId="3F38FD1C" w:rsidR="004441B5" w:rsidRPr="00F1376F" w:rsidRDefault="002C526E" w:rsidP="002344DE">
            <w:pPr>
              <w:spacing w:before="60" w:after="60" w:line="288" w:lineRule="auto"/>
              <w:rPr>
                <w:rFonts w:cstheme="minorHAnsi"/>
                <w:sz w:val="21"/>
                <w:szCs w:val="21"/>
                <w:rtl/>
              </w:rPr>
            </w:pPr>
            <w:r w:rsidRPr="00F1376F">
              <w:rPr>
                <w:sz w:val="21"/>
                <w:szCs w:val="21"/>
              </w:rPr>
              <w:t>If</w:t>
            </w:r>
            <w:r w:rsidR="004441B5" w:rsidRPr="00F1376F">
              <w:rPr>
                <w:sz w:val="21"/>
                <w:szCs w:val="21"/>
              </w:rPr>
              <w:t xml:space="preserve"> a group of people </w:t>
            </w:r>
            <w:r w:rsidRPr="00F1376F">
              <w:rPr>
                <w:sz w:val="21"/>
                <w:szCs w:val="21"/>
              </w:rPr>
              <w:t>[were accosted by]</w:t>
            </w:r>
            <w:r w:rsidR="00C32900" w:rsidRPr="00F1376F">
              <w:rPr>
                <w:sz w:val="21"/>
                <w:szCs w:val="21"/>
              </w:rPr>
              <w:t xml:space="preserve"> gentiles </w:t>
            </w:r>
            <w:r w:rsidRPr="00F1376F">
              <w:rPr>
                <w:sz w:val="21"/>
                <w:szCs w:val="21"/>
              </w:rPr>
              <w:t xml:space="preserve">who </w:t>
            </w:r>
            <w:r w:rsidR="004441B5" w:rsidRPr="00F1376F">
              <w:rPr>
                <w:sz w:val="21"/>
                <w:szCs w:val="21"/>
              </w:rPr>
              <w:t>said</w:t>
            </w:r>
            <w:r w:rsidRPr="00F1376F">
              <w:rPr>
                <w:sz w:val="21"/>
                <w:szCs w:val="21"/>
              </w:rPr>
              <w:t xml:space="preserve"> to them,</w:t>
            </w:r>
            <w:r w:rsidR="004441B5" w:rsidRPr="00F1376F">
              <w:rPr>
                <w:sz w:val="21"/>
                <w:szCs w:val="21"/>
              </w:rPr>
              <w:t xml:space="preserve"> “Give us one of you and we will kill him; and if not, we will kill all of you”:  Let them all be </w:t>
            </w:r>
            <w:r w:rsidR="007F4F8E" w:rsidRPr="00F1376F">
              <w:rPr>
                <w:sz w:val="21"/>
                <w:szCs w:val="21"/>
              </w:rPr>
              <w:t>killed</w:t>
            </w:r>
            <w:r w:rsidR="00E45F6B" w:rsidRPr="00F1376F">
              <w:rPr>
                <w:sz w:val="21"/>
                <w:szCs w:val="21"/>
              </w:rPr>
              <w:t>,</w:t>
            </w:r>
            <w:r w:rsidR="004441B5" w:rsidRPr="00F1376F">
              <w:rPr>
                <w:sz w:val="21"/>
                <w:szCs w:val="21"/>
              </w:rPr>
              <w:t xml:space="preserve"> </w:t>
            </w:r>
            <w:r w:rsidR="00E45F6B" w:rsidRPr="00F1376F">
              <w:rPr>
                <w:sz w:val="21"/>
                <w:szCs w:val="21"/>
              </w:rPr>
              <w:t xml:space="preserve">and </w:t>
            </w:r>
            <w:r w:rsidR="003B5A53" w:rsidRPr="00F1376F">
              <w:rPr>
                <w:sz w:val="21"/>
                <w:szCs w:val="21"/>
              </w:rPr>
              <w:t xml:space="preserve">they </w:t>
            </w:r>
            <w:r w:rsidR="00E45F6B" w:rsidRPr="00F1376F">
              <w:rPr>
                <w:sz w:val="21"/>
                <w:szCs w:val="21"/>
              </w:rPr>
              <w:t>may</w:t>
            </w:r>
            <w:r w:rsidR="003B5A53" w:rsidRPr="00F1376F">
              <w:rPr>
                <w:sz w:val="21"/>
                <w:szCs w:val="21"/>
              </w:rPr>
              <w:t xml:space="preserve"> not</w:t>
            </w:r>
            <w:r w:rsidR="00F5481B" w:rsidRPr="00F1376F">
              <w:rPr>
                <w:sz w:val="21"/>
                <w:szCs w:val="21"/>
              </w:rPr>
              <w:t xml:space="preserve"> </w:t>
            </w:r>
            <w:r w:rsidR="00B3195D" w:rsidRPr="00F1376F">
              <w:rPr>
                <w:sz w:val="21"/>
                <w:szCs w:val="21"/>
              </w:rPr>
              <w:t>hand</w:t>
            </w:r>
            <w:r w:rsidR="00F5481B" w:rsidRPr="00F1376F">
              <w:rPr>
                <w:sz w:val="21"/>
                <w:szCs w:val="21"/>
              </w:rPr>
              <w:t xml:space="preserve"> over</w:t>
            </w:r>
            <w:r w:rsidR="007F4F8E" w:rsidRPr="00F1376F">
              <w:rPr>
                <w:sz w:val="21"/>
                <w:szCs w:val="21"/>
              </w:rPr>
              <w:t xml:space="preserve"> </w:t>
            </w:r>
            <w:r w:rsidR="004441B5" w:rsidRPr="00F1376F">
              <w:rPr>
                <w:sz w:val="21"/>
                <w:szCs w:val="21"/>
              </w:rPr>
              <w:t xml:space="preserve">one </w:t>
            </w:r>
            <w:r w:rsidR="007F4F8E" w:rsidRPr="00F1376F">
              <w:rPr>
                <w:sz w:val="21"/>
                <w:szCs w:val="21"/>
              </w:rPr>
              <w:t xml:space="preserve">Jewish life </w:t>
            </w:r>
            <w:r w:rsidR="00F5481B" w:rsidRPr="00F1376F">
              <w:rPr>
                <w:sz w:val="21"/>
                <w:szCs w:val="21"/>
              </w:rPr>
              <w:t xml:space="preserve">to them </w:t>
            </w:r>
            <w:r w:rsidR="007F4F8E" w:rsidRPr="00F1376F">
              <w:t>(even if the</w:t>
            </w:r>
            <w:r w:rsidR="00C32900" w:rsidRPr="00F1376F">
              <w:t xml:space="preserve"> gentiles </w:t>
            </w:r>
            <w:r w:rsidR="007F4F8E" w:rsidRPr="00F1376F">
              <w:t>designated him).</w:t>
            </w:r>
          </w:p>
        </w:tc>
      </w:tr>
      <w:tr w:rsidR="004441B5" w14:paraId="064C6DF0" w14:textId="77777777" w:rsidTr="00F1376F">
        <w:trPr>
          <w:trHeight w:hRule="exact" w:val="1207"/>
        </w:trPr>
        <w:tc>
          <w:tcPr>
            <w:tcW w:w="639" w:type="dxa"/>
            <w:tcBorders>
              <w:top w:val="single" w:sz="4" w:space="0" w:color="auto"/>
            </w:tcBorders>
            <w:vAlign w:val="center"/>
          </w:tcPr>
          <w:p w14:paraId="0A36FE96" w14:textId="77777777" w:rsidR="004441B5" w:rsidRPr="001C0D9A" w:rsidRDefault="004441B5"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w:t>
            </w:r>
          </w:p>
        </w:tc>
        <w:tc>
          <w:tcPr>
            <w:tcW w:w="4443" w:type="dxa"/>
            <w:tcBorders>
              <w:top w:val="single" w:sz="4" w:space="0" w:color="auto"/>
            </w:tcBorders>
            <w:vAlign w:val="center"/>
          </w:tcPr>
          <w:p w14:paraId="7AD17F47" w14:textId="48919F99" w:rsidR="004441B5" w:rsidRPr="00F1376F" w:rsidRDefault="004441B5" w:rsidP="00CB02CE">
            <w:pPr>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אבל אם ייחדוהו להם כגון שייחדו ל</w:t>
            </w:r>
            <w:r w:rsidR="001E2A0D" w:rsidRPr="00F1376F">
              <w:rPr>
                <w:rFonts w:ascii="Times New Roman" w:hAnsi="Times New Roman" w:cs="Times New Roman"/>
                <w:sz w:val="25"/>
                <w:szCs w:val="25"/>
                <w:rtl/>
              </w:rPr>
              <w:t>שבע בן בכרי</w:t>
            </w:r>
            <w:r w:rsidRPr="00F1376F">
              <w:rPr>
                <w:rFonts w:asciiTheme="minorHAnsi" w:hAnsiTheme="minorHAnsi" w:cstheme="minorHAnsi"/>
                <w:sz w:val="25"/>
                <w:szCs w:val="25"/>
              </w:rPr>
              <w:t>,</w:t>
            </w:r>
            <w:r w:rsidRPr="00F1376F">
              <w:rPr>
                <w:rFonts w:asciiTheme="majorBidi" w:hAnsiTheme="majorBidi" w:cstheme="majorBidi"/>
                <w:sz w:val="25"/>
                <w:szCs w:val="25"/>
                <w:rtl/>
              </w:rPr>
              <w:t xml:space="preserve"> יתנו להן ואל יהרגו כולן</w:t>
            </w:r>
            <w:r w:rsidRPr="00F1376F">
              <w:rPr>
                <w:rFonts w:asciiTheme="majorBidi" w:hAnsiTheme="majorBidi" w:cstheme="majorBidi"/>
                <w:sz w:val="25"/>
                <w:szCs w:val="25"/>
              </w:rPr>
              <w:t>.</w:t>
            </w:r>
          </w:p>
        </w:tc>
        <w:tc>
          <w:tcPr>
            <w:tcW w:w="5875" w:type="dxa"/>
            <w:tcBorders>
              <w:top w:val="single" w:sz="4" w:space="0" w:color="auto"/>
            </w:tcBorders>
            <w:vAlign w:val="center"/>
          </w:tcPr>
          <w:p w14:paraId="50772828" w14:textId="78C962FF" w:rsidR="004441B5" w:rsidRPr="00F1376F" w:rsidRDefault="004441B5" w:rsidP="00F1376F">
            <w:pPr>
              <w:tabs>
                <w:tab w:val="right" w:pos="0"/>
                <w:tab w:val="right" w:pos="774"/>
                <w:tab w:val="left" w:pos="9450"/>
              </w:tabs>
              <w:spacing w:before="60" w:after="60" w:line="288" w:lineRule="auto"/>
              <w:ind w:right="150"/>
              <w:rPr>
                <w:rtl/>
              </w:rPr>
            </w:pPr>
            <w:r w:rsidRPr="00F1376F">
              <w:rPr>
                <w:sz w:val="21"/>
                <w:szCs w:val="21"/>
              </w:rPr>
              <w:t>But if the</w:t>
            </w:r>
            <w:r w:rsidR="00411FBD" w:rsidRPr="00F1376F">
              <w:rPr>
                <w:sz w:val="21"/>
                <w:szCs w:val="21"/>
              </w:rPr>
              <w:t>y</w:t>
            </w:r>
            <w:r w:rsidR="00C32900" w:rsidRPr="00F1376F">
              <w:rPr>
                <w:sz w:val="21"/>
                <w:szCs w:val="21"/>
              </w:rPr>
              <w:t xml:space="preserve"> </w:t>
            </w:r>
            <w:r w:rsidR="00411FBD" w:rsidRPr="00F1376F">
              <w:rPr>
                <w:sz w:val="21"/>
                <w:szCs w:val="21"/>
              </w:rPr>
              <w:t xml:space="preserve">(the gentiles) </w:t>
            </w:r>
            <w:r w:rsidRPr="00F1376F">
              <w:rPr>
                <w:sz w:val="21"/>
                <w:szCs w:val="21"/>
              </w:rPr>
              <w:t xml:space="preserve">designated </w:t>
            </w:r>
            <w:r w:rsidR="00411FBD" w:rsidRPr="00F1376F">
              <w:rPr>
                <w:sz w:val="21"/>
                <w:szCs w:val="21"/>
              </w:rPr>
              <w:t>someone</w:t>
            </w:r>
            <w:r w:rsidR="00F5481B" w:rsidRPr="00F1376F">
              <w:rPr>
                <w:sz w:val="21"/>
                <w:szCs w:val="21"/>
              </w:rPr>
              <w:t xml:space="preserve"> (</w:t>
            </w:r>
            <w:r w:rsidRPr="00F1376F">
              <w:rPr>
                <w:sz w:val="21"/>
                <w:szCs w:val="21"/>
              </w:rPr>
              <w:t>a “fugitive”</w:t>
            </w:r>
            <w:r w:rsidR="00F5481B" w:rsidRPr="00F1376F">
              <w:rPr>
                <w:sz w:val="21"/>
                <w:szCs w:val="21"/>
              </w:rPr>
              <w:t>)</w:t>
            </w:r>
            <w:r w:rsidRPr="00F1376F">
              <w:rPr>
                <w:sz w:val="21"/>
                <w:szCs w:val="21"/>
              </w:rPr>
              <w:t xml:space="preserve"> </w:t>
            </w:r>
            <w:r w:rsidR="008979E4" w:rsidRPr="00F1376F">
              <w:rPr>
                <w:sz w:val="21"/>
                <w:szCs w:val="21"/>
              </w:rPr>
              <w:t>in the manner that they designated</w:t>
            </w:r>
            <w:r w:rsidR="008979E4" w:rsidRPr="00F1376F">
              <w:t xml:space="preserve"> </w:t>
            </w:r>
            <w:r w:rsidR="00462D71" w:rsidRPr="00F1376F">
              <w:rPr>
                <w:rFonts w:ascii="Times New Roman" w:hAnsi="Times New Roman" w:cs="Times New Roman"/>
                <w:sz w:val="24"/>
                <w:szCs w:val="24"/>
                <w:rtl/>
              </w:rPr>
              <w:t>שבע בן בכרי</w:t>
            </w:r>
            <w:r w:rsidR="00462D71" w:rsidRPr="00F1376F">
              <w:rPr>
                <w:rFonts w:ascii="Times New Roman" w:hAnsi="Times New Roman" w:cs="Times New Roman"/>
                <w:sz w:val="24"/>
                <w:szCs w:val="24"/>
              </w:rPr>
              <w:t xml:space="preserve"> </w:t>
            </w:r>
            <w:r w:rsidRPr="00F1376F">
              <w:t>(</w:t>
            </w:r>
            <w:r w:rsidRPr="00F1376F">
              <w:rPr>
                <w:rFonts w:asciiTheme="majorBidi" w:hAnsiTheme="majorBidi" w:cstheme="majorBidi"/>
                <w:sz w:val="24"/>
                <w:szCs w:val="24"/>
                <w:rtl/>
              </w:rPr>
              <w:t>ש.ב.ב</w:t>
            </w:r>
            <w:r w:rsidRPr="00F1376F">
              <w:rPr>
                <w:sz w:val="21"/>
                <w:szCs w:val="21"/>
              </w:rPr>
              <w:t>),</w:t>
            </w:r>
            <w:r w:rsidR="00B3195D" w:rsidRPr="00F1376F">
              <w:rPr>
                <w:sz w:val="21"/>
                <w:szCs w:val="21"/>
              </w:rPr>
              <w:t xml:space="preserve"> they should hand him over rather than all being put to death.</w:t>
            </w:r>
          </w:p>
        </w:tc>
      </w:tr>
      <w:tr w:rsidR="004441B5" w14:paraId="649C38AC" w14:textId="77777777" w:rsidTr="00F1376F">
        <w:trPr>
          <w:trHeight w:val="1052"/>
        </w:trPr>
        <w:tc>
          <w:tcPr>
            <w:tcW w:w="10957" w:type="dxa"/>
            <w:gridSpan w:val="3"/>
            <w:tcBorders>
              <w:bottom w:val="single" w:sz="4" w:space="0" w:color="auto"/>
            </w:tcBorders>
            <w:vAlign w:val="center"/>
          </w:tcPr>
          <w:p w14:paraId="3D2236C7" w14:textId="5C150FE6" w:rsidR="004441B5" w:rsidRPr="007B60D8" w:rsidRDefault="004441B5" w:rsidP="002344DE">
            <w:pPr>
              <w:spacing w:before="60" w:after="60" w:line="264" w:lineRule="auto"/>
              <w:ind w:right="61"/>
              <w:rPr>
                <w:rFonts w:cs="Calibri"/>
                <w:rtl/>
              </w:rPr>
            </w:pPr>
            <w:r w:rsidRPr="005E0551">
              <w:rPr>
                <w:b/>
                <w:bCs/>
                <w:i/>
                <w:iCs/>
                <w:u w:val="single"/>
              </w:rPr>
              <w:t>Explanation</w:t>
            </w:r>
            <w:r w:rsidRPr="005E0551">
              <w:rPr>
                <w:b/>
                <w:bCs/>
                <w:i/>
                <w:iCs/>
              </w:rPr>
              <w:t>:</w:t>
            </w:r>
            <w:r>
              <w:t xml:space="preserve"> </w:t>
            </w:r>
            <w:r w:rsidR="00300D4C" w:rsidRPr="00446B0F">
              <w:rPr>
                <w:rFonts w:cstheme="minorHAnsi"/>
                <w:b/>
                <w:bCs/>
              </w:rPr>
              <w:t xml:space="preserve"> </w:t>
            </w:r>
            <w:r w:rsidR="00300D4C" w:rsidRPr="005E0551">
              <w:rPr>
                <w:rFonts w:cstheme="minorHAnsi"/>
                <w:b/>
                <w:bCs/>
                <w:i/>
                <w:iCs/>
              </w:rPr>
              <w:t>S</w:t>
            </w:r>
            <w:r w:rsidR="00300D4C" w:rsidRPr="005E0551">
              <w:rPr>
                <w:b/>
                <w:bCs/>
                <w:i/>
                <w:iCs/>
              </w:rPr>
              <w:t xml:space="preserve">tatement </w:t>
            </w:r>
            <w:r w:rsidR="00300D4C" w:rsidRPr="005E0551">
              <w:rPr>
                <w:rFonts w:asciiTheme="majorBidi" w:hAnsiTheme="majorBidi" w:cstheme="majorBidi"/>
                <w:b/>
                <w:bCs/>
                <w:i/>
                <w:iCs/>
              </w:rPr>
              <w:t>II</w:t>
            </w:r>
            <w:r w:rsidR="00300D4C" w:rsidRPr="005E0551">
              <w:rPr>
                <w:i/>
                <w:iCs/>
              </w:rPr>
              <w:t xml:space="preserve"> </w:t>
            </w:r>
            <w:r w:rsidRPr="005E0551">
              <w:rPr>
                <w:i/>
                <w:iCs/>
              </w:rPr>
              <w:t xml:space="preserve">comes to limit the </w:t>
            </w:r>
            <w:r w:rsidR="00300D4C" w:rsidRPr="005E0551">
              <w:rPr>
                <w:i/>
                <w:iCs/>
              </w:rPr>
              <w:t>scope</w:t>
            </w:r>
            <w:r w:rsidRPr="005E0551">
              <w:rPr>
                <w:i/>
                <w:iCs/>
              </w:rPr>
              <w:t xml:space="preserve"> of </w:t>
            </w:r>
            <w:r w:rsidRPr="005E0551">
              <w:rPr>
                <w:b/>
                <w:bCs/>
                <w:i/>
                <w:iCs/>
              </w:rPr>
              <w:t xml:space="preserve">Statement </w:t>
            </w:r>
            <w:r w:rsidRPr="005E0551">
              <w:rPr>
                <w:rFonts w:asciiTheme="majorBidi" w:hAnsiTheme="majorBidi" w:cstheme="majorBidi"/>
                <w:b/>
                <w:bCs/>
                <w:i/>
                <w:iCs/>
              </w:rPr>
              <w:t>I</w:t>
            </w:r>
            <w:r w:rsidRPr="005E0551">
              <w:rPr>
                <w:i/>
                <w:iCs/>
              </w:rPr>
              <w:t xml:space="preserve">, i.e., </w:t>
            </w:r>
            <w:r w:rsidRPr="005E0551">
              <w:rPr>
                <w:b/>
                <w:bCs/>
                <w:i/>
                <w:iCs/>
              </w:rPr>
              <w:t xml:space="preserve">Statement </w:t>
            </w:r>
            <w:r w:rsidRPr="005E0551">
              <w:rPr>
                <w:rFonts w:asciiTheme="majorBidi" w:hAnsiTheme="majorBidi" w:cstheme="majorBidi"/>
                <w:b/>
                <w:bCs/>
                <w:i/>
                <w:iCs/>
              </w:rPr>
              <w:t>I</w:t>
            </w:r>
            <w:r w:rsidRPr="005E0551">
              <w:rPr>
                <w:i/>
                <w:iCs/>
              </w:rPr>
              <w:t xml:space="preserve"> only intended to forbid </w:t>
            </w:r>
            <w:r w:rsidR="00544D61" w:rsidRPr="005E0551">
              <w:rPr>
                <w:i/>
                <w:iCs/>
              </w:rPr>
              <w:t>handing over</w:t>
            </w:r>
            <w:r w:rsidRPr="005E0551">
              <w:rPr>
                <w:i/>
                <w:iCs/>
              </w:rPr>
              <w:t xml:space="preserve"> a designated fugitive if </w:t>
            </w:r>
            <w:r w:rsidR="007F4F8E" w:rsidRPr="005E0551">
              <w:rPr>
                <w:i/>
                <w:iCs/>
              </w:rPr>
              <w:t>the</w:t>
            </w:r>
            <w:r w:rsidRPr="005E0551">
              <w:rPr>
                <w:i/>
                <w:iCs/>
              </w:rPr>
              <w:t xml:space="preserve"> designation is unlike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case</w:t>
            </w:r>
            <w:r w:rsidRPr="005E0551">
              <w:rPr>
                <w:i/>
                <w:iCs/>
              </w:rPr>
              <w:t>.</w:t>
            </w:r>
            <w:r w:rsidRPr="005E0551">
              <w:rPr>
                <w:rFonts w:cstheme="minorHAnsi"/>
                <w:i/>
                <w:iCs/>
              </w:rPr>
              <w:t xml:space="preserve"> </w:t>
            </w:r>
            <w:r w:rsidRPr="005E0551">
              <w:rPr>
                <w:rFonts w:cstheme="minorHAnsi"/>
                <w:b/>
                <w:bCs/>
                <w:i/>
                <w:iCs/>
              </w:rPr>
              <w:t xml:space="preserve"> </w:t>
            </w:r>
            <w:r w:rsidRPr="005E0551">
              <w:rPr>
                <w:i/>
                <w:iCs/>
              </w:rPr>
              <w:t xml:space="preserve">However, if the designation of the fugitive is analogous to that of </w:t>
            </w:r>
            <w:proofErr w:type="gramStart"/>
            <w:r w:rsidRPr="005E0551">
              <w:rPr>
                <w:i/>
                <w:iCs/>
              </w:rPr>
              <w:t>the</w:t>
            </w:r>
            <w:r>
              <w:t xml:space="preserve"> </w:t>
            </w:r>
            <w:r w:rsidRPr="00D419B3">
              <w:rPr>
                <w:rFonts w:asciiTheme="majorBidi" w:hAnsiTheme="majorBidi" w:cstheme="majorBidi"/>
                <w:sz w:val="24"/>
                <w:szCs w:val="24"/>
                <w:rtl/>
              </w:rPr>
              <w:t xml:space="preserve"> ש.ב.ב</w:t>
            </w:r>
            <w:proofErr w:type="gramEnd"/>
            <w:r w:rsidRPr="00CD534C">
              <w:rPr>
                <w:rFonts w:cstheme="minorHAnsi"/>
              </w:rPr>
              <w:t xml:space="preserve"> </w:t>
            </w:r>
            <w:r w:rsidRPr="005E0551">
              <w:rPr>
                <w:rFonts w:cstheme="minorHAnsi"/>
                <w:i/>
                <w:iCs/>
              </w:rPr>
              <w:t xml:space="preserve">case </w:t>
            </w:r>
            <w:r>
              <w:rPr>
                <w:rFonts w:cstheme="minorHAnsi"/>
              </w:rPr>
              <w:t>(</w:t>
            </w:r>
            <w:r>
              <w:t>“</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designation</w:t>
            </w:r>
            <w:r w:rsidRPr="005E0551">
              <w:rPr>
                <w:rFonts w:cstheme="minorHAnsi"/>
                <w:i/>
                <w:iCs/>
              </w:rPr>
              <w:t xml:space="preserve">), </w:t>
            </w:r>
            <w:r w:rsidR="003B5A53" w:rsidRPr="005E0551">
              <w:rPr>
                <w:rFonts w:cstheme="minorHAnsi"/>
                <w:i/>
                <w:iCs/>
              </w:rPr>
              <w:t>the</w:t>
            </w:r>
            <w:r w:rsidR="00300D4C" w:rsidRPr="005E0551">
              <w:rPr>
                <w:rFonts w:cstheme="minorHAnsi"/>
                <w:i/>
                <w:iCs/>
              </w:rPr>
              <w:t xml:space="preserve"> townspeople</w:t>
            </w:r>
            <w:r w:rsidR="003B5A53" w:rsidRPr="005E0551">
              <w:rPr>
                <w:rFonts w:cstheme="minorHAnsi"/>
                <w:i/>
                <w:iCs/>
              </w:rPr>
              <w:t xml:space="preserve"> may </w:t>
            </w:r>
            <w:r w:rsidR="00B3195D" w:rsidRPr="005E0551">
              <w:rPr>
                <w:rFonts w:cstheme="minorHAnsi"/>
                <w:i/>
                <w:iCs/>
              </w:rPr>
              <w:t>hand</w:t>
            </w:r>
            <w:r w:rsidR="003B5A53" w:rsidRPr="005E0551">
              <w:rPr>
                <w:rFonts w:cstheme="minorHAnsi"/>
                <w:i/>
                <w:iCs/>
              </w:rPr>
              <w:t xml:space="preserve"> him </w:t>
            </w:r>
            <w:r w:rsidR="00B3195D" w:rsidRPr="005E0551">
              <w:rPr>
                <w:rFonts w:cstheme="minorHAnsi"/>
                <w:i/>
                <w:iCs/>
              </w:rPr>
              <w:t xml:space="preserve">over </w:t>
            </w:r>
            <w:r w:rsidR="003B5A53" w:rsidRPr="005E0551">
              <w:rPr>
                <w:rFonts w:cstheme="minorHAnsi"/>
                <w:i/>
                <w:iCs/>
              </w:rPr>
              <w:t>to save themselves.</w:t>
            </w:r>
          </w:p>
        </w:tc>
      </w:tr>
      <w:tr w:rsidR="008022DD" w14:paraId="229C7D7B" w14:textId="77777777" w:rsidTr="00F1376F">
        <w:trPr>
          <w:trHeight w:val="1053"/>
        </w:trPr>
        <w:tc>
          <w:tcPr>
            <w:tcW w:w="639" w:type="dxa"/>
            <w:tcBorders>
              <w:top w:val="single" w:sz="4" w:space="0" w:color="auto"/>
            </w:tcBorders>
            <w:vAlign w:val="center"/>
          </w:tcPr>
          <w:p w14:paraId="58370A28" w14:textId="77777777" w:rsidR="008022DD" w:rsidRPr="001C0D9A" w:rsidRDefault="008022DD" w:rsidP="002344DE">
            <w:pPr>
              <w:bidi/>
              <w:spacing w:before="60" w:after="60" w:line="288" w:lineRule="auto"/>
              <w:jc w:val="center"/>
              <w:rPr>
                <w:rFonts w:asciiTheme="majorBidi" w:hAnsiTheme="majorBidi" w:cstheme="majorBidi"/>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II</w:t>
            </w:r>
          </w:p>
        </w:tc>
        <w:tc>
          <w:tcPr>
            <w:tcW w:w="4443" w:type="dxa"/>
            <w:tcBorders>
              <w:top w:val="single" w:sz="4" w:space="0" w:color="auto"/>
            </w:tcBorders>
            <w:vAlign w:val="center"/>
          </w:tcPr>
          <w:p w14:paraId="528D7B0B" w14:textId="1941439A" w:rsidR="008022DD" w:rsidRPr="00F1376F" w:rsidRDefault="008022DD" w:rsidP="00F1376F">
            <w:pPr>
              <w:tabs>
                <w:tab w:val="right" w:pos="414"/>
              </w:tabs>
              <w:bidi/>
              <w:spacing w:before="60" w:after="60" w:line="336" w:lineRule="auto"/>
              <w:rPr>
                <w:rFonts w:asciiTheme="majorBidi" w:hAnsiTheme="majorBidi" w:cstheme="majorBidi"/>
                <w:sz w:val="25"/>
                <w:szCs w:val="25"/>
                <w:rtl/>
              </w:rPr>
            </w:pPr>
            <w:r w:rsidRPr="00F1376F">
              <w:rPr>
                <w:rFonts w:asciiTheme="majorBidi" w:hAnsiTheme="majorBidi" w:cstheme="majorBidi"/>
                <w:sz w:val="25"/>
                <w:szCs w:val="25"/>
                <w:rtl/>
              </w:rPr>
              <w:t>אמר</w:t>
            </w:r>
            <w:r w:rsidRPr="00F1376F">
              <w:rPr>
                <w:rFonts w:asciiTheme="majorBidi" w:hAnsiTheme="majorBidi" w:cstheme="majorBidi"/>
                <w:sz w:val="25"/>
                <w:szCs w:val="25"/>
              </w:rPr>
              <w:t xml:space="preserve"> </w:t>
            </w:r>
            <w:r w:rsidRPr="00F1376F">
              <w:rPr>
                <w:rFonts w:asciiTheme="majorBidi" w:eastAsia="Times New Roman" w:hAnsiTheme="majorBidi" w:cstheme="majorBidi"/>
                <w:color w:val="000000"/>
                <w:sz w:val="25"/>
                <w:szCs w:val="25"/>
                <w:rtl/>
              </w:rPr>
              <w:t xml:space="preserve"> רבי </w:t>
            </w:r>
            <w:r w:rsidRPr="00F1376F">
              <w:rPr>
                <w:rFonts w:asciiTheme="majorBidi" w:hAnsiTheme="majorBidi" w:cstheme="majorBidi"/>
                <w:sz w:val="25"/>
                <w:szCs w:val="25"/>
                <w:rtl/>
              </w:rPr>
              <w:t xml:space="preserve">יהודה במה דברים אמורים בזמן שהוא מבחוץ </w:t>
            </w:r>
            <w:r w:rsidRPr="00F1376F">
              <w:rPr>
                <w:rFonts w:asciiTheme="minorBidi" w:hAnsiTheme="minorBidi" w:cstheme="minorBidi"/>
                <w:b/>
                <w:bCs/>
                <w:sz w:val="22"/>
                <w:szCs w:val="22"/>
              </w:rPr>
              <w:t>*</w:t>
            </w:r>
            <w:r w:rsidRPr="00F1376F">
              <w:rPr>
                <w:rFonts w:asciiTheme="majorBidi" w:hAnsiTheme="majorBidi" w:cstheme="majorBidi"/>
                <w:sz w:val="25"/>
                <w:szCs w:val="25"/>
                <w:rtl/>
              </w:rPr>
              <w:t>והן מבפנים</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w:t>
            </w:r>
            <w:r w:rsidRPr="00F1376F">
              <w:rPr>
                <w:rFonts w:asciiTheme="majorBidi" w:hAnsiTheme="majorBidi" w:cstheme="majorBidi"/>
                <w:sz w:val="25"/>
                <w:szCs w:val="25"/>
              </w:rPr>
              <w:t xml:space="preserve"> </w:t>
            </w:r>
            <w:r w:rsidRPr="00F1376F">
              <w:rPr>
                <w:rFonts w:asciiTheme="majorBidi" w:hAnsiTheme="majorBidi" w:cstheme="majorBidi"/>
                <w:sz w:val="25"/>
                <w:szCs w:val="25"/>
                <w:rtl/>
              </w:rPr>
              <w:t>אבל בזמן שהוא מבפנים והן מבפנים הואיל והוא נהרג והן נהרגין</w:t>
            </w:r>
            <w:r w:rsidRPr="00F1376F">
              <w:rPr>
                <w:rFonts w:asciiTheme="majorBidi" w:hAnsiTheme="majorBidi" w:cstheme="majorBidi"/>
                <w:sz w:val="25"/>
                <w:szCs w:val="25"/>
              </w:rPr>
              <w:t>,</w:t>
            </w:r>
            <w:r w:rsidRPr="00F1376F">
              <w:rPr>
                <w:rFonts w:asciiTheme="majorBidi" w:hAnsiTheme="majorBidi" w:cstheme="majorBidi"/>
                <w:sz w:val="25"/>
                <w:szCs w:val="25"/>
                <w:rtl/>
              </w:rPr>
              <w:t xml:space="preserve"> יתנוהו להן ואל יהרגו כולן</w:t>
            </w:r>
            <w:r w:rsidRPr="00F1376F">
              <w:rPr>
                <w:rFonts w:asciiTheme="majorBidi" w:hAnsiTheme="majorBidi" w:cstheme="majorBidi"/>
                <w:sz w:val="25"/>
                <w:szCs w:val="25"/>
              </w:rPr>
              <w:t>.</w:t>
            </w:r>
          </w:p>
        </w:tc>
        <w:tc>
          <w:tcPr>
            <w:tcW w:w="5875" w:type="dxa"/>
            <w:vMerge w:val="restart"/>
            <w:tcBorders>
              <w:top w:val="single" w:sz="4" w:space="0" w:color="auto"/>
            </w:tcBorders>
          </w:tcPr>
          <w:p w14:paraId="18B63F06" w14:textId="1533094F" w:rsidR="008022DD" w:rsidRPr="002A13ED" w:rsidRDefault="008022DD" w:rsidP="003501D1">
            <w:pPr>
              <w:spacing w:before="60" w:after="60" w:line="276" w:lineRule="auto"/>
              <w:rPr>
                <w:noProof/>
                <w:rtl/>
              </w:rPr>
            </w:pPr>
            <w:r w:rsidRPr="00F1376F">
              <w:rPr>
                <w:rFonts w:asciiTheme="majorBidi" w:hAnsiTheme="majorBidi" w:cstheme="majorBidi"/>
                <w:sz w:val="24"/>
                <w:szCs w:val="24"/>
                <w:rtl/>
              </w:rPr>
              <w:t>יהודה</w:t>
            </w:r>
            <w:r w:rsidRPr="00F1376F">
              <w:rPr>
                <w:sz w:val="24"/>
                <w:szCs w:val="24"/>
              </w:rPr>
              <w:t xml:space="preserve"> </w:t>
            </w:r>
            <w:r w:rsidRPr="00F1376F">
              <w:rPr>
                <w:rFonts w:asciiTheme="majorBidi" w:hAnsiTheme="majorBidi" w:cs="Times New Roman"/>
                <w:sz w:val="24"/>
                <w:szCs w:val="24"/>
                <w:rtl/>
              </w:rPr>
              <w:t>רבי</w:t>
            </w:r>
            <w:r w:rsidRPr="00F1376F">
              <w:rPr>
                <w:rFonts w:cstheme="majorBidi"/>
              </w:rPr>
              <w:t xml:space="preserve"> </w:t>
            </w:r>
            <w:r w:rsidRPr="00F1376F">
              <w:rPr>
                <w:rFonts w:cstheme="majorBidi"/>
                <w:sz w:val="21"/>
                <w:szCs w:val="21"/>
              </w:rPr>
              <w:t>said: When does this [</w:t>
            </w:r>
            <w:r w:rsidRPr="003501D1">
              <w:rPr>
                <w:rFonts w:cstheme="majorBidi"/>
                <w:b/>
                <w:bCs/>
                <w:sz w:val="21"/>
                <w:szCs w:val="21"/>
              </w:rPr>
              <w:t xml:space="preserve">Statement </w:t>
            </w:r>
            <w:r w:rsidRPr="003501D1">
              <w:rPr>
                <w:rFonts w:asciiTheme="majorBidi" w:hAnsiTheme="majorBidi" w:cstheme="majorBidi"/>
                <w:b/>
                <w:bCs/>
                <w:sz w:val="21"/>
                <w:szCs w:val="21"/>
              </w:rPr>
              <w:t>I</w:t>
            </w:r>
            <w:r w:rsidRPr="00F1376F">
              <w:rPr>
                <w:rFonts w:cstheme="majorBidi"/>
                <w:sz w:val="21"/>
                <w:szCs w:val="21"/>
              </w:rPr>
              <w:t xml:space="preserve"> - that they may not hand over a designated fugitive] apply? Only if the fugitive is in the exterior [and he </w:t>
            </w:r>
            <w:proofErr w:type="gramStart"/>
            <w:r w:rsidRPr="00F1376F">
              <w:rPr>
                <w:rFonts w:cstheme="majorBidi"/>
                <w:sz w:val="21"/>
                <w:szCs w:val="21"/>
              </w:rPr>
              <w:t>is able to</w:t>
            </w:r>
            <w:proofErr w:type="gramEnd"/>
            <w:r w:rsidRPr="00F1376F">
              <w:rPr>
                <w:rFonts w:cstheme="majorBidi"/>
                <w:sz w:val="21"/>
                <w:szCs w:val="21"/>
              </w:rPr>
              <w:t xml:space="preserve"> escape] while the *townspeople are in the interior [and are unable to escape].  However, </w:t>
            </w:r>
            <w:proofErr w:type="gramStart"/>
            <w:r w:rsidRPr="00F1376F">
              <w:rPr>
                <w:rFonts w:cstheme="majorBidi"/>
                <w:sz w:val="21"/>
                <w:szCs w:val="21"/>
              </w:rPr>
              <w:t>if  both</w:t>
            </w:r>
            <w:proofErr w:type="gramEnd"/>
            <w:r w:rsidRPr="00F1376F">
              <w:rPr>
                <w:rFonts w:cstheme="majorBidi"/>
                <w:sz w:val="21"/>
                <w:szCs w:val="21"/>
              </w:rPr>
              <w:t xml:space="preserve"> he and they</w:t>
            </w:r>
            <w:r w:rsidRPr="00F1376F">
              <w:rPr>
                <w:rFonts w:cstheme="majorBidi"/>
                <w:i/>
                <w:iCs/>
                <w:sz w:val="21"/>
                <w:szCs w:val="21"/>
              </w:rPr>
              <w:t xml:space="preserve"> </w:t>
            </w:r>
            <w:r w:rsidRPr="00F1376F">
              <w:rPr>
                <w:rFonts w:cstheme="majorBidi"/>
                <w:sz w:val="21"/>
                <w:szCs w:val="21"/>
              </w:rPr>
              <w:t>(fugitive and townspeople) are in the interior, since [no one can escape and consequently] both he and they</w:t>
            </w:r>
            <w:r w:rsidRPr="00F1376F">
              <w:rPr>
                <w:rFonts w:cstheme="majorBidi"/>
                <w:i/>
                <w:iCs/>
                <w:sz w:val="21"/>
                <w:szCs w:val="21"/>
              </w:rPr>
              <w:t xml:space="preserve"> </w:t>
            </w:r>
            <w:r w:rsidRPr="00F1376F">
              <w:rPr>
                <w:rFonts w:cstheme="majorBidi"/>
                <w:sz w:val="21"/>
                <w:szCs w:val="21"/>
              </w:rPr>
              <w:t xml:space="preserve">will be killed, they should hand him over to them rather than all being </w:t>
            </w:r>
            <w:r w:rsidR="00F1376F">
              <w:rPr>
                <w:rFonts w:cstheme="majorBidi"/>
                <w:sz w:val="21"/>
                <w:szCs w:val="21"/>
              </w:rPr>
              <w:t>killed</w:t>
            </w:r>
            <w:r w:rsidRPr="00F1376F">
              <w:rPr>
                <w:rFonts w:cstheme="majorBidi"/>
                <w:b/>
                <w:bCs/>
                <w:sz w:val="21"/>
                <w:szCs w:val="21"/>
              </w:rPr>
              <w:t>.</w:t>
            </w:r>
          </w:p>
        </w:tc>
      </w:tr>
      <w:tr w:rsidR="008022DD" w14:paraId="73BA9A2A" w14:textId="77777777" w:rsidTr="00F1376F">
        <w:trPr>
          <w:trHeight w:val="386"/>
        </w:trPr>
        <w:tc>
          <w:tcPr>
            <w:tcW w:w="5082" w:type="dxa"/>
            <w:gridSpan w:val="2"/>
            <w:vAlign w:val="center"/>
          </w:tcPr>
          <w:p w14:paraId="76AA4537" w14:textId="1D1CB0A8" w:rsidR="008022DD" w:rsidRPr="00F5481B" w:rsidRDefault="008022DD" w:rsidP="002344DE">
            <w:pPr>
              <w:tabs>
                <w:tab w:val="right" w:pos="414"/>
              </w:tabs>
              <w:bidi/>
              <w:spacing w:before="60" w:after="60" w:line="336" w:lineRule="auto"/>
              <w:rPr>
                <w:rFonts w:asciiTheme="majorBidi" w:hAnsiTheme="majorBidi" w:cstheme="majorBidi"/>
                <w:sz w:val="24"/>
                <w:szCs w:val="24"/>
                <w:rtl/>
              </w:rPr>
            </w:pPr>
            <w:r w:rsidRPr="002538ED">
              <w:rPr>
                <w:sz w:val="18"/>
                <w:szCs w:val="18"/>
                <w:rtl/>
              </w:rPr>
              <w:t>*לפי גירסת הגר״א והעץ יוסף; אבל לפי החסדי דוד</w:t>
            </w:r>
            <w:r w:rsidRPr="002538ED">
              <w:rPr>
                <w:sz w:val="18"/>
                <w:szCs w:val="18"/>
              </w:rPr>
              <w:t xml:space="preserve"> </w:t>
            </w:r>
            <w:r w:rsidR="00F1376F" w:rsidRPr="00F1376F">
              <w:rPr>
                <w:sz w:val="18"/>
                <w:szCs w:val="18"/>
                <w:rtl/>
              </w:rPr>
              <w:t>הוא</w:t>
            </w:r>
            <w:r>
              <w:rPr>
                <w:sz w:val="18"/>
                <w:szCs w:val="18"/>
              </w:rPr>
              <w:t xml:space="preserve"> </w:t>
            </w:r>
            <w:r w:rsidRPr="002538ED">
              <w:rPr>
                <w:sz w:val="18"/>
                <w:szCs w:val="18"/>
                <w:rtl/>
              </w:rPr>
              <w:t>להיפך.</w:t>
            </w:r>
          </w:p>
        </w:tc>
        <w:tc>
          <w:tcPr>
            <w:tcW w:w="5875" w:type="dxa"/>
            <w:vMerge/>
          </w:tcPr>
          <w:p w14:paraId="7D2E492F" w14:textId="77777777" w:rsidR="008022DD" w:rsidRPr="006208D9" w:rsidRDefault="008022DD" w:rsidP="002344DE">
            <w:pPr>
              <w:spacing w:before="60" w:after="60" w:line="276" w:lineRule="auto"/>
              <w:rPr>
                <w:rFonts w:asciiTheme="majorBidi" w:hAnsiTheme="majorBidi" w:cstheme="majorBidi"/>
                <w:sz w:val="24"/>
                <w:szCs w:val="24"/>
                <w:rtl/>
              </w:rPr>
            </w:pPr>
          </w:p>
        </w:tc>
      </w:tr>
      <w:tr w:rsidR="004441B5" w14:paraId="11190195" w14:textId="77777777" w:rsidTr="00F1376F">
        <w:tc>
          <w:tcPr>
            <w:tcW w:w="10957" w:type="dxa"/>
            <w:gridSpan w:val="3"/>
            <w:tcBorders>
              <w:bottom w:val="single" w:sz="4" w:space="0" w:color="auto"/>
            </w:tcBorders>
            <w:vAlign w:val="center"/>
          </w:tcPr>
          <w:p w14:paraId="6886A947" w14:textId="0E983760" w:rsidR="004441B5" w:rsidRDefault="004441B5" w:rsidP="005E0551">
            <w:pPr>
              <w:spacing w:before="60" w:after="60" w:line="288" w:lineRule="auto"/>
              <w:ind w:right="61"/>
              <w:rPr>
                <w:rFonts w:cstheme="minorHAnsi"/>
              </w:rPr>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Pr>
                <w:sz w:val="21"/>
                <w:szCs w:val="21"/>
              </w:rPr>
              <w:t xml:space="preserve"> </w:t>
            </w:r>
            <w:r w:rsidRPr="005E0551">
              <w:rPr>
                <w:rFonts w:cstheme="minorHAnsi"/>
                <w:i/>
                <w:iCs/>
              </w:rPr>
              <w:t xml:space="preserve">defines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 xml:space="preserve">designation in </w:t>
            </w:r>
            <w:r w:rsidRPr="005E0551">
              <w:rPr>
                <w:rFonts w:cstheme="minorHAnsi"/>
                <w:b/>
                <w:bCs/>
                <w:i/>
                <w:iCs/>
              </w:rPr>
              <w:t>S</w:t>
            </w:r>
            <w:r w:rsidRPr="005E0551">
              <w:rPr>
                <w:b/>
                <w:bCs/>
                <w:i/>
                <w:iCs/>
              </w:rPr>
              <w:t xml:space="preserve">tatement </w:t>
            </w:r>
            <w:r w:rsidRPr="005E0551">
              <w:rPr>
                <w:rFonts w:asciiTheme="majorBidi" w:hAnsiTheme="majorBidi" w:cstheme="majorBidi"/>
                <w:b/>
                <w:bCs/>
                <w:i/>
                <w:iCs/>
              </w:rPr>
              <w:t>II</w:t>
            </w:r>
            <w:r w:rsidRPr="005E0551">
              <w:rPr>
                <w:i/>
                <w:iCs/>
              </w:rPr>
              <w:t xml:space="preserve">, where it is permitted to </w:t>
            </w:r>
            <w:r w:rsidR="00544D61" w:rsidRPr="005E0551">
              <w:rPr>
                <w:i/>
                <w:iCs/>
              </w:rPr>
              <w:t xml:space="preserve">hand over </w:t>
            </w:r>
            <w:r w:rsidRPr="005E0551">
              <w:rPr>
                <w:i/>
                <w:iCs/>
              </w:rPr>
              <w:t>the fugitive</w:t>
            </w:r>
            <w:r w:rsidR="003911F3" w:rsidRPr="005E0551">
              <w:rPr>
                <w:i/>
                <w:iCs/>
              </w:rPr>
              <w:t>, i.e</w:t>
            </w:r>
            <w:r w:rsidR="003147D3" w:rsidRPr="005E0551">
              <w:rPr>
                <w:i/>
                <w:iCs/>
              </w:rPr>
              <w:t>.,</w:t>
            </w:r>
            <w:r w:rsidR="003911F3" w:rsidRPr="005E0551">
              <w:rPr>
                <w:i/>
                <w:iCs/>
              </w:rPr>
              <w:t xml:space="preserve"> </w:t>
            </w:r>
            <w:r w:rsidR="003B5A53" w:rsidRPr="005E0551">
              <w:rPr>
                <w:i/>
                <w:iCs/>
              </w:rPr>
              <w:t xml:space="preserve">it is a case </w:t>
            </w:r>
            <w:r w:rsidR="003911F3" w:rsidRPr="005E0551">
              <w:rPr>
                <w:i/>
                <w:iCs/>
              </w:rPr>
              <w:t>where</w:t>
            </w:r>
            <w:r w:rsidRPr="005E0551">
              <w:rPr>
                <w:i/>
                <w:iCs/>
              </w:rPr>
              <w:t xml:space="preserve"> both the </w:t>
            </w:r>
            <w:r w:rsidR="003B5A53" w:rsidRPr="005E0551">
              <w:rPr>
                <w:i/>
                <w:iCs/>
              </w:rPr>
              <w:t xml:space="preserve">designated </w:t>
            </w:r>
            <w:r w:rsidRPr="005E0551">
              <w:rPr>
                <w:i/>
                <w:iCs/>
              </w:rPr>
              <w:t>fugitive and townspeople are in an inescapable position, e.g.,</w:t>
            </w:r>
            <w:r w:rsidRPr="005E0551">
              <w:rPr>
                <w:rFonts w:cstheme="minorHAnsi"/>
                <w:i/>
                <w:iCs/>
              </w:rPr>
              <w:t xml:space="preserve"> in the interior of the city.  </w:t>
            </w:r>
            <w:r w:rsidR="00726546" w:rsidRPr="005E0551">
              <w:rPr>
                <w:rFonts w:cstheme="minorHAnsi"/>
                <w:i/>
                <w:iCs/>
              </w:rPr>
              <w:t>S</w:t>
            </w:r>
            <w:r w:rsidRPr="005E0551">
              <w:rPr>
                <w:rFonts w:cstheme="minorHAnsi"/>
                <w:i/>
                <w:iCs/>
              </w:rPr>
              <w:t>ince everyone</w:t>
            </w:r>
            <w:r w:rsidR="001717A6" w:rsidRPr="005E0551">
              <w:rPr>
                <w:rFonts w:cstheme="minorHAnsi"/>
                <w:i/>
                <w:iCs/>
              </w:rPr>
              <w:t>,</w:t>
            </w:r>
            <w:r w:rsidRPr="005E0551">
              <w:rPr>
                <w:rFonts w:cstheme="minorHAnsi"/>
                <w:i/>
                <w:iCs/>
              </w:rPr>
              <w:t xml:space="preserve"> </w:t>
            </w:r>
            <w:r w:rsidR="003147D3" w:rsidRPr="005E0551">
              <w:rPr>
                <w:rFonts w:cstheme="minorHAnsi"/>
                <w:i/>
                <w:iCs/>
              </w:rPr>
              <w:t>including the fugitive</w:t>
            </w:r>
            <w:r w:rsidR="001717A6" w:rsidRPr="005E0551">
              <w:rPr>
                <w:rFonts w:cstheme="minorHAnsi"/>
                <w:i/>
                <w:iCs/>
              </w:rPr>
              <w:t>,</w:t>
            </w:r>
            <w:r w:rsidR="003147D3" w:rsidRPr="005E0551">
              <w:rPr>
                <w:rFonts w:cstheme="minorHAnsi"/>
                <w:i/>
                <w:iCs/>
              </w:rPr>
              <w:t xml:space="preserve"> </w:t>
            </w:r>
            <w:r w:rsidRPr="005E0551">
              <w:rPr>
                <w:rFonts w:cstheme="minorHAnsi"/>
                <w:i/>
                <w:iCs/>
              </w:rPr>
              <w:t xml:space="preserve">will be killed when the </w:t>
            </w:r>
            <w:r w:rsidR="00C32900" w:rsidRPr="005E0551">
              <w:rPr>
                <w:i/>
                <w:iCs/>
              </w:rPr>
              <w:t>gentiles</w:t>
            </w:r>
            <w:r w:rsidR="00C32900" w:rsidRPr="005E0551">
              <w:rPr>
                <w:rFonts w:cstheme="minorHAnsi"/>
                <w:i/>
                <w:iCs/>
              </w:rPr>
              <w:t xml:space="preserve"> </w:t>
            </w:r>
            <w:r w:rsidRPr="005E0551">
              <w:rPr>
                <w:rFonts w:cstheme="minorHAnsi"/>
                <w:i/>
                <w:iCs/>
              </w:rPr>
              <w:t xml:space="preserve">attack just as in </w:t>
            </w:r>
            <w:proofErr w:type="gramStart"/>
            <w:r w:rsidRPr="005E0551">
              <w:rPr>
                <w:rFonts w:cstheme="minorHAnsi"/>
                <w:i/>
                <w:iCs/>
              </w:rPr>
              <w:t>the</w:t>
            </w:r>
            <w:r>
              <w:rPr>
                <w:rFonts w:cstheme="minorHAnsi"/>
              </w:rPr>
              <w:t xml:space="preserve"> </w:t>
            </w:r>
            <w:r w:rsidRPr="00D419B3">
              <w:rPr>
                <w:rFonts w:asciiTheme="majorBidi" w:hAnsiTheme="majorBidi" w:cstheme="majorBidi"/>
                <w:sz w:val="24"/>
                <w:szCs w:val="24"/>
                <w:rtl/>
              </w:rPr>
              <w:t xml:space="preserve"> ש</w:t>
            </w:r>
            <w:proofErr w:type="gramEnd"/>
            <w:r w:rsidRPr="00D419B3">
              <w:rPr>
                <w:rFonts w:asciiTheme="majorBidi" w:hAnsiTheme="majorBidi" w:cstheme="majorBidi"/>
                <w:sz w:val="24"/>
                <w:szCs w:val="24"/>
                <w:rtl/>
              </w:rPr>
              <w:t>.ב.ב</w:t>
            </w:r>
            <w:r w:rsidR="003147D3" w:rsidRPr="005E0551">
              <w:rPr>
                <w:rFonts w:cstheme="minorHAnsi"/>
                <w:i/>
                <w:iCs/>
              </w:rPr>
              <w:t>episode</w:t>
            </w:r>
            <w:r w:rsidRPr="005E0551">
              <w:rPr>
                <w:rFonts w:cstheme="minorHAnsi"/>
                <w:i/>
                <w:iCs/>
              </w:rPr>
              <w:t xml:space="preserve">, </w:t>
            </w:r>
            <w:r w:rsidR="00726546" w:rsidRPr="005E0551">
              <w:rPr>
                <w:rFonts w:cstheme="minorHAnsi"/>
                <w:i/>
                <w:iCs/>
              </w:rPr>
              <w:t xml:space="preserve">they may </w:t>
            </w:r>
            <w:r w:rsidR="00867DEC" w:rsidRPr="005E0551">
              <w:rPr>
                <w:i/>
                <w:iCs/>
              </w:rPr>
              <w:t>surrender</w:t>
            </w:r>
            <w:r w:rsidR="00726546" w:rsidRPr="005E0551">
              <w:rPr>
                <w:i/>
                <w:iCs/>
              </w:rPr>
              <w:t xml:space="preserve"> him</w:t>
            </w:r>
            <w:r w:rsidRPr="005E0551">
              <w:rPr>
                <w:i/>
                <w:iCs/>
              </w:rPr>
              <w:t>.</w:t>
            </w:r>
            <w:r w:rsidRPr="005E0551">
              <w:rPr>
                <w:rFonts w:cstheme="minorHAnsi"/>
                <w:i/>
                <w:iCs/>
              </w:rPr>
              <w:t xml:space="preserve">  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case where the </w:t>
            </w:r>
            <w:r w:rsidR="00E45F6B" w:rsidRPr="005E0551">
              <w:rPr>
                <w:rFonts w:cstheme="minorHAnsi"/>
                <w:i/>
                <w:iCs/>
              </w:rPr>
              <w:t xml:space="preserve">designated </w:t>
            </w:r>
            <w:r w:rsidRPr="005E0551">
              <w:rPr>
                <w:rFonts w:cstheme="minorHAnsi"/>
                <w:i/>
                <w:iCs/>
              </w:rPr>
              <w:t>fugitive can escape, e.g., he is in the exterior of the city while the townspeople are in the interior</w:t>
            </w:r>
            <w:r w:rsidR="00726546" w:rsidRPr="005E0551">
              <w:rPr>
                <w:rFonts w:cstheme="minorHAnsi"/>
                <w:i/>
                <w:iCs/>
              </w:rPr>
              <w:t>; t</w:t>
            </w:r>
            <w:r w:rsidR="003B5A53" w:rsidRPr="005E0551">
              <w:rPr>
                <w:rFonts w:cstheme="minorHAnsi"/>
                <w:i/>
                <w:iCs/>
              </w:rPr>
              <w:t>herefore</w:t>
            </w:r>
            <w:r w:rsidRPr="005E0551">
              <w:rPr>
                <w:rFonts w:cstheme="minorHAnsi"/>
                <w:i/>
                <w:iCs/>
              </w:rPr>
              <w:t xml:space="preserve">, </w:t>
            </w:r>
            <w:r w:rsidR="00726546" w:rsidRPr="005E0551">
              <w:rPr>
                <w:rFonts w:cstheme="minorHAnsi"/>
                <w:i/>
                <w:iCs/>
              </w:rPr>
              <w:t>they may not</w:t>
            </w:r>
            <w:r w:rsidR="00B3195D" w:rsidRPr="005E0551">
              <w:rPr>
                <w:rFonts w:cstheme="minorHAnsi"/>
                <w:i/>
                <w:iCs/>
              </w:rPr>
              <w:t xml:space="preserve"> hand</w:t>
            </w:r>
            <w:r w:rsidR="00726546" w:rsidRPr="005E0551">
              <w:rPr>
                <w:rFonts w:cstheme="minorHAnsi"/>
                <w:i/>
                <w:iCs/>
              </w:rPr>
              <w:t xml:space="preserve"> him </w:t>
            </w:r>
            <w:r w:rsidR="00B3195D" w:rsidRPr="005E0551">
              <w:rPr>
                <w:rFonts w:cstheme="minorHAnsi"/>
                <w:i/>
                <w:iCs/>
              </w:rPr>
              <w:t xml:space="preserve">over </w:t>
            </w:r>
            <w:r w:rsidR="00726546" w:rsidRPr="005E0551">
              <w:rPr>
                <w:rFonts w:cstheme="minorHAnsi"/>
                <w:i/>
                <w:iCs/>
              </w:rPr>
              <w:t xml:space="preserve">even though they will </w:t>
            </w:r>
            <w:r w:rsidR="00D62AC9" w:rsidRPr="005E0551">
              <w:rPr>
                <w:rFonts w:cstheme="minorHAnsi"/>
                <w:i/>
                <w:iCs/>
              </w:rPr>
              <w:t>be killed</w:t>
            </w:r>
            <w:r w:rsidR="003147D3" w:rsidRPr="005E0551">
              <w:rPr>
                <w:rFonts w:cstheme="minorHAnsi"/>
                <w:i/>
                <w:iCs/>
              </w:rPr>
              <w:t>.</w:t>
            </w:r>
          </w:p>
        </w:tc>
      </w:tr>
      <w:tr w:rsidR="004441B5" w14:paraId="1F8FF65A" w14:textId="77777777" w:rsidTr="00F1376F">
        <w:trPr>
          <w:trHeight w:val="1475"/>
        </w:trPr>
        <w:tc>
          <w:tcPr>
            <w:tcW w:w="639" w:type="dxa"/>
            <w:tcBorders>
              <w:top w:val="single" w:sz="4" w:space="0" w:color="auto"/>
            </w:tcBorders>
            <w:vAlign w:val="center"/>
          </w:tcPr>
          <w:p w14:paraId="075E5D1E"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sidRPr="00206974">
              <w:rPr>
                <w:rFonts w:asciiTheme="majorBidi" w:hAnsiTheme="majorBidi" w:cstheme="majorBidi"/>
                <w:b/>
                <w:bCs/>
                <w:i/>
                <w:iCs/>
                <w:sz w:val="28"/>
                <w:szCs w:val="28"/>
              </w:rPr>
              <w:t>I</w:t>
            </w:r>
            <w:r>
              <w:rPr>
                <w:rFonts w:asciiTheme="majorBidi" w:hAnsiTheme="majorBidi" w:cstheme="majorBidi"/>
                <w:b/>
                <w:bCs/>
                <w:i/>
                <w:iCs/>
                <w:sz w:val="28"/>
                <w:szCs w:val="28"/>
              </w:rPr>
              <w:t>V</w:t>
            </w:r>
          </w:p>
        </w:tc>
        <w:tc>
          <w:tcPr>
            <w:tcW w:w="4443" w:type="dxa"/>
            <w:tcBorders>
              <w:top w:val="single" w:sz="4" w:space="0" w:color="auto"/>
            </w:tcBorders>
            <w:vAlign w:val="bottom"/>
          </w:tcPr>
          <w:p w14:paraId="4A26ECEA" w14:textId="41841735" w:rsidR="004441B5" w:rsidRPr="00F1376F" w:rsidRDefault="004441B5" w:rsidP="00CB02CE">
            <w:pPr>
              <w:bidi/>
              <w:spacing w:before="60" w:after="60" w:line="336" w:lineRule="auto"/>
              <w:rPr>
                <w:rFonts w:asciiTheme="majorBidi" w:hAnsiTheme="majorBidi" w:cs="Times New Roman"/>
                <w:sz w:val="25"/>
                <w:szCs w:val="25"/>
                <w:rtl/>
              </w:rPr>
            </w:pPr>
            <w:r w:rsidRPr="00F1376F">
              <w:rPr>
                <w:rFonts w:asciiTheme="majorBidi" w:hAnsiTheme="majorBidi" w:cstheme="majorBidi"/>
                <w:sz w:val="25"/>
                <w:szCs w:val="25"/>
                <w:rtl/>
              </w:rPr>
              <w:t xml:space="preserve">וכן הוא אומר </w:t>
            </w:r>
            <w:r w:rsidRPr="00C936DA">
              <w:rPr>
                <w:rFonts w:asciiTheme="minorHAnsi" w:hAnsiTheme="minorHAnsi" w:cstheme="minorHAnsi"/>
                <w:sz w:val="22"/>
                <w:szCs w:val="22"/>
              </w:rPr>
              <w:t>”</w:t>
            </w:r>
            <w:r w:rsidRPr="00F1376F">
              <w:rPr>
                <w:rFonts w:asciiTheme="majorBidi" w:hAnsiTheme="majorBidi" w:cstheme="majorBidi"/>
                <w:sz w:val="25"/>
                <w:szCs w:val="25"/>
                <w:rtl/>
              </w:rPr>
              <w:t>ותבא האשה אל כל העם בחכמתה</w:t>
            </w:r>
            <w:r w:rsidRPr="00C936DA">
              <w:rPr>
                <w:rFonts w:asciiTheme="minorHAnsi" w:hAnsiTheme="minorHAnsi" w:cstheme="minorHAnsi"/>
                <w:sz w:val="22"/>
                <w:szCs w:val="22"/>
              </w:rPr>
              <w:t>”</w:t>
            </w:r>
            <w:r w:rsidRPr="00C936DA">
              <w:rPr>
                <w:rFonts w:asciiTheme="minorHAnsi" w:hAnsiTheme="minorHAnsi" w:cstheme="minorHAnsi"/>
                <w:sz w:val="22"/>
                <w:szCs w:val="22"/>
                <w:rtl/>
              </w:rPr>
              <w:t xml:space="preserve"> </w:t>
            </w:r>
            <w:r w:rsidRPr="00F1376F">
              <w:rPr>
                <w:rFonts w:asciiTheme="majorBidi" w:hAnsiTheme="majorBidi" w:cstheme="majorBidi"/>
                <w:sz w:val="25"/>
                <w:szCs w:val="25"/>
                <w:rtl/>
              </w:rPr>
              <w:t xml:space="preserve">אמרה להן </w:t>
            </w:r>
            <w:r w:rsidRPr="00CB02CE">
              <w:rPr>
                <w:rFonts w:asciiTheme="minorHAnsi" w:hAnsiTheme="minorHAnsi" w:cstheme="minorHAnsi"/>
                <w:sz w:val="22"/>
                <w:szCs w:val="22"/>
              </w:rPr>
              <w:t>”</w:t>
            </w:r>
            <w:r w:rsidRPr="00F1376F">
              <w:rPr>
                <w:rFonts w:asciiTheme="majorBidi" w:hAnsiTheme="majorBidi" w:cstheme="majorBidi"/>
                <w:sz w:val="25"/>
                <w:szCs w:val="25"/>
                <w:rtl/>
              </w:rPr>
              <w:t>הואיל והוא נהרג ואתם נהרגין תנוהו להם ואל תהרגו כולכם</w:t>
            </w:r>
            <w:r w:rsidRPr="00F1376F">
              <w:rPr>
                <w:rFonts w:asciiTheme="majorBidi" w:hAnsiTheme="majorBidi" w:cstheme="majorBidi"/>
                <w:sz w:val="25"/>
                <w:szCs w:val="25"/>
              </w:rPr>
              <w:t>.</w:t>
            </w:r>
            <w:r w:rsidRPr="00F1376F">
              <w:rPr>
                <w:rFonts w:asciiTheme="minorHAnsi" w:hAnsiTheme="minorHAnsi" w:cstheme="minorHAnsi"/>
                <w:sz w:val="25"/>
                <w:szCs w:val="25"/>
              </w:rPr>
              <w:t xml:space="preserve"> </w:t>
            </w:r>
            <w:r w:rsidRPr="00CB02CE">
              <w:rPr>
                <w:rFonts w:asciiTheme="minorHAnsi" w:hAnsiTheme="minorHAnsi" w:cstheme="minorHAnsi"/>
                <w:sz w:val="22"/>
                <w:szCs w:val="22"/>
              </w:rPr>
              <w:t>”</w:t>
            </w:r>
          </w:p>
        </w:tc>
        <w:tc>
          <w:tcPr>
            <w:tcW w:w="5875" w:type="dxa"/>
            <w:tcBorders>
              <w:top w:val="single" w:sz="4" w:space="0" w:color="auto"/>
            </w:tcBorders>
            <w:vAlign w:val="center"/>
          </w:tcPr>
          <w:p w14:paraId="525B9C82" w14:textId="03390458" w:rsidR="004441B5" w:rsidRPr="00F1376F" w:rsidRDefault="004441B5" w:rsidP="002344DE">
            <w:pPr>
              <w:spacing w:before="60" w:after="60" w:line="288" w:lineRule="auto"/>
              <w:ind w:right="-30"/>
              <w:rPr>
                <w:rFonts w:cstheme="majorBidi"/>
              </w:rPr>
            </w:pPr>
            <w:r w:rsidRPr="00F1376F">
              <w:rPr>
                <w:rFonts w:cstheme="majorBidi"/>
                <w:sz w:val="21"/>
                <w:szCs w:val="21"/>
              </w:rPr>
              <w:t xml:space="preserve">As it </w:t>
            </w:r>
            <w:proofErr w:type="gramStart"/>
            <w:r w:rsidRPr="00F1376F">
              <w:rPr>
                <w:rFonts w:cstheme="majorBidi"/>
                <w:sz w:val="21"/>
                <w:szCs w:val="21"/>
              </w:rPr>
              <w:t>states</w:t>
            </w:r>
            <w:proofErr w:type="gramEnd"/>
            <w:r w:rsidRPr="00F1376F">
              <w:rPr>
                <w:rFonts w:cstheme="majorBidi"/>
                <w:sz w:val="21"/>
                <w:szCs w:val="21"/>
              </w:rPr>
              <w:t xml:space="preserve"> “And the woman approached all the people with her wisdom” </w:t>
            </w:r>
            <w:r w:rsidRPr="00F1376F">
              <w:rPr>
                <w:sz w:val="21"/>
                <w:szCs w:val="21"/>
              </w:rPr>
              <w:t>(</w:t>
            </w:r>
            <w:r w:rsidR="00882B75" w:rsidRPr="00F1376F">
              <w:rPr>
                <w:sz w:val="21"/>
                <w:szCs w:val="21"/>
              </w:rPr>
              <w:t xml:space="preserve">II </w:t>
            </w:r>
            <w:r w:rsidRPr="00F1376F">
              <w:rPr>
                <w:sz w:val="21"/>
                <w:szCs w:val="21"/>
              </w:rPr>
              <w:t>S</w:t>
            </w:r>
            <w:r w:rsidR="00882B75" w:rsidRPr="00F1376F">
              <w:rPr>
                <w:sz w:val="21"/>
                <w:szCs w:val="21"/>
              </w:rPr>
              <w:t>hmuel</w:t>
            </w:r>
            <w:r w:rsidRPr="00F1376F">
              <w:rPr>
                <w:sz w:val="21"/>
                <w:szCs w:val="21"/>
              </w:rPr>
              <w:t>, Ch. 20)</w:t>
            </w:r>
            <w:r w:rsidRPr="00F1376F">
              <w:rPr>
                <w:rFonts w:cstheme="majorBidi"/>
                <w:sz w:val="21"/>
                <w:szCs w:val="21"/>
              </w:rPr>
              <w:t>.  She said to them</w:t>
            </w:r>
            <w:r w:rsidR="00544D61" w:rsidRPr="00F1376F">
              <w:rPr>
                <w:rFonts w:cstheme="majorBidi"/>
                <w:sz w:val="21"/>
                <w:szCs w:val="21"/>
              </w:rPr>
              <w:t>,</w:t>
            </w:r>
            <w:r w:rsidRPr="00F1376F">
              <w:rPr>
                <w:rFonts w:cstheme="majorBidi"/>
                <w:sz w:val="21"/>
                <w:szCs w:val="21"/>
              </w:rPr>
              <w:t xml:space="preserve"> “</w:t>
            </w:r>
            <w:r w:rsidR="00544D61" w:rsidRPr="00F1376F">
              <w:rPr>
                <w:rFonts w:cstheme="majorBidi"/>
                <w:sz w:val="21"/>
                <w:szCs w:val="21"/>
              </w:rPr>
              <w:t>S</w:t>
            </w:r>
            <w:r w:rsidRPr="00F1376F">
              <w:rPr>
                <w:rFonts w:cstheme="majorBidi"/>
                <w:sz w:val="21"/>
                <w:szCs w:val="21"/>
              </w:rPr>
              <w:t xml:space="preserve">ince he </w:t>
            </w:r>
            <w:r w:rsidR="00882B75" w:rsidRPr="00F1376F">
              <w:rPr>
                <w:rFonts w:cstheme="majorBidi"/>
                <w:sz w:val="21"/>
                <w:szCs w:val="21"/>
              </w:rPr>
              <w:t>(</w:t>
            </w:r>
            <w:r w:rsidR="00882B75" w:rsidRPr="00F1376F">
              <w:rPr>
                <w:rFonts w:asciiTheme="majorBidi" w:hAnsiTheme="majorBidi" w:cstheme="majorBidi"/>
                <w:sz w:val="24"/>
                <w:szCs w:val="24"/>
                <w:rtl/>
              </w:rPr>
              <w:t>ש.ב.ב</w:t>
            </w:r>
            <w:r w:rsidR="00882B75" w:rsidRPr="00F1376F">
              <w:rPr>
                <w:rFonts w:cstheme="majorBidi"/>
                <w:sz w:val="21"/>
                <w:szCs w:val="21"/>
              </w:rPr>
              <w:t xml:space="preserve">) </w:t>
            </w:r>
            <w:r w:rsidRPr="00F1376F">
              <w:rPr>
                <w:rFonts w:cstheme="majorBidi"/>
                <w:sz w:val="21"/>
                <w:szCs w:val="21"/>
              </w:rPr>
              <w:t>will be killed and you will be killed, give him over to them</w:t>
            </w:r>
            <w:r w:rsidRPr="00F1376F">
              <w:rPr>
                <w:rFonts w:cstheme="majorBidi"/>
              </w:rPr>
              <w:t xml:space="preserve"> </w:t>
            </w:r>
            <w:r w:rsidR="00882B75" w:rsidRPr="00F1376F">
              <w:rPr>
                <w:rFonts w:cstheme="majorBidi"/>
              </w:rPr>
              <w:t>(</w:t>
            </w:r>
            <w:proofErr w:type="gramStart"/>
            <w:r w:rsidR="00882B75" w:rsidRPr="00F1376F">
              <w:rPr>
                <w:rFonts w:ascii="Times New Roman" w:hAnsi="Times New Roman" w:cs="Times New Roman"/>
                <w:sz w:val="24"/>
                <w:szCs w:val="24"/>
                <w:rtl/>
              </w:rPr>
              <w:t>יואב</w:t>
            </w:r>
            <w:r w:rsidR="00882B75" w:rsidRPr="00F1376F">
              <w:rPr>
                <w:rFonts w:cstheme="majorBidi"/>
                <w:sz w:val="21"/>
                <w:szCs w:val="21"/>
              </w:rPr>
              <w:t>‘</w:t>
            </w:r>
            <w:proofErr w:type="gramEnd"/>
            <w:r w:rsidR="00882B75" w:rsidRPr="00F1376F">
              <w:rPr>
                <w:rFonts w:cstheme="majorBidi"/>
                <w:sz w:val="21"/>
                <w:szCs w:val="21"/>
              </w:rPr>
              <w:t xml:space="preserve">s army) </w:t>
            </w:r>
            <w:r w:rsidRPr="00F1376F">
              <w:rPr>
                <w:rFonts w:cstheme="majorBidi"/>
                <w:sz w:val="21"/>
                <w:szCs w:val="21"/>
              </w:rPr>
              <w:t>so that all of you will not be killed.”</w:t>
            </w:r>
          </w:p>
        </w:tc>
      </w:tr>
      <w:tr w:rsidR="004441B5" w14:paraId="7608C9DB" w14:textId="77777777" w:rsidTr="00F1376F">
        <w:trPr>
          <w:trHeight w:val="782"/>
        </w:trPr>
        <w:tc>
          <w:tcPr>
            <w:tcW w:w="10957" w:type="dxa"/>
            <w:gridSpan w:val="3"/>
            <w:tcBorders>
              <w:bottom w:val="single" w:sz="4" w:space="0" w:color="auto"/>
            </w:tcBorders>
            <w:vAlign w:val="center"/>
          </w:tcPr>
          <w:p w14:paraId="70EAAD57" w14:textId="6D215129" w:rsidR="004441B5" w:rsidRDefault="004441B5" w:rsidP="002344DE">
            <w:pPr>
              <w:spacing w:before="60" w:after="60" w:line="288" w:lineRule="auto"/>
              <w:ind w:right="61"/>
              <w:rPr>
                <w:rFonts w:cstheme="minorHAnsi"/>
              </w:rPr>
            </w:pPr>
            <w:r w:rsidRPr="005E0551">
              <w:rPr>
                <w:b/>
                <w:bCs/>
                <w:i/>
                <w:iCs/>
                <w:u w:val="single"/>
              </w:rPr>
              <w:t>Explanation</w:t>
            </w:r>
            <w:r w:rsidRPr="005E0551">
              <w:rPr>
                <w:b/>
                <w:bCs/>
                <w:i/>
                <w:iCs/>
              </w:rPr>
              <w:t>:</w:t>
            </w:r>
            <w:r>
              <w:t xml:space="preserve"> </w:t>
            </w:r>
            <w:r w:rsidR="005E0551">
              <w:t xml:space="preserve"> </w:t>
            </w:r>
            <w:r w:rsidR="003911F3" w:rsidRPr="005E0551">
              <w:rPr>
                <w:i/>
                <w:iCs/>
              </w:rPr>
              <w:t>T</w:t>
            </w:r>
            <w:r w:rsidRPr="005E0551">
              <w:rPr>
                <w:i/>
                <w:iCs/>
              </w:rPr>
              <w:t>his is a continuation of</w:t>
            </w:r>
            <w:r>
              <w:t xml:space="preserve"> </w:t>
            </w:r>
            <w:r w:rsidRPr="006208D9">
              <w:rPr>
                <w:rFonts w:asciiTheme="majorBidi" w:hAnsiTheme="majorBidi" w:cstheme="majorBidi"/>
                <w:sz w:val="24"/>
                <w:szCs w:val="24"/>
                <w:rtl/>
              </w:rPr>
              <w:t>יהודה</w:t>
            </w:r>
            <w:r w:rsidRPr="006208D9">
              <w:rPr>
                <w:sz w:val="24"/>
                <w:szCs w:val="24"/>
              </w:rPr>
              <w:t xml:space="preserve"> </w:t>
            </w:r>
            <w:r w:rsidRPr="006208D9">
              <w:rPr>
                <w:rFonts w:asciiTheme="majorBidi" w:hAnsiTheme="majorBidi" w:cs="Times New Roman"/>
                <w:sz w:val="24"/>
                <w:szCs w:val="24"/>
                <w:rtl/>
              </w:rPr>
              <w:t>רבי</w:t>
            </w:r>
            <w:r w:rsidRPr="005E0551">
              <w:rPr>
                <w:i/>
                <w:iCs/>
              </w:rPr>
              <w:t>’s words</w:t>
            </w:r>
            <w:r w:rsidR="003147D3" w:rsidRPr="005E0551">
              <w:rPr>
                <w:i/>
                <w:iCs/>
              </w:rPr>
              <w:t xml:space="preserve"> </w:t>
            </w:r>
            <w:r w:rsidRPr="005E0551">
              <w:rPr>
                <w:i/>
                <w:iCs/>
              </w:rPr>
              <w:t xml:space="preserve">in which he </w:t>
            </w:r>
            <w:r w:rsidR="003911F3" w:rsidRPr="005E0551">
              <w:rPr>
                <w:i/>
                <w:iCs/>
              </w:rPr>
              <w:t xml:space="preserve">explains the reasoning of </w:t>
            </w:r>
            <w:r w:rsidRPr="005E0551">
              <w:rPr>
                <w:i/>
                <w:iCs/>
              </w:rPr>
              <w:t xml:space="preserve">the wise woman who convinced the townspeople to </w:t>
            </w:r>
            <w:r w:rsidR="00867DEC" w:rsidRPr="005E0551">
              <w:rPr>
                <w:i/>
                <w:iCs/>
              </w:rPr>
              <w:t>surrender</w:t>
            </w:r>
            <w:r w:rsidRPr="005E0551">
              <w:rPr>
                <w:i/>
                <w:iCs/>
              </w:rPr>
              <w:t xml:space="preserve"> </w:t>
            </w:r>
            <w:r w:rsidRPr="00D419B3">
              <w:rPr>
                <w:rFonts w:asciiTheme="majorBidi" w:hAnsiTheme="majorBidi" w:cstheme="majorBidi"/>
                <w:sz w:val="24"/>
                <w:szCs w:val="24"/>
                <w:rtl/>
              </w:rPr>
              <w:t>ש.ב.ב</w:t>
            </w:r>
            <w:r>
              <w:rPr>
                <w:i/>
                <w:iCs/>
              </w:rPr>
              <w:t xml:space="preserve"> </w:t>
            </w:r>
            <w:r w:rsidRPr="005E0551">
              <w:rPr>
                <w:i/>
                <w:iCs/>
              </w:rPr>
              <w:t>to</w:t>
            </w:r>
            <w:r>
              <w:t xml:space="preserve"> </w:t>
            </w:r>
            <w:r w:rsidRPr="00D419B3">
              <w:rPr>
                <w:rFonts w:ascii="Times New Roman" w:hAnsi="Times New Roman" w:cs="Times New Roman"/>
                <w:sz w:val="24"/>
                <w:szCs w:val="24"/>
                <w:rtl/>
              </w:rPr>
              <w:t>יואב</w:t>
            </w:r>
            <w:r w:rsidR="003911F3" w:rsidRPr="005E0551">
              <w:rPr>
                <w:i/>
                <w:iCs/>
                <w:sz w:val="24"/>
                <w:szCs w:val="24"/>
              </w:rPr>
              <w:t xml:space="preserve">, </w:t>
            </w:r>
            <w:r w:rsidR="003911F3" w:rsidRPr="005E0551">
              <w:rPr>
                <w:i/>
                <w:iCs/>
              </w:rPr>
              <w:t xml:space="preserve">i.e., </w:t>
            </w:r>
            <w:r w:rsidR="003147D3" w:rsidRPr="005E0551">
              <w:rPr>
                <w:i/>
                <w:iCs/>
              </w:rPr>
              <w:t xml:space="preserve">she reasoned that </w:t>
            </w:r>
            <w:r w:rsidR="003911F3" w:rsidRPr="005E0551">
              <w:rPr>
                <w:i/>
                <w:iCs/>
              </w:rPr>
              <w:t>since everyone</w:t>
            </w:r>
            <w:r w:rsidR="001717A6" w:rsidRPr="005E0551">
              <w:rPr>
                <w:i/>
                <w:iCs/>
              </w:rPr>
              <w:t>,</w:t>
            </w:r>
            <w:r w:rsidR="003911F3" w:rsidRPr="005E0551">
              <w:rPr>
                <w:i/>
                <w:iCs/>
              </w:rPr>
              <w:t xml:space="preserve"> including</w:t>
            </w:r>
            <w:r w:rsidR="003911F3">
              <w:t xml:space="preserve"> </w:t>
            </w:r>
            <w:r w:rsidR="003911F3" w:rsidRPr="00D419B3">
              <w:rPr>
                <w:rFonts w:asciiTheme="majorBidi" w:hAnsiTheme="majorBidi" w:cstheme="majorBidi"/>
                <w:sz w:val="24"/>
                <w:szCs w:val="24"/>
                <w:rtl/>
              </w:rPr>
              <w:t>ש.ב.ב</w:t>
            </w:r>
            <w:r w:rsidR="001717A6" w:rsidRPr="005E0551">
              <w:rPr>
                <w:i/>
                <w:iCs/>
              </w:rPr>
              <w:t>, i</w:t>
            </w:r>
            <w:r w:rsidR="003911F3" w:rsidRPr="005E0551">
              <w:rPr>
                <w:i/>
                <w:iCs/>
              </w:rPr>
              <w:t xml:space="preserve">s in an inescapable position and will </w:t>
            </w:r>
            <w:r w:rsidR="003147D3" w:rsidRPr="005E0551">
              <w:rPr>
                <w:i/>
                <w:iCs/>
              </w:rPr>
              <w:t xml:space="preserve">inevitably </w:t>
            </w:r>
            <w:r w:rsidR="003911F3" w:rsidRPr="005E0551">
              <w:rPr>
                <w:i/>
                <w:iCs/>
              </w:rPr>
              <w:t>be killed when</w:t>
            </w:r>
            <w:r w:rsidR="003911F3">
              <w:t xml:space="preserve"> </w:t>
            </w:r>
            <w:r w:rsidR="003911F3" w:rsidRPr="00D419B3">
              <w:rPr>
                <w:rFonts w:ascii="Times New Roman" w:hAnsi="Times New Roman" w:cs="Times New Roman"/>
                <w:sz w:val="24"/>
                <w:szCs w:val="24"/>
                <w:rtl/>
              </w:rPr>
              <w:t>יואב</w:t>
            </w:r>
            <w:r w:rsidR="00632C2A" w:rsidRPr="005E0551">
              <w:rPr>
                <w:i/>
                <w:iCs/>
              </w:rPr>
              <w:t xml:space="preserve">‘s army </w:t>
            </w:r>
            <w:r w:rsidR="003911F3" w:rsidRPr="005E0551">
              <w:rPr>
                <w:i/>
                <w:iCs/>
              </w:rPr>
              <w:t>invade</w:t>
            </w:r>
            <w:r w:rsidR="00632C2A" w:rsidRPr="005E0551">
              <w:rPr>
                <w:i/>
                <w:iCs/>
              </w:rPr>
              <w:t>s</w:t>
            </w:r>
            <w:r w:rsidR="003911F3" w:rsidRPr="005E0551">
              <w:rPr>
                <w:i/>
                <w:iCs/>
              </w:rPr>
              <w:t xml:space="preserve"> the city,</w:t>
            </w:r>
            <w:r w:rsidRPr="005E0551">
              <w:rPr>
                <w:rFonts w:asciiTheme="majorBidi" w:hAnsiTheme="majorBidi" w:cstheme="majorBidi"/>
                <w:i/>
                <w:iCs/>
                <w:sz w:val="24"/>
                <w:szCs w:val="24"/>
              </w:rPr>
              <w:t xml:space="preserve"> </w:t>
            </w:r>
            <w:r w:rsidRPr="005E0551">
              <w:rPr>
                <w:i/>
                <w:iCs/>
              </w:rPr>
              <w:t xml:space="preserve">it is permitted to </w:t>
            </w:r>
            <w:r w:rsidR="00B3195D" w:rsidRPr="005E0551">
              <w:rPr>
                <w:i/>
                <w:iCs/>
              </w:rPr>
              <w:t>hand</w:t>
            </w:r>
            <w:r w:rsidR="00726546" w:rsidRPr="005E0551">
              <w:rPr>
                <w:i/>
                <w:iCs/>
              </w:rPr>
              <w:t xml:space="preserve"> him</w:t>
            </w:r>
            <w:r w:rsidR="003147D3" w:rsidRPr="005E0551">
              <w:rPr>
                <w:i/>
                <w:iCs/>
              </w:rPr>
              <w:t xml:space="preserve"> </w:t>
            </w:r>
            <w:r w:rsidR="00B3195D" w:rsidRPr="005E0551">
              <w:rPr>
                <w:i/>
                <w:iCs/>
              </w:rPr>
              <w:t xml:space="preserve">over </w:t>
            </w:r>
            <w:r w:rsidR="003147D3" w:rsidRPr="005E0551">
              <w:rPr>
                <w:i/>
                <w:iCs/>
              </w:rPr>
              <w:t>to save the townspeople</w:t>
            </w:r>
            <w:r w:rsidRPr="005E0551">
              <w:rPr>
                <w:i/>
                <w:iCs/>
              </w:rPr>
              <w:t>.</w:t>
            </w:r>
          </w:p>
        </w:tc>
      </w:tr>
      <w:tr w:rsidR="004441B5" w14:paraId="0FDDA71E" w14:textId="77777777" w:rsidTr="00F1376F">
        <w:trPr>
          <w:trHeight w:val="1025"/>
        </w:trPr>
        <w:tc>
          <w:tcPr>
            <w:tcW w:w="639" w:type="dxa"/>
            <w:tcBorders>
              <w:top w:val="single" w:sz="4" w:space="0" w:color="auto"/>
            </w:tcBorders>
            <w:vAlign w:val="center"/>
          </w:tcPr>
          <w:p w14:paraId="4A34BC16" w14:textId="77777777" w:rsidR="004441B5" w:rsidRPr="001C0D9A" w:rsidRDefault="004441B5" w:rsidP="002344DE">
            <w:pPr>
              <w:bidi/>
              <w:spacing w:before="60" w:after="60" w:line="288" w:lineRule="auto"/>
              <w:jc w:val="center"/>
              <w:rPr>
                <w:rFonts w:asciiTheme="majorBidi" w:hAnsiTheme="majorBidi" w:cs="Times New Roman"/>
                <w:sz w:val="26"/>
                <w:szCs w:val="26"/>
                <w:rtl/>
              </w:rPr>
            </w:pPr>
            <w:r>
              <w:rPr>
                <w:rFonts w:asciiTheme="majorBidi" w:hAnsiTheme="majorBidi" w:cstheme="majorBidi"/>
                <w:b/>
                <w:bCs/>
                <w:i/>
                <w:iCs/>
                <w:sz w:val="28"/>
                <w:szCs w:val="28"/>
              </w:rPr>
              <w:t>V</w:t>
            </w:r>
          </w:p>
        </w:tc>
        <w:tc>
          <w:tcPr>
            <w:tcW w:w="4443" w:type="dxa"/>
            <w:tcBorders>
              <w:top w:val="single" w:sz="4" w:space="0" w:color="auto"/>
            </w:tcBorders>
            <w:vAlign w:val="center"/>
          </w:tcPr>
          <w:p w14:paraId="642076A0" w14:textId="3B9D8BAB" w:rsidR="004441B5" w:rsidRPr="00F1376F" w:rsidRDefault="00D13CCA" w:rsidP="00CB02CE">
            <w:pPr>
              <w:bidi/>
              <w:spacing w:before="60" w:after="60" w:line="336" w:lineRule="auto"/>
              <w:rPr>
                <w:rFonts w:asciiTheme="majorBidi" w:hAnsiTheme="majorBidi" w:cstheme="majorBidi"/>
                <w:sz w:val="25"/>
                <w:szCs w:val="25"/>
                <w:rtl/>
              </w:rPr>
            </w:pPr>
            <w:r w:rsidRPr="00F1376F">
              <w:rPr>
                <w:rFonts w:asciiTheme="majorBidi" w:eastAsia="Times New Roman" w:hAnsiTheme="majorBidi" w:cstheme="majorBidi"/>
                <w:color w:val="000000"/>
                <w:sz w:val="25"/>
                <w:szCs w:val="25"/>
                <w:rtl/>
              </w:rPr>
              <w:t xml:space="preserve">רבי </w:t>
            </w:r>
            <w:r w:rsidR="004441B5" w:rsidRPr="00F1376F">
              <w:rPr>
                <w:rFonts w:asciiTheme="majorBidi" w:hAnsiTheme="majorBidi" w:cstheme="majorBidi"/>
                <w:sz w:val="25"/>
                <w:szCs w:val="25"/>
                <w:rtl/>
              </w:rPr>
              <w:t xml:space="preserve">שמעון אומר כך אמרה להם </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tl/>
              </w:rPr>
              <w:t>כל המורד במלכות בית דוד חייב מיתה</w:t>
            </w:r>
            <w:r w:rsidR="004441B5" w:rsidRPr="00CB02CE">
              <w:rPr>
                <w:rFonts w:asciiTheme="minorHAnsi" w:hAnsiTheme="minorHAnsi" w:cstheme="minorHAnsi"/>
                <w:sz w:val="22"/>
                <w:szCs w:val="22"/>
              </w:rPr>
              <w:t>”</w:t>
            </w:r>
            <w:r w:rsidR="004441B5" w:rsidRPr="00F1376F">
              <w:rPr>
                <w:rFonts w:asciiTheme="majorBidi" w:hAnsiTheme="majorBidi" w:cstheme="majorBidi"/>
                <w:sz w:val="25"/>
                <w:szCs w:val="25"/>
              </w:rPr>
              <w:t>.</w:t>
            </w:r>
          </w:p>
        </w:tc>
        <w:tc>
          <w:tcPr>
            <w:tcW w:w="5875" w:type="dxa"/>
            <w:tcBorders>
              <w:top w:val="single" w:sz="4" w:space="0" w:color="auto"/>
            </w:tcBorders>
            <w:vAlign w:val="center"/>
          </w:tcPr>
          <w:p w14:paraId="4C73C1C6" w14:textId="17CE8C0C" w:rsidR="004441B5" w:rsidRPr="0064771D" w:rsidRDefault="004441B5" w:rsidP="002344DE">
            <w:pPr>
              <w:spacing w:before="60" w:after="60" w:line="288" w:lineRule="auto"/>
              <w:ind w:right="60"/>
              <w:rPr>
                <w:rFonts w:eastAsia="Times New Roman"/>
                <w:color w:val="333333"/>
                <w:lang w:val="en"/>
              </w:rPr>
            </w:pPr>
            <w:r w:rsidRPr="006208D9">
              <w:rPr>
                <w:rFonts w:asciiTheme="majorBidi" w:hAnsiTheme="majorBidi" w:cs="Times New Roman"/>
                <w:sz w:val="24"/>
                <w:szCs w:val="24"/>
                <w:rtl/>
              </w:rPr>
              <w:t>רבי שמעון</w:t>
            </w:r>
            <w:r>
              <w:rPr>
                <w:rFonts w:cstheme="minorHAnsi"/>
              </w:rPr>
              <w:t xml:space="preserve"> </w:t>
            </w:r>
            <w:r w:rsidRPr="00F1376F">
              <w:rPr>
                <w:rFonts w:eastAsia="Times New Roman"/>
                <w:color w:val="333333"/>
                <w:sz w:val="21"/>
                <w:szCs w:val="21"/>
                <w:lang w:val="en"/>
              </w:rPr>
              <w:t>said</w:t>
            </w:r>
            <w:r w:rsidR="00544D01" w:rsidRPr="00F1376F">
              <w:rPr>
                <w:rFonts w:eastAsia="Times New Roman"/>
                <w:color w:val="333333"/>
                <w:sz w:val="21"/>
                <w:szCs w:val="21"/>
                <w:lang w:val="en"/>
              </w:rPr>
              <w:t>: S</w:t>
            </w:r>
            <w:r w:rsidRPr="00F1376F">
              <w:rPr>
                <w:rFonts w:eastAsia="Times New Roman"/>
                <w:color w:val="333333"/>
                <w:sz w:val="21"/>
                <w:szCs w:val="21"/>
                <w:lang w:val="en"/>
              </w:rPr>
              <w:t>o she said to them</w:t>
            </w:r>
            <w:r w:rsidR="009B6D49" w:rsidRPr="00F1376F">
              <w:rPr>
                <w:rFonts w:eastAsia="Times New Roman"/>
                <w:color w:val="333333"/>
                <w:sz w:val="21"/>
                <w:szCs w:val="21"/>
                <w:lang w:val="en"/>
              </w:rPr>
              <w:t>,</w:t>
            </w:r>
            <w:r w:rsidRPr="00F1376F">
              <w:rPr>
                <w:rFonts w:eastAsia="Times New Roman"/>
                <w:color w:val="333333"/>
                <w:sz w:val="21"/>
                <w:szCs w:val="21"/>
                <w:lang w:val="en"/>
              </w:rPr>
              <w:t xml:space="preserve"> “</w:t>
            </w:r>
            <w:r w:rsidR="009B6D49" w:rsidRPr="00F1376F">
              <w:rPr>
                <w:rFonts w:eastAsia="Times New Roman"/>
                <w:color w:val="333333"/>
                <w:sz w:val="21"/>
                <w:szCs w:val="21"/>
                <w:lang w:val="en"/>
              </w:rPr>
              <w:t>A</w:t>
            </w:r>
            <w:r w:rsidRPr="00F1376F">
              <w:rPr>
                <w:rFonts w:eastAsia="Times New Roman"/>
                <w:color w:val="333333"/>
                <w:sz w:val="21"/>
                <w:szCs w:val="21"/>
                <w:lang w:val="en"/>
              </w:rPr>
              <w:t>nyone who rebels against the kingdom of David, is liable to execution.”</w:t>
            </w:r>
          </w:p>
        </w:tc>
      </w:tr>
      <w:tr w:rsidR="004441B5" w14:paraId="31F3C836" w14:textId="77777777" w:rsidTr="00990F1B">
        <w:trPr>
          <w:trHeight w:val="617"/>
        </w:trPr>
        <w:tc>
          <w:tcPr>
            <w:tcW w:w="10957" w:type="dxa"/>
            <w:gridSpan w:val="3"/>
            <w:vAlign w:val="center"/>
          </w:tcPr>
          <w:p w14:paraId="1B9F5F76" w14:textId="6B96ADD8" w:rsidR="004441B5" w:rsidRPr="00990F1B" w:rsidRDefault="004441B5" w:rsidP="0036528B">
            <w:pPr>
              <w:spacing w:before="60" w:after="60" w:line="288" w:lineRule="auto"/>
              <w:ind w:right="61"/>
            </w:pPr>
            <w:r w:rsidRPr="005E0551">
              <w:rPr>
                <w:b/>
                <w:bCs/>
                <w:i/>
                <w:iCs/>
                <w:u w:val="single"/>
              </w:rPr>
              <w:t>Explanation</w:t>
            </w:r>
            <w:r w:rsidRPr="005E0551">
              <w:rPr>
                <w:b/>
                <w:bCs/>
                <w:i/>
                <w:iCs/>
              </w:rPr>
              <w:t>:</w:t>
            </w:r>
            <w:r w:rsidR="005E0551">
              <w:rPr>
                <w:b/>
                <w:bCs/>
                <w:i/>
                <w:iCs/>
              </w:rPr>
              <w:t xml:space="preserve"> </w:t>
            </w:r>
            <w:r>
              <w:rPr>
                <w:rFonts w:asciiTheme="majorBidi" w:hAnsiTheme="majorBidi" w:cstheme="majorBidi"/>
              </w:rPr>
              <w:t xml:space="preserve"> </w:t>
            </w:r>
            <w:r w:rsidRPr="006208D9">
              <w:rPr>
                <w:rFonts w:asciiTheme="majorBidi" w:hAnsiTheme="majorBidi" w:cs="Times New Roman"/>
                <w:sz w:val="24"/>
                <w:szCs w:val="24"/>
                <w:rtl/>
              </w:rPr>
              <w:t>רבי שמעון</w:t>
            </w:r>
            <w:r>
              <w:rPr>
                <w:rFonts w:cstheme="minorHAnsi"/>
              </w:rPr>
              <w:t xml:space="preserve"> </w:t>
            </w:r>
            <w:r w:rsidRPr="005E0551">
              <w:rPr>
                <w:rFonts w:cstheme="minorHAnsi"/>
                <w:i/>
                <w:iCs/>
              </w:rPr>
              <w:t xml:space="preserve">offers a different definition for </w:t>
            </w:r>
            <w:r w:rsidRPr="005E0551">
              <w:rPr>
                <w:i/>
                <w:iCs/>
              </w:rPr>
              <w:t>the nature of the</w:t>
            </w:r>
            <w:r>
              <w:t xml:space="preserve"> “</w:t>
            </w:r>
            <w:r w:rsidRPr="00D419B3">
              <w:rPr>
                <w:rFonts w:asciiTheme="majorBidi" w:hAnsiTheme="majorBidi" w:cstheme="majorBidi"/>
                <w:sz w:val="24"/>
                <w:szCs w:val="24"/>
                <w:rtl/>
              </w:rPr>
              <w:t>ש.ב.ב</w:t>
            </w:r>
            <w:r>
              <w:rPr>
                <w:rFonts w:cstheme="minorHAnsi"/>
              </w:rPr>
              <w:t>-</w:t>
            </w:r>
            <w:proofErr w:type="spellStart"/>
            <w:r w:rsidRPr="00446B0F">
              <w:rPr>
                <w:rFonts w:cstheme="minorHAnsi"/>
                <w:i/>
                <w:iCs/>
              </w:rPr>
              <w:t>esque</w:t>
            </w:r>
            <w:proofErr w:type="spellEnd"/>
            <w:r>
              <w:rPr>
                <w:rFonts w:cstheme="minorHAnsi"/>
                <w:i/>
                <w:iCs/>
              </w:rPr>
              <w:t>”</w:t>
            </w:r>
            <w:r>
              <w:t xml:space="preserve"> </w:t>
            </w:r>
            <w:r w:rsidRPr="005E0551">
              <w:rPr>
                <w:i/>
                <w:iCs/>
              </w:rPr>
              <w:t xml:space="preserve">designation in </w:t>
            </w:r>
            <w:r w:rsidRPr="005E0551">
              <w:rPr>
                <w:b/>
                <w:i/>
                <w:iCs/>
              </w:rPr>
              <w:t xml:space="preserve">Statement </w:t>
            </w:r>
            <w:r w:rsidRPr="005E0551">
              <w:rPr>
                <w:rFonts w:asciiTheme="majorBidi" w:hAnsiTheme="majorBidi" w:cstheme="majorBidi"/>
                <w:b/>
                <w:i/>
                <w:iCs/>
              </w:rPr>
              <w:t>II</w:t>
            </w:r>
            <w:r w:rsidRPr="005E0551">
              <w:rPr>
                <w:i/>
                <w:iCs/>
              </w:rPr>
              <w:t xml:space="preserve"> where it is permitted to </w:t>
            </w:r>
            <w:r w:rsidR="00B3195D" w:rsidRPr="005E0551">
              <w:rPr>
                <w:i/>
                <w:iCs/>
              </w:rPr>
              <w:t>hand over</w:t>
            </w:r>
            <w:r w:rsidR="003B5A53" w:rsidRPr="005E0551">
              <w:rPr>
                <w:i/>
                <w:iCs/>
              </w:rPr>
              <w:t xml:space="preserve"> </w:t>
            </w:r>
            <w:r w:rsidRPr="005E0551">
              <w:rPr>
                <w:i/>
                <w:iCs/>
              </w:rPr>
              <w:t>the fugitive</w:t>
            </w:r>
            <w:r w:rsidR="003147D3" w:rsidRPr="005E0551">
              <w:rPr>
                <w:b/>
                <w:i/>
                <w:iCs/>
              </w:rPr>
              <w:t xml:space="preserve">, </w:t>
            </w:r>
            <w:r w:rsidR="003147D3" w:rsidRPr="005E0551">
              <w:rPr>
                <w:bCs/>
                <w:i/>
                <w:iCs/>
              </w:rPr>
              <w:t>i.e.,</w:t>
            </w:r>
            <w:r w:rsidR="003147D3" w:rsidRPr="005E0551">
              <w:rPr>
                <w:b/>
                <w:i/>
                <w:iCs/>
              </w:rPr>
              <w:t xml:space="preserve"> </w:t>
            </w:r>
            <w:r w:rsidR="003B5A53" w:rsidRPr="005E0551">
              <w:rPr>
                <w:i/>
                <w:iCs/>
              </w:rPr>
              <w:t>it is a</w:t>
            </w:r>
            <w:r w:rsidR="003147D3" w:rsidRPr="005E0551">
              <w:rPr>
                <w:i/>
                <w:iCs/>
              </w:rPr>
              <w:t xml:space="preserve"> </w:t>
            </w:r>
            <w:r w:rsidR="003B5A53" w:rsidRPr="005E0551">
              <w:rPr>
                <w:i/>
                <w:iCs/>
              </w:rPr>
              <w:t>case</w:t>
            </w:r>
            <w:r w:rsidR="003147D3" w:rsidRPr="005E0551">
              <w:rPr>
                <w:i/>
                <w:iCs/>
              </w:rPr>
              <w:t xml:space="preserve"> where </w:t>
            </w:r>
            <w:r w:rsidR="003911F3" w:rsidRPr="005E0551">
              <w:rPr>
                <w:i/>
                <w:iCs/>
              </w:rPr>
              <w:t xml:space="preserve">the designated fugitive is subject to the death penalty </w:t>
            </w:r>
            <w:r w:rsidR="003B5A53" w:rsidRPr="005E0551">
              <w:rPr>
                <w:i/>
                <w:iCs/>
              </w:rPr>
              <w:t xml:space="preserve">just </w:t>
            </w:r>
            <w:r w:rsidR="003911F3" w:rsidRPr="005E0551">
              <w:rPr>
                <w:i/>
                <w:iCs/>
              </w:rPr>
              <w:t>as</w:t>
            </w:r>
            <w:r w:rsidR="003911F3" w:rsidRPr="00CD534C">
              <w:t xml:space="preserve"> </w:t>
            </w:r>
            <w:r w:rsidR="003911F3" w:rsidRPr="00D419B3">
              <w:rPr>
                <w:rFonts w:asciiTheme="majorBidi" w:hAnsiTheme="majorBidi" w:cstheme="majorBidi"/>
                <w:sz w:val="24"/>
                <w:szCs w:val="24"/>
                <w:rtl/>
              </w:rPr>
              <w:t xml:space="preserve"> ש.ב.ב</w:t>
            </w:r>
            <w:r w:rsidR="003B5A53" w:rsidRPr="005E0551">
              <w:rPr>
                <w:i/>
                <w:iCs/>
              </w:rPr>
              <w:t>w</w:t>
            </w:r>
            <w:r w:rsidR="003911F3" w:rsidRPr="005E0551">
              <w:rPr>
                <w:i/>
                <w:iCs/>
              </w:rPr>
              <w:t xml:space="preserve">as, </w:t>
            </w:r>
            <w:r w:rsidR="003147D3" w:rsidRPr="005E0551">
              <w:rPr>
                <w:i/>
                <w:iCs/>
              </w:rPr>
              <w:t>and therefore</w:t>
            </w:r>
            <w:r w:rsidR="003B5A53" w:rsidRPr="005E0551">
              <w:rPr>
                <w:i/>
                <w:iCs/>
              </w:rPr>
              <w:t>,</w:t>
            </w:r>
            <w:r w:rsidR="003147D3" w:rsidRPr="005E0551">
              <w:rPr>
                <w:i/>
                <w:iCs/>
              </w:rPr>
              <w:t xml:space="preserve"> </w:t>
            </w:r>
            <w:r w:rsidR="003B5A53" w:rsidRPr="005E0551">
              <w:rPr>
                <w:rFonts w:cstheme="minorHAnsi"/>
                <w:i/>
                <w:iCs/>
              </w:rPr>
              <w:t xml:space="preserve">the townspeople </w:t>
            </w:r>
            <w:r w:rsidR="003B5A53" w:rsidRPr="005E0551">
              <w:rPr>
                <w:i/>
                <w:iCs/>
              </w:rPr>
              <w:t xml:space="preserve">may </w:t>
            </w:r>
            <w:r w:rsidR="00B3195D" w:rsidRPr="005E0551">
              <w:rPr>
                <w:i/>
                <w:iCs/>
              </w:rPr>
              <w:t xml:space="preserve">hand </w:t>
            </w:r>
            <w:r w:rsidR="003B5A53" w:rsidRPr="005E0551">
              <w:rPr>
                <w:i/>
                <w:iCs/>
              </w:rPr>
              <w:t xml:space="preserve">him </w:t>
            </w:r>
            <w:r w:rsidR="00B3195D" w:rsidRPr="005E0551">
              <w:rPr>
                <w:i/>
                <w:iCs/>
              </w:rPr>
              <w:t xml:space="preserve">over </w:t>
            </w:r>
            <w:r w:rsidR="003B5A53" w:rsidRPr="005E0551">
              <w:rPr>
                <w:i/>
                <w:iCs/>
              </w:rPr>
              <w:t xml:space="preserve">to the </w:t>
            </w:r>
            <w:r w:rsidR="00C32900" w:rsidRPr="005E0551">
              <w:rPr>
                <w:i/>
                <w:iCs/>
              </w:rPr>
              <w:t>gentiles</w:t>
            </w:r>
            <w:r w:rsidR="003147D3" w:rsidRPr="005E0551">
              <w:rPr>
                <w:i/>
                <w:iCs/>
              </w:rPr>
              <w:t>.</w:t>
            </w:r>
            <w:r w:rsidR="003911F3" w:rsidRPr="005E0551">
              <w:rPr>
                <w:i/>
                <w:iCs/>
              </w:rPr>
              <w:t xml:space="preserve">  </w:t>
            </w:r>
            <w:r w:rsidRPr="005E0551">
              <w:rPr>
                <w:rFonts w:cstheme="minorHAnsi"/>
                <w:i/>
                <w:iCs/>
              </w:rPr>
              <w:t xml:space="preserve">By contrast, </w:t>
            </w:r>
            <w:r w:rsidRPr="005E0551">
              <w:rPr>
                <w:b/>
                <w:bCs/>
                <w:i/>
                <w:iCs/>
              </w:rPr>
              <w:t xml:space="preserve">Statement </w:t>
            </w:r>
            <w:r w:rsidRPr="005E0551">
              <w:rPr>
                <w:rFonts w:asciiTheme="majorBidi" w:hAnsiTheme="majorBidi" w:cstheme="majorBidi"/>
                <w:b/>
                <w:bCs/>
                <w:i/>
                <w:iCs/>
              </w:rPr>
              <w:t>I</w:t>
            </w:r>
            <w:r w:rsidRPr="005E0551">
              <w:rPr>
                <w:i/>
                <w:iCs/>
              </w:rPr>
              <w:t xml:space="preserve"> </w:t>
            </w:r>
            <w:proofErr w:type="gramStart"/>
            <w:r w:rsidRPr="005E0551">
              <w:rPr>
                <w:rFonts w:cstheme="minorHAnsi"/>
                <w:i/>
                <w:iCs/>
              </w:rPr>
              <w:t>refers</w:t>
            </w:r>
            <w:proofErr w:type="gramEnd"/>
            <w:r w:rsidRPr="005E0551">
              <w:rPr>
                <w:rFonts w:cstheme="minorHAnsi"/>
                <w:i/>
                <w:iCs/>
              </w:rPr>
              <w:t xml:space="preserve"> to a fugitive who is not subject to the death penalty, and therefore, </w:t>
            </w:r>
            <w:r w:rsidR="003B5A53" w:rsidRPr="005E0551">
              <w:rPr>
                <w:i/>
                <w:iCs/>
              </w:rPr>
              <w:t xml:space="preserve">they may not </w:t>
            </w:r>
            <w:r w:rsidR="00B3195D" w:rsidRPr="005E0551">
              <w:rPr>
                <w:i/>
                <w:iCs/>
              </w:rPr>
              <w:t xml:space="preserve">hand </w:t>
            </w:r>
            <w:r w:rsidR="003B5A53" w:rsidRPr="005E0551">
              <w:rPr>
                <w:i/>
                <w:iCs/>
              </w:rPr>
              <w:t>him</w:t>
            </w:r>
            <w:r w:rsidR="00D62AC9" w:rsidRPr="005E0551">
              <w:rPr>
                <w:rFonts w:cstheme="minorHAnsi"/>
                <w:i/>
                <w:iCs/>
              </w:rPr>
              <w:t xml:space="preserve"> </w:t>
            </w:r>
            <w:r w:rsidR="00B3195D" w:rsidRPr="005E0551">
              <w:rPr>
                <w:rFonts w:cstheme="minorHAnsi"/>
                <w:i/>
                <w:iCs/>
              </w:rPr>
              <w:t xml:space="preserve">over </w:t>
            </w:r>
            <w:r w:rsidR="00D62AC9" w:rsidRPr="005E0551">
              <w:rPr>
                <w:rFonts w:cstheme="minorHAnsi"/>
                <w:i/>
                <w:iCs/>
              </w:rPr>
              <w:t xml:space="preserve">even though they will </w:t>
            </w:r>
            <w:r w:rsidR="00952BA4">
              <w:rPr>
                <w:rFonts w:cstheme="minorHAnsi"/>
                <w:i/>
                <w:iCs/>
              </w:rPr>
              <w:t>all</w:t>
            </w:r>
            <w:r w:rsidR="00D62AC9" w:rsidRPr="005E0551">
              <w:rPr>
                <w:rFonts w:cstheme="minorHAnsi"/>
                <w:i/>
                <w:iCs/>
              </w:rPr>
              <w:t xml:space="preserve"> be killed.</w:t>
            </w:r>
          </w:p>
        </w:tc>
      </w:tr>
    </w:tbl>
    <w:p w14:paraId="5533946D" w14:textId="1EA094C3" w:rsidR="008E1BE9" w:rsidRPr="003147D3" w:rsidRDefault="008E1BE9" w:rsidP="002B74F6">
      <w:pPr>
        <w:pStyle w:val="NLECaptions"/>
        <w:bidi/>
        <w:spacing w:before="240" w:line="288" w:lineRule="auto"/>
        <w:rPr>
          <w:rFonts w:asciiTheme="minorHAnsi" w:hAnsiTheme="minorHAnsi" w:cstheme="minorHAnsi"/>
          <w:b w:val="0"/>
          <w:bCs/>
          <w:szCs w:val="24"/>
        </w:rPr>
        <w:sectPr w:rsidR="008E1BE9" w:rsidRPr="003147D3" w:rsidSect="00990F1B">
          <w:type w:val="continuous"/>
          <w:pgSz w:w="12240" w:h="15840"/>
          <w:pgMar w:top="1152" w:right="1080" w:bottom="864" w:left="634" w:header="576" w:footer="576" w:gutter="0"/>
          <w:cols w:space="720"/>
        </w:sectPr>
      </w:pPr>
    </w:p>
    <w:tbl>
      <w:tblPr>
        <w:tblStyle w:val="TableGrid"/>
        <w:tblpPr w:leftFromText="180" w:rightFromText="180" w:vertAnchor="page" w:horzAnchor="page" w:tblpX="942" w:tblpY="1576"/>
        <w:bidiVisual/>
        <w:tblW w:w="10605" w:type="dxa"/>
        <w:tblLook w:val="04A0" w:firstRow="1" w:lastRow="0" w:firstColumn="1" w:lastColumn="0" w:noHBand="0" w:noVBand="1"/>
      </w:tblPr>
      <w:tblGrid>
        <w:gridCol w:w="4140"/>
        <w:gridCol w:w="6465"/>
      </w:tblGrid>
      <w:tr w:rsidR="007747E1" w:rsidRPr="00304C49" w14:paraId="473FF112" w14:textId="77777777" w:rsidTr="002D1609">
        <w:trPr>
          <w:trHeight w:hRule="exact" w:val="7929"/>
        </w:trPr>
        <w:tc>
          <w:tcPr>
            <w:tcW w:w="4140" w:type="dxa"/>
            <w:tcBorders>
              <w:bottom w:val="dotted" w:sz="4" w:space="0" w:color="auto"/>
            </w:tcBorders>
          </w:tcPr>
          <w:p w14:paraId="70A8ECF8" w14:textId="3BB4C10C" w:rsidR="007747E1" w:rsidRPr="00F52194" w:rsidRDefault="007747E1" w:rsidP="007747E1">
            <w:pPr>
              <w:tabs>
                <w:tab w:val="right" w:pos="-464"/>
              </w:tabs>
              <w:bidi/>
              <w:spacing w:before="120" w:line="360" w:lineRule="auto"/>
              <w:ind w:left="1"/>
              <w:rPr>
                <w:rFonts w:asciiTheme="majorBidi" w:hAnsiTheme="majorBidi" w:cs="Times New Roman"/>
                <w:sz w:val="24"/>
                <w:szCs w:val="24"/>
              </w:rPr>
            </w:pPr>
            <w:r w:rsidRPr="00F52194">
              <w:rPr>
                <w:rFonts w:asciiTheme="majorBidi" w:eastAsia="Times New Roman" w:hAnsiTheme="majorBidi" w:cstheme="majorBidi"/>
                <w:color w:val="000000"/>
                <w:sz w:val="24"/>
                <w:szCs w:val="24"/>
                <w:rtl/>
              </w:rPr>
              <w:lastRenderedPageBreak/>
              <w:t xml:space="preserve">והכי קאמר רבי יהודה, במה דברים אמורים שאסור על כל פנים למוסרו, בזמן שהוא </w:t>
            </w:r>
            <w:r w:rsidR="00504A8C">
              <w:rPr>
                <w:rFonts w:eastAsia="Times New Roman" w:cs="Times New Roman"/>
                <w:color w:val="000000"/>
              </w:rPr>
              <w:t>*</w:t>
            </w:r>
            <w:r w:rsidRPr="00F52194">
              <w:rPr>
                <w:rFonts w:asciiTheme="majorBidi" w:eastAsia="Times New Roman" w:hAnsiTheme="majorBidi" w:cstheme="majorBidi"/>
                <w:color w:val="000000"/>
                <w:sz w:val="24"/>
                <w:szCs w:val="24"/>
                <w:rtl/>
              </w:rPr>
              <w:t>מבפנים שהוא טמון וסמוי מן העין שהעכו״ם אינם יכולים למצאו, והן מבחוץ, ונמצא שאם לא ימסרו אותו, הן נהרגים והוא נמלט, אז אפילו יחדוהו להם, אסור מטעמא דמאי חזית דדמא דידך סומק טפי דילמא דמא דההוא גברא סומק טפי כדאמרינן בעלמא (יומא דף פ״ב ע״ב).  ואפילו שהם רבים והוא יחיד, דילמא דמא דההוא יחיד סומק טפי מכולהו.  אבל אם כולם שוין בסכנה כגון שכולם מבפנים</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Pr="00F52194">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 xml:space="preserve"> </w:t>
            </w:r>
            <w:r w:rsidR="005B2068">
              <w:rPr>
                <w:rFonts w:asciiTheme="majorBidi" w:eastAsia="Times New Roman" w:hAnsiTheme="majorBidi" w:cstheme="majorBidi"/>
                <w:color w:val="000000"/>
                <w:sz w:val="24"/>
                <w:szCs w:val="24"/>
              </w:rPr>
              <w:t xml:space="preserve"> </w:t>
            </w:r>
            <w:r w:rsidRPr="00F52194">
              <w:rPr>
                <w:rFonts w:asciiTheme="majorBidi" w:eastAsia="Times New Roman" w:hAnsiTheme="majorBidi" w:cstheme="majorBidi"/>
                <w:color w:val="000000"/>
                <w:sz w:val="24"/>
                <w:szCs w:val="24"/>
                <w:rtl/>
              </w:rPr>
              <w:t>שאם יבאו עכו״ם הורגים אותו ואותם, אז אם יחדוהו</w:t>
            </w:r>
            <w:r w:rsidRPr="00F52194">
              <w:rPr>
                <w:rFonts w:asciiTheme="majorBidi" w:eastAsia="Times New Roman" w:hAnsiTheme="majorBidi" w:cstheme="majorBidi"/>
                <w:color w:val="000000"/>
                <w:sz w:val="24"/>
                <w:szCs w:val="24"/>
              </w:rPr>
              <w:t>,</w:t>
            </w:r>
            <w:r w:rsidRPr="00F52194">
              <w:rPr>
                <w:rFonts w:asciiTheme="majorBidi" w:eastAsia="Times New Roman" w:hAnsiTheme="majorBidi" w:cstheme="majorBidi"/>
                <w:color w:val="000000"/>
                <w:sz w:val="24"/>
                <w:szCs w:val="24"/>
                <w:rtl/>
              </w:rPr>
              <w:t xml:space="preserve"> הוא דשרי</w:t>
            </w:r>
            <w:r w:rsidRPr="00F52194">
              <w:rPr>
                <w:rFonts w:asciiTheme="majorBidi" w:hAnsiTheme="majorBidi" w:cs="Times New Roman"/>
                <w:sz w:val="24"/>
                <w:szCs w:val="24"/>
              </w:rPr>
              <w:t xml:space="preserve">... </w:t>
            </w:r>
            <w:r w:rsidRPr="00F52194">
              <w:rPr>
                <w:rFonts w:asciiTheme="majorBidi" w:hAnsiTheme="majorBidi" w:cs="Times New Roman"/>
                <w:color w:val="000000"/>
                <w:sz w:val="24"/>
                <w:szCs w:val="24"/>
                <w:rtl/>
              </w:rPr>
              <w:t xml:space="preserve"> דהא לא שייך טעמא דמאי חזית וכו׳ כשכולם שוין בסכנה.</w:t>
            </w:r>
          </w:p>
          <w:p w14:paraId="1B97CA5A" w14:textId="77777777" w:rsidR="007747E1" w:rsidRPr="00F52194" w:rsidRDefault="007747E1" w:rsidP="00827E99">
            <w:pPr>
              <w:bidi/>
              <w:spacing w:before="120" w:line="360" w:lineRule="auto"/>
              <w:rPr>
                <w:rFonts w:asciiTheme="majorBidi" w:hAnsiTheme="majorBidi" w:cstheme="majorBidi"/>
                <w:sz w:val="24"/>
                <w:szCs w:val="24"/>
                <w:rtl/>
              </w:rPr>
            </w:pPr>
            <w:r w:rsidRPr="00F52194">
              <w:rPr>
                <w:rFonts w:asciiTheme="majorBidi" w:hAnsiTheme="majorBidi" w:cs="Times New Roman"/>
                <w:sz w:val="24"/>
                <w:szCs w:val="24"/>
                <w:rtl/>
              </w:rPr>
              <w:t>ורבי שמעון סבר דלא תלי כלל שריותא בהכי, אלא שאם אותו שיחדוהו הוא חייב מיתה, אפילו היה הוא נמלט והן נהרגים שרי, דהכא לא שייך מאי חזית וכו׳ הואיל והוא חייב מיתה, ובזה בא הדמיון מ</w:t>
            </w:r>
            <w:r w:rsidRPr="00F52194">
              <w:rPr>
                <w:rFonts w:ascii="Times New Roman" w:hAnsi="Times New Roman" w:cs="Times New Roman"/>
                <w:sz w:val="24"/>
                <w:szCs w:val="24"/>
                <w:rtl/>
              </w:rPr>
              <w:t>שבע בן בכרי</w:t>
            </w:r>
            <w:r w:rsidRPr="00F52194">
              <w:rPr>
                <w:rFonts w:ascii="Times New Roman" w:hAnsi="Times New Roman" w:cs="Times New Roman"/>
                <w:sz w:val="24"/>
                <w:szCs w:val="24"/>
              </w:rPr>
              <w:t>.</w:t>
            </w:r>
          </w:p>
        </w:tc>
        <w:tc>
          <w:tcPr>
            <w:tcW w:w="6465" w:type="dxa"/>
            <w:tcBorders>
              <w:bottom w:val="dotted" w:sz="4" w:space="0" w:color="auto"/>
            </w:tcBorders>
          </w:tcPr>
          <w:p w14:paraId="602EB0AE" w14:textId="24150FA9" w:rsidR="00504A8C" w:rsidRDefault="00E44278" w:rsidP="00B82484">
            <w:pPr>
              <w:spacing w:before="80" w:line="324" w:lineRule="auto"/>
              <w:rPr>
                <w:rFonts w:eastAsia="Times New Roman" w:cs="Times New Roman"/>
                <w:color w:val="000000"/>
              </w:rPr>
            </w:pPr>
            <w:r>
              <w:rPr>
                <w:rFonts w:eastAsia="Times New Roman" w:cs="Times New Roman"/>
                <w:color w:val="000000"/>
              </w:rPr>
              <w:t>(</w:t>
            </w:r>
            <w:r w:rsidR="007747E1" w:rsidRPr="00E9260C">
              <w:rPr>
                <w:rFonts w:eastAsia="Times New Roman" w:cs="Times New Roman"/>
                <w:color w:val="000000"/>
              </w:rPr>
              <w:t xml:space="preserve">This refers to the statements of </w:t>
            </w:r>
            <w:r w:rsidR="007747E1" w:rsidRPr="008E0C61">
              <w:rPr>
                <w:rFonts w:asciiTheme="majorBidi" w:hAnsiTheme="majorBidi" w:cs="Times New Roman"/>
                <w:sz w:val="24"/>
                <w:szCs w:val="24"/>
                <w:rtl/>
              </w:rPr>
              <w:t xml:space="preserve">רבי </w:t>
            </w:r>
            <w:r w:rsidR="007747E1" w:rsidRPr="008E0C61">
              <w:rPr>
                <w:rFonts w:asciiTheme="majorBidi" w:hAnsiTheme="majorBidi" w:cstheme="majorBidi"/>
                <w:sz w:val="24"/>
                <w:szCs w:val="24"/>
                <w:rtl/>
              </w:rPr>
              <w:t>יהודה</w:t>
            </w:r>
            <w:r w:rsidR="007747E1" w:rsidRPr="00E9260C">
              <w:rPr>
                <w:rFonts w:eastAsia="Times New Roman" w:cs="Times New Roman"/>
                <w:iCs/>
                <w:color w:val="000000"/>
              </w:rPr>
              <w:t xml:space="preserve"> </w:t>
            </w:r>
            <w:r w:rsidR="007747E1" w:rsidRPr="00E9260C">
              <w:rPr>
                <w:rFonts w:eastAsia="Times New Roman" w:cs="Times New Roman"/>
                <w:color w:val="000000"/>
              </w:rPr>
              <w:t xml:space="preserve">and </w:t>
            </w:r>
            <w:r w:rsidR="007747E1" w:rsidRPr="00163F22">
              <w:rPr>
                <w:rFonts w:asciiTheme="majorBidi" w:hAnsiTheme="majorBidi" w:cs="Times New Roman"/>
                <w:sz w:val="24"/>
                <w:szCs w:val="24"/>
                <w:rtl/>
              </w:rPr>
              <w:t>רבי שמעון</w:t>
            </w:r>
            <w:r w:rsidR="007747E1" w:rsidRPr="00E9260C">
              <w:rPr>
                <w:rFonts w:eastAsia="Times New Roman" w:cs="Times New Roman"/>
                <w:color w:val="000000"/>
              </w:rPr>
              <w:t xml:space="preserve"> in</w:t>
            </w:r>
            <w:r w:rsidR="007747E1" w:rsidRPr="00E9260C">
              <w:rPr>
                <w:rFonts w:eastAsia="Times New Roman" w:cs="Times New Roman"/>
                <w:i/>
                <w:iCs/>
                <w:color w:val="000000"/>
              </w:rPr>
              <w:t xml:space="preserve"> </w:t>
            </w:r>
            <w:r w:rsidR="007747E1" w:rsidRPr="00E9260C">
              <w:rPr>
                <w:rFonts w:eastAsia="Times New Roman" w:cs="Times New Roman"/>
                <w:color w:val="000000"/>
              </w:rPr>
              <w:t xml:space="preserve">the </w:t>
            </w:r>
            <w:r w:rsidR="007747E1" w:rsidRPr="00831A07">
              <w:rPr>
                <w:rFonts w:asciiTheme="majorBidi" w:hAnsiTheme="majorBidi" w:cs="Times New Roman"/>
                <w:sz w:val="24"/>
                <w:szCs w:val="24"/>
                <w:rtl/>
              </w:rPr>
              <w:t>תוספתא</w:t>
            </w:r>
            <w:r w:rsidR="007747E1" w:rsidRPr="00E9260C">
              <w:rPr>
                <w:rFonts w:eastAsia="Times New Roman" w:cs="Times New Roman"/>
                <w:color w:val="000000"/>
              </w:rPr>
              <w:t xml:space="preserve">):  This is </w:t>
            </w:r>
            <w:proofErr w:type="gramStart"/>
            <w:r w:rsidR="007747E1" w:rsidRPr="00E9260C">
              <w:rPr>
                <w:rFonts w:eastAsia="Times New Roman" w:cs="Times New Roman"/>
                <w:color w:val="000000"/>
              </w:rPr>
              <w:t xml:space="preserve">what </w:t>
            </w:r>
            <w:r w:rsidR="007747E1" w:rsidRPr="00E9260C">
              <w:rPr>
                <w:rFonts w:asciiTheme="majorBidi" w:hAnsiTheme="majorBidi" w:cs="Times New Roman"/>
                <w:rtl/>
              </w:rPr>
              <w:t xml:space="preserve"> </w:t>
            </w:r>
            <w:r w:rsidR="007747E1" w:rsidRPr="00831A07">
              <w:rPr>
                <w:rFonts w:asciiTheme="majorBidi" w:hAnsiTheme="majorBidi" w:cs="Times New Roman"/>
                <w:sz w:val="24"/>
                <w:szCs w:val="24"/>
                <w:rtl/>
              </w:rPr>
              <w:t>רבי</w:t>
            </w:r>
            <w:proofErr w:type="gramEnd"/>
            <w:r w:rsidR="007747E1" w:rsidRPr="00831A07">
              <w:rPr>
                <w:rFonts w:asciiTheme="majorBidi" w:hAnsiTheme="majorBidi" w:cs="Times New Roman"/>
                <w:sz w:val="24"/>
                <w:szCs w:val="24"/>
                <w:rtl/>
              </w:rPr>
              <w:t xml:space="preserve"> </w:t>
            </w:r>
            <w:r w:rsidR="007747E1" w:rsidRPr="00831A07">
              <w:rPr>
                <w:rFonts w:asciiTheme="majorBidi" w:hAnsiTheme="majorBidi" w:cstheme="majorBidi"/>
                <w:sz w:val="24"/>
                <w:szCs w:val="24"/>
                <w:rtl/>
              </w:rPr>
              <w:t>יהודה</w:t>
            </w:r>
            <w:r w:rsidR="007747E1" w:rsidRPr="00E9260C">
              <w:rPr>
                <w:rFonts w:eastAsia="Times New Roman" w:cs="Times New Roman"/>
                <w:color w:val="000000"/>
              </w:rPr>
              <w:t xml:space="preserve"> is stating: </w:t>
            </w:r>
            <w:r w:rsidR="00C67B04">
              <w:rPr>
                <w:rFonts w:eastAsia="Times New Roman" w:cs="Times New Roman"/>
                <w:color w:val="000000"/>
              </w:rPr>
              <w:t xml:space="preserve"> </w:t>
            </w:r>
            <w:r w:rsidR="007747E1" w:rsidRPr="00E9260C">
              <w:rPr>
                <w:rFonts w:eastAsia="Times New Roman" w:cs="Times New Roman"/>
                <w:color w:val="000000"/>
              </w:rPr>
              <w:t xml:space="preserve">When is it forbidden to surrender [even a designated] fugitive?  Only if the fugitive is in the </w:t>
            </w:r>
            <w:r w:rsidR="00504A8C">
              <w:rPr>
                <w:rFonts w:eastAsia="Times New Roman" w:cs="Times New Roman"/>
                <w:color w:val="000000"/>
              </w:rPr>
              <w:t>*</w:t>
            </w:r>
            <w:r w:rsidR="007747E1" w:rsidRPr="00E9260C">
              <w:rPr>
                <w:rFonts w:eastAsia="Times New Roman" w:cs="Times New Roman"/>
                <w:color w:val="000000"/>
              </w:rPr>
              <w:t xml:space="preserve">inner sector, i.e., he is hidden and concealed from the idolator’s sight so that they cannot find him, while the townspeople are in the outer sector [and are more exposed to attack].  Consequently, if the townspeople don’t surrender him, they will be </w:t>
            </w:r>
            <w:proofErr w:type="gramStart"/>
            <w:r w:rsidR="007747E1" w:rsidRPr="00E9260C">
              <w:rPr>
                <w:rFonts w:eastAsia="Times New Roman" w:cs="Times New Roman"/>
                <w:color w:val="000000"/>
              </w:rPr>
              <w:t>killed</w:t>
            </w:r>
            <w:proofErr w:type="gramEnd"/>
            <w:r w:rsidR="007747E1" w:rsidRPr="00E9260C">
              <w:rPr>
                <w:rFonts w:eastAsia="Times New Roman" w:cs="Times New Roman"/>
                <w:color w:val="000000"/>
              </w:rPr>
              <w:t xml:space="preserve"> and he will escape.  In such cases, even though the idolators designated </w:t>
            </w:r>
            <w:r w:rsidR="002D55F1">
              <w:rPr>
                <w:rFonts w:eastAsia="Times New Roman" w:cs="Times New Roman"/>
                <w:color w:val="000000"/>
              </w:rPr>
              <w:t>him</w:t>
            </w:r>
            <w:r w:rsidR="007747E1" w:rsidRPr="00E9260C">
              <w:rPr>
                <w:rFonts w:eastAsia="Times New Roman" w:cs="Times New Roman"/>
                <w:color w:val="000000"/>
              </w:rPr>
              <w:t>, it is forbidden</w:t>
            </w:r>
            <w:r w:rsidR="007747E1" w:rsidRPr="00E9260C">
              <w:rPr>
                <w:rFonts w:asciiTheme="minorHAnsi" w:eastAsia="Times New Roman" w:hAnsiTheme="minorHAnsi" w:cs="Times New Roman"/>
                <w:color w:val="000000"/>
              </w:rPr>
              <w:t xml:space="preserve"> </w:t>
            </w:r>
            <w:r w:rsidR="007747E1" w:rsidRPr="00E9260C">
              <w:rPr>
                <w:rFonts w:ascii="Consolas" w:eastAsia="Times New Roman" w:hAnsi="Consolas" w:cs="Times New Roman"/>
                <w:color w:val="000000"/>
              </w:rPr>
              <w:t>[</w:t>
            </w:r>
            <w:r w:rsidR="007747E1" w:rsidRPr="00E9260C">
              <w:rPr>
                <w:rFonts w:eastAsia="Times New Roman" w:cs="Times New Roman"/>
                <w:color w:val="000000"/>
              </w:rPr>
              <w:t>to surrender him</w:t>
            </w:r>
            <w:r w:rsidR="007747E1" w:rsidRPr="00E9260C">
              <w:rPr>
                <w:rFonts w:ascii="Consolas" w:eastAsia="Times New Roman" w:hAnsi="Consolas" w:cs="Times New Roman"/>
                <w:color w:val="000000"/>
              </w:rPr>
              <w:t>]</w:t>
            </w:r>
            <w:r w:rsidR="007747E1" w:rsidRPr="00E9260C">
              <w:rPr>
                <w:rFonts w:eastAsia="Times New Roman" w:cs="Times New Roman"/>
                <w:color w:val="000000"/>
              </w:rPr>
              <w:t xml:space="preserve"> because of the logic of </w:t>
            </w:r>
            <w:r w:rsidR="007747E1" w:rsidRPr="00FB58E3">
              <w:rPr>
                <w:rStyle w:val="Style3Char"/>
                <w:rFonts w:ascii="Times New Roman" w:hAnsi="Times New Roman" w:cs="Times New Roman"/>
                <w:sz w:val="24"/>
                <w:szCs w:val="24"/>
                <w:rtl/>
              </w:rPr>
              <w:t>מאי חזית</w:t>
            </w:r>
            <w:r w:rsidR="007747E1" w:rsidRPr="00E9260C">
              <w:rPr>
                <w:rFonts w:eastAsia="Times New Roman" w:cs="Times New Roman"/>
                <w:color w:val="000000"/>
              </w:rPr>
              <w:t xml:space="preserve"> - </w:t>
            </w:r>
            <w:r w:rsidR="007747E1" w:rsidRPr="00E9260C">
              <w:rPr>
                <w:rFonts w:eastAsia="Times New Roman" w:cs="Times New Roman"/>
                <w:i/>
                <w:iCs/>
                <w:color w:val="000000"/>
              </w:rPr>
              <w:t>Why should the townspeople presume their blood is redder; maybe that fugitive’s blood is redder?”</w:t>
            </w:r>
            <w:r w:rsidR="002D1609">
              <w:rPr>
                <w:rFonts w:eastAsia="Times New Roman" w:cs="Times New Roman"/>
                <w:i/>
                <w:iCs/>
                <w:color w:val="000000"/>
              </w:rPr>
              <w:t xml:space="preserve"> </w:t>
            </w:r>
            <w:r w:rsidR="007747E1" w:rsidRPr="00E9260C">
              <w:rPr>
                <w:rFonts w:eastAsia="Times New Roman" w:cs="Times New Roman"/>
                <w:color w:val="000000"/>
              </w:rPr>
              <w:t xml:space="preserve"> Even though the townspeople are many people while he is a one person, perhaps the blood of this one person is </w:t>
            </w:r>
            <w:proofErr w:type="gramStart"/>
            <w:r w:rsidR="007747E1" w:rsidRPr="00E9260C">
              <w:rPr>
                <w:rFonts w:eastAsia="Times New Roman" w:cs="Times New Roman"/>
                <w:color w:val="000000"/>
              </w:rPr>
              <w:t>more red</w:t>
            </w:r>
            <w:proofErr w:type="gramEnd"/>
            <w:r w:rsidR="007747E1" w:rsidRPr="00E9260C">
              <w:rPr>
                <w:rFonts w:eastAsia="Times New Roman" w:cs="Times New Roman"/>
                <w:color w:val="000000"/>
              </w:rPr>
              <w:t xml:space="preserve"> than the blood of all of them.  However, if everyone is in equal danger, e.g., they all are in the inner sector so that when the </w:t>
            </w:r>
            <w:r w:rsidR="00504A8C">
              <w:rPr>
                <w:rFonts w:eastAsia="Times New Roman" w:cs="Times New Roman"/>
                <w:color w:val="000000"/>
              </w:rPr>
              <w:t>hooligans</w:t>
            </w:r>
            <w:r w:rsidR="007747E1" w:rsidRPr="00E9260C">
              <w:rPr>
                <w:rFonts w:eastAsia="Times New Roman" w:cs="Times New Roman"/>
                <w:color w:val="000000"/>
              </w:rPr>
              <w:t xml:space="preserve"> come, they will kill the fugitive along with the townspeople, then if he was designated, it is permitted </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to hand him over</w:t>
            </w:r>
            <w:r w:rsidR="007747E1" w:rsidRPr="00E9260C">
              <w:rPr>
                <w:rFonts w:asciiTheme="minorHAnsi" w:eastAsia="Times New Roman" w:hAnsiTheme="minorHAnsi" w:cstheme="minorHAnsi"/>
                <w:color w:val="000000"/>
              </w:rPr>
              <w:t>]</w:t>
            </w:r>
            <w:r w:rsidR="007747E1" w:rsidRPr="00E9260C">
              <w:rPr>
                <w:rFonts w:eastAsia="Times New Roman" w:cs="Times New Roman"/>
                <w:color w:val="000000"/>
              </w:rPr>
              <w:t xml:space="preserve"> ...  because the logic of</w:t>
            </w:r>
            <w:r w:rsidR="00626CE9">
              <w:rPr>
                <w:rFonts w:eastAsia="Times New Roman" w:cs="Times New Roman"/>
                <w:color w:val="000000"/>
              </w:rPr>
              <w:br/>
            </w:r>
            <w:r w:rsidR="007747E1" w:rsidRPr="0045012C">
              <w:rPr>
                <w:rStyle w:val="Style3Char"/>
                <w:rFonts w:ascii="Times New Roman" w:hAnsi="Times New Roman" w:cs="Times New Roman"/>
                <w:sz w:val="24"/>
                <w:szCs w:val="24"/>
                <w:rtl/>
              </w:rPr>
              <w:t>מאי חזית</w:t>
            </w:r>
            <w:r w:rsidR="00626CE9">
              <w:rPr>
                <w:rFonts w:eastAsia="Times New Roman" w:cs="Times New Roman"/>
                <w:color w:val="000000"/>
              </w:rPr>
              <w:t xml:space="preserve"> d</w:t>
            </w:r>
            <w:r w:rsidR="007747E1" w:rsidRPr="00E9260C">
              <w:rPr>
                <w:rFonts w:eastAsia="Times New Roman" w:cs="Times New Roman"/>
                <w:color w:val="000000"/>
              </w:rPr>
              <w:t xml:space="preserve">oes not apply when they all are an equal state of danger.  </w:t>
            </w:r>
          </w:p>
          <w:p w14:paraId="293A93AC" w14:textId="7C41ED96" w:rsidR="007747E1" w:rsidRPr="00E9260C" w:rsidRDefault="007747E1" w:rsidP="007747E1">
            <w:pPr>
              <w:spacing w:before="120" w:line="324" w:lineRule="auto"/>
              <w:rPr>
                <w:rFonts w:eastAsia="Times New Roman" w:cs="Times New Roman"/>
                <w:color w:val="000000"/>
                <w:rtl/>
              </w:rPr>
            </w:pPr>
            <w:r w:rsidRPr="00E9260C">
              <w:rPr>
                <w:rFonts w:eastAsia="Times New Roman" w:cs="Times New Roman"/>
                <w:color w:val="000000"/>
              </w:rPr>
              <w:t xml:space="preserve">However, </w:t>
            </w:r>
            <w:r w:rsidRPr="0053711D">
              <w:rPr>
                <w:rFonts w:asciiTheme="majorBidi" w:hAnsiTheme="majorBidi" w:cs="Times New Roman"/>
                <w:sz w:val="24"/>
                <w:szCs w:val="24"/>
                <w:rtl/>
              </w:rPr>
              <w:t>רבי שמעון</w:t>
            </w:r>
            <w:r w:rsidRPr="0053711D">
              <w:rPr>
                <w:rFonts w:cstheme="minorHAnsi"/>
                <w:sz w:val="24"/>
                <w:szCs w:val="24"/>
              </w:rPr>
              <w:t xml:space="preserve"> </w:t>
            </w:r>
            <w:r w:rsidRPr="00E9260C">
              <w:rPr>
                <w:rFonts w:cstheme="minorHAnsi"/>
              </w:rPr>
              <w:t xml:space="preserve">believes that the permissibility [for </w:t>
            </w:r>
            <w:r w:rsidRPr="00D55D91">
              <w:rPr>
                <w:rFonts w:ascii="Times New Roman" w:hAnsi="Times New Roman" w:cs="Times New Roman"/>
                <w:sz w:val="24"/>
                <w:szCs w:val="24"/>
                <w:rtl/>
              </w:rPr>
              <w:t>מסירה</w:t>
            </w:r>
            <w:r w:rsidRPr="00E9260C">
              <w:rPr>
                <w:rFonts w:cstheme="minorHAnsi"/>
              </w:rPr>
              <w:t xml:space="preserve">] is not contingent on [both parties </w:t>
            </w:r>
            <w:bookmarkStart w:id="7" w:name="_Hlk501706093"/>
            <w:r w:rsidRPr="00E9260C">
              <w:rPr>
                <w:rFonts w:cstheme="minorHAnsi"/>
              </w:rPr>
              <w:t>facing equal danger</w:t>
            </w:r>
            <w:bookmarkEnd w:id="7"/>
            <w:r w:rsidRPr="00E9260C">
              <w:rPr>
                <w:rFonts w:cstheme="minorHAnsi"/>
              </w:rPr>
              <w:t xml:space="preserve">].  Rather, if the designated fugitive </w:t>
            </w:r>
            <w:r w:rsidR="002D1609">
              <w:rPr>
                <w:rFonts w:cstheme="minorHAnsi"/>
              </w:rPr>
              <w:t>deserves capital punishment</w:t>
            </w:r>
            <w:r w:rsidRPr="00E9260C">
              <w:rPr>
                <w:rFonts w:cstheme="minorHAnsi"/>
              </w:rPr>
              <w:t xml:space="preserve"> (</w:t>
            </w:r>
            <w:r w:rsidRPr="0042527E">
              <w:rPr>
                <w:rFonts w:asciiTheme="majorBidi" w:hAnsiTheme="majorBidi" w:cs="Times New Roman"/>
                <w:sz w:val="24"/>
                <w:szCs w:val="24"/>
                <w:rtl/>
              </w:rPr>
              <w:t>חייב מיתה</w:t>
            </w:r>
            <w:r w:rsidRPr="00E9260C">
              <w:rPr>
                <w:rFonts w:cstheme="minorHAnsi"/>
              </w:rPr>
              <w:t xml:space="preserve">), even if he could escape and the townspeople will [consequently] be killed, it is permitted to hand him over because </w:t>
            </w:r>
            <w:r w:rsidRPr="009E3BB0">
              <w:rPr>
                <w:rStyle w:val="Style3Char"/>
                <w:rFonts w:ascii="Times New Roman" w:hAnsi="Times New Roman" w:cs="Times New Roman"/>
                <w:sz w:val="24"/>
                <w:szCs w:val="24"/>
                <w:rtl/>
              </w:rPr>
              <w:t>מאי חזית</w:t>
            </w:r>
            <w:r w:rsidRPr="009E3BB0">
              <w:rPr>
                <w:rFonts w:eastAsia="Times New Roman" w:cs="Times New Roman"/>
                <w:color w:val="000000"/>
                <w:sz w:val="24"/>
                <w:szCs w:val="24"/>
              </w:rPr>
              <w:t xml:space="preserve"> </w:t>
            </w:r>
            <w:r w:rsidRPr="00E9260C">
              <w:rPr>
                <w:rFonts w:eastAsia="Times New Roman" w:cs="Times New Roman"/>
                <w:color w:val="000000"/>
              </w:rPr>
              <w:t xml:space="preserve">does not apply since he is </w:t>
            </w:r>
            <w:r w:rsidRPr="0042527E">
              <w:rPr>
                <w:rFonts w:asciiTheme="majorBidi" w:hAnsiTheme="majorBidi" w:cs="Times New Roman"/>
                <w:sz w:val="24"/>
                <w:szCs w:val="24"/>
                <w:rtl/>
              </w:rPr>
              <w:t>חייב מיתה</w:t>
            </w:r>
            <w:r w:rsidRPr="00E9260C">
              <w:rPr>
                <w:rFonts w:eastAsia="Times New Roman" w:cs="Times New Roman"/>
                <w:color w:val="000000"/>
              </w:rPr>
              <w:t xml:space="preserve">.  This is the analogy to the </w:t>
            </w:r>
            <w:r w:rsidRPr="00560AA9">
              <w:rPr>
                <w:rFonts w:ascii="Times New Roman" w:hAnsi="Times New Roman" w:cs="Times New Roman"/>
                <w:sz w:val="24"/>
                <w:szCs w:val="24"/>
                <w:rtl/>
              </w:rPr>
              <w:t>ש</w:t>
            </w:r>
            <w:r w:rsidRPr="00925779">
              <w:rPr>
                <w:rFonts w:ascii="Times New Roman" w:hAnsi="Times New Roman" w:cs="Times New Roman"/>
                <w:sz w:val="24"/>
                <w:szCs w:val="24"/>
                <w:rtl/>
              </w:rPr>
              <w:t>בע בן בכרי</w:t>
            </w:r>
            <w:r w:rsidRPr="00925779">
              <w:rPr>
                <w:rFonts w:eastAsia="Times New Roman" w:cs="Times New Roman"/>
                <w:color w:val="000000"/>
                <w:sz w:val="24"/>
                <w:szCs w:val="24"/>
              </w:rPr>
              <w:t xml:space="preserve"> </w:t>
            </w:r>
            <w:r w:rsidRPr="00E9260C">
              <w:rPr>
                <w:rFonts w:eastAsia="Times New Roman" w:cs="Times New Roman"/>
                <w:color w:val="000000"/>
              </w:rPr>
              <w:t xml:space="preserve">episode [i.e., the fugitive must be </w:t>
            </w:r>
            <w:r w:rsidRPr="0042527E">
              <w:rPr>
                <w:rFonts w:asciiTheme="majorBidi" w:hAnsiTheme="majorBidi" w:cs="Times New Roman"/>
                <w:sz w:val="24"/>
                <w:szCs w:val="24"/>
                <w:rtl/>
              </w:rPr>
              <w:t>חייב מיתה</w:t>
            </w:r>
            <w:r w:rsidRPr="00E9260C">
              <w:rPr>
                <w:rFonts w:eastAsia="Times New Roman" w:cs="Times New Roman"/>
                <w:color w:val="000000"/>
              </w:rPr>
              <w:t>].</w:t>
            </w:r>
          </w:p>
        </w:tc>
      </w:tr>
      <w:tr w:rsidR="002D1609" w:rsidRPr="00304C49" w14:paraId="7DD22F37" w14:textId="77777777" w:rsidTr="00B82484">
        <w:trPr>
          <w:trHeight w:hRule="exact" w:val="540"/>
        </w:trPr>
        <w:tc>
          <w:tcPr>
            <w:tcW w:w="10605" w:type="dxa"/>
            <w:gridSpan w:val="2"/>
            <w:tcBorders>
              <w:top w:val="dotted" w:sz="4" w:space="0" w:color="auto"/>
            </w:tcBorders>
            <w:vAlign w:val="center"/>
          </w:tcPr>
          <w:p w14:paraId="6499DD78" w14:textId="02EDC669" w:rsidR="002D1609" w:rsidRPr="00B82484" w:rsidRDefault="00B82484" w:rsidP="00B82484">
            <w:pPr>
              <w:spacing w:line="324" w:lineRule="auto"/>
              <w:rPr>
                <w:rFonts w:eastAsia="Times New Roman" w:cs="Times New Roman"/>
                <w:i/>
                <w:color w:val="000000"/>
                <w:sz w:val="19"/>
                <w:szCs w:val="19"/>
              </w:rPr>
            </w:pPr>
            <w:r>
              <w:rPr>
                <w:rFonts w:eastAsia="Times New Roman" w:cs="Times New Roman"/>
                <w:i/>
                <w:color w:val="000000"/>
                <w:sz w:val="19"/>
                <w:szCs w:val="19"/>
              </w:rPr>
              <w:t>*</w:t>
            </w:r>
            <w:r w:rsidR="002D1609" w:rsidRPr="00B82484">
              <w:rPr>
                <w:rFonts w:eastAsia="Times New Roman" w:cs="Times New Roman"/>
                <w:i/>
                <w:color w:val="000000"/>
                <w:sz w:val="19"/>
                <w:szCs w:val="19"/>
              </w:rPr>
              <w:t xml:space="preserve">This version is the opposite of that on p. </w:t>
            </w:r>
            <w:r w:rsidR="00C52AD0">
              <w:rPr>
                <w:rFonts w:eastAsia="Times New Roman" w:cs="Times New Roman"/>
                <w:i/>
                <w:color w:val="000000"/>
                <w:sz w:val="19"/>
                <w:szCs w:val="19"/>
              </w:rPr>
              <w:t>7</w:t>
            </w:r>
            <w:r w:rsidR="002D1609" w:rsidRPr="00B82484">
              <w:rPr>
                <w:rFonts w:eastAsia="Times New Roman" w:cs="Times New Roman"/>
                <w:i/>
                <w:color w:val="000000"/>
                <w:sz w:val="19"/>
                <w:szCs w:val="19"/>
              </w:rPr>
              <w:t xml:space="preserve">3 (which </w:t>
            </w:r>
            <w:r w:rsidRPr="00B82484">
              <w:rPr>
                <w:rFonts w:eastAsia="Times New Roman" w:cs="Times New Roman"/>
                <w:i/>
                <w:color w:val="000000"/>
                <w:sz w:val="19"/>
                <w:szCs w:val="19"/>
              </w:rPr>
              <w:t xml:space="preserve">was based on </w:t>
            </w:r>
            <w:r>
              <w:rPr>
                <w:rFonts w:eastAsia="Times New Roman" w:cs="Times New Roman"/>
                <w:i/>
                <w:color w:val="000000"/>
                <w:sz w:val="19"/>
                <w:szCs w:val="19"/>
              </w:rPr>
              <w:t>the</w:t>
            </w:r>
            <w:proofErr w:type="gramStart"/>
            <w:r w:rsidRPr="00B82484">
              <w:rPr>
                <w:rFonts w:ascii="Times New Roman" w:hAnsi="Times New Roman" w:cs="Times New Roman"/>
                <w:sz w:val="23"/>
                <w:szCs w:val="23"/>
                <w:rtl/>
              </w:rPr>
              <w:t>גר״א</w:t>
            </w:r>
            <w:r w:rsidRPr="002538ED">
              <w:rPr>
                <w:sz w:val="18"/>
                <w:szCs w:val="18"/>
                <w:rtl/>
              </w:rPr>
              <w:t xml:space="preserve"> </w:t>
            </w:r>
            <w:r w:rsidRPr="00B82484">
              <w:rPr>
                <w:rFonts w:eastAsia="Times New Roman" w:cs="Times New Roman"/>
                <w:i/>
                <w:color w:val="000000"/>
                <w:sz w:val="24"/>
                <w:szCs w:val="24"/>
              </w:rPr>
              <w:t xml:space="preserve"> </w:t>
            </w:r>
            <w:r>
              <w:rPr>
                <w:rFonts w:eastAsia="Times New Roman" w:cs="Times New Roman"/>
                <w:i/>
                <w:color w:val="000000"/>
                <w:sz w:val="19"/>
                <w:szCs w:val="19"/>
              </w:rPr>
              <w:t>and</w:t>
            </w:r>
            <w:proofErr w:type="gramEnd"/>
            <w:r>
              <w:rPr>
                <w:rFonts w:eastAsia="Times New Roman" w:cs="Times New Roman"/>
                <w:i/>
                <w:color w:val="000000"/>
                <w:sz w:val="19"/>
                <w:szCs w:val="19"/>
              </w:rPr>
              <w:t xml:space="preserve"> the</w:t>
            </w:r>
            <w:r w:rsidRPr="00B82484">
              <w:rPr>
                <w:rFonts w:eastAsia="Times New Roman" w:cs="Times New Roman"/>
                <w:i/>
                <w:color w:val="000000"/>
                <w:sz w:val="24"/>
                <w:szCs w:val="24"/>
              </w:rPr>
              <w:t xml:space="preserve"> </w:t>
            </w:r>
            <w:r w:rsidRPr="00B82484">
              <w:rPr>
                <w:rFonts w:ascii="Times New Roman" w:hAnsi="Times New Roman" w:cs="Times New Roman"/>
                <w:sz w:val="23"/>
                <w:szCs w:val="23"/>
                <w:rtl/>
              </w:rPr>
              <w:t>עץ יוסף</w:t>
            </w:r>
            <w:r w:rsidRPr="00B82484">
              <w:rPr>
                <w:rFonts w:eastAsia="Times New Roman" w:cs="Times New Roman"/>
                <w:color w:val="000000"/>
                <w:sz w:val="19"/>
                <w:szCs w:val="19"/>
              </w:rPr>
              <w:t>)</w:t>
            </w:r>
            <w:r>
              <w:rPr>
                <w:rFonts w:eastAsia="Times New Roman" w:cs="Times New Roman"/>
                <w:i/>
                <w:color w:val="000000"/>
                <w:sz w:val="19"/>
                <w:szCs w:val="19"/>
              </w:rPr>
              <w:t>.</w:t>
            </w:r>
          </w:p>
        </w:tc>
      </w:tr>
    </w:tbl>
    <w:p w14:paraId="5CE6C242" w14:textId="25A65FFC" w:rsidR="00C40A5F" w:rsidRPr="00883C22" w:rsidRDefault="008E1BE9" w:rsidP="0041423E">
      <w:pPr>
        <w:pStyle w:val="NLECaptions"/>
        <w:bidi/>
        <w:spacing w:line="288" w:lineRule="auto"/>
        <w:ind w:hanging="360"/>
        <w:rPr>
          <w:rFonts w:asciiTheme="minorHAnsi" w:eastAsia="Times New Roman" w:hAnsiTheme="minorHAnsi" w:cstheme="minorHAnsi"/>
          <w:sz w:val="26"/>
          <w:szCs w:val="26"/>
        </w:rPr>
      </w:pPr>
      <w:r w:rsidRPr="00977F35">
        <w:rPr>
          <w:rFonts w:asciiTheme="minorHAnsi" w:hAnsiTheme="minorHAnsi" w:cstheme="minorHAnsi"/>
          <w:b w:val="0"/>
          <w:bCs/>
          <w:sz w:val="26"/>
          <w:szCs w:val="26"/>
        </w:rPr>
        <w:t xml:space="preserve"> (</w:t>
      </w:r>
      <w:r w:rsidR="00967153" w:rsidRPr="00977F35">
        <w:rPr>
          <w:rFonts w:asciiTheme="minorHAnsi" w:hAnsiTheme="minorHAnsi" w:cstheme="minorHAnsi"/>
          <w:b w:val="0"/>
          <w:bCs/>
          <w:sz w:val="26"/>
          <w:szCs w:val="26"/>
        </w:rPr>
        <w:t>5</w:t>
      </w:r>
      <w:r w:rsidRPr="008E1BE9">
        <w:rPr>
          <w:rFonts w:asciiTheme="majorBidi" w:hAnsiTheme="majorBidi" w:cs="Times New Roman"/>
          <w:sz w:val="28"/>
          <w:szCs w:val="28"/>
          <w:rtl/>
        </w:rPr>
        <w:t xml:space="preserve"> </w:t>
      </w:r>
      <w:r w:rsidR="003A5C80" w:rsidRPr="003A5C80">
        <w:rPr>
          <w:rFonts w:asciiTheme="majorBidi" w:hAnsiTheme="majorBidi" w:cs="Times New Roman"/>
          <w:sz w:val="28"/>
          <w:szCs w:val="28"/>
          <w:u w:val="single"/>
          <w:rtl/>
        </w:rPr>
        <w:t xml:space="preserve">חסדי דוד על תוספתא </w:t>
      </w:r>
      <w:r w:rsidR="00967153" w:rsidRPr="00790BF6">
        <w:rPr>
          <w:rFonts w:asciiTheme="majorBidi" w:hAnsiTheme="majorBidi" w:cstheme="majorBidi"/>
          <w:sz w:val="28"/>
          <w:szCs w:val="28"/>
          <w:u w:val="single"/>
          <w:rtl/>
        </w:rPr>
        <w:t>תרומות</w:t>
      </w:r>
      <w:r w:rsidR="0041423E" w:rsidRPr="0041423E">
        <w:rPr>
          <w:rFonts w:asciiTheme="majorBidi" w:hAnsiTheme="majorBidi" w:cstheme="majorBidi"/>
          <w:b w:val="0"/>
          <w:bCs/>
          <w:sz w:val="28"/>
          <w:szCs w:val="28"/>
        </w:rPr>
        <w:t>:</w:t>
      </w:r>
    </w:p>
    <w:tbl>
      <w:tblPr>
        <w:tblStyle w:val="TableGrid"/>
        <w:tblpPr w:leftFromText="180" w:rightFromText="180" w:vertAnchor="page" w:horzAnchor="margin" w:tblpX="378" w:tblpY="10937"/>
        <w:tblW w:w="10620" w:type="dxa"/>
        <w:tblLayout w:type="fixed"/>
        <w:tblLook w:val="04A0" w:firstRow="1" w:lastRow="0" w:firstColumn="1" w:lastColumn="0" w:noHBand="0" w:noVBand="1"/>
      </w:tblPr>
      <w:tblGrid>
        <w:gridCol w:w="6498"/>
        <w:gridCol w:w="4122"/>
      </w:tblGrid>
      <w:tr w:rsidR="00504A8C" w:rsidRPr="00B736F6" w14:paraId="1775858A" w14:textId="77777777" w:rsidTr="00504A8C">
        <w:tc>
          <w:tcPr>
            <w:tcW w:w="6498" w:type="dxa"/>
            <w:tcBorders>
              <w:bottom w:val="dotted" w:sz="4" w:space="0" w:color="auto"/>
            </w:tcBorders>
            <w:vAlign w:val="center"/>
          </w:tcPr>
          <w:p w14:paraId="141F9BB2" w14:textId="191049A7" w:rsidR="00504A8C" w:rsidRPr="00BE17D7" w:rsidRDefault="00504A8C" w:rsidP="00504A8C">
            <w:pPr>
              <w:spacing w:before="120" w:after="80" w:line="336" w:lineRule="auto"/>
            </w:pPr>
            <w:r>
              <w:rPr>
                <w:rFonts w:cstheme="minorHAnsi"/>
                <w:color w:val="000000"/>
                <w:shd w:val="clear" w:color="auto" w:fill="FFFFFF"/>
              </w:rPr>
              <w:t xml:space="preserve">If one pursues after </w:t>
            </w:r>
            <w:r w:rsidRPr="00883140">
              <w:rPr>
                <w:rFonts w:cstheme="minorHAnsi"/>
                <w:color w:val="000000"/>
                <w:shd w:val="clear" w:color="auto" w:fill="FFFFFF"/>
              </w:rPr>
              <w:t xml:space="preserve">his fellow </w:t>
            </w:r>
            <w:r>
              <w:rPr>
                <w:rFonts w:cstheme="minorHAnsi"/>
                <w:color w:val="000000"/>
                <w:shd w:val="clear" w:color="auto" w:fill="FFFFFF"/>
              </w:rPr>
              <w:t xml:space="preserve">to kill </w:t>
            </w:r>
            <w:r w:rsidRPr="00883140">
              <w:rPr>
                <w:rFonts w:cstheme="minorHAnsi"/>
                <w:color w:val="000000"/>
                <w:shd w:val="clear" w:color="auto" w:fill="FFFFFF"/>
              </w:rPr>
              <w:t>him</w:t>
            </w:r>
            <w:r>
              <w:rPr>
                <w:rFonts w:cstheme="minorHAnsi"/>
                <w:color w:val="000000"/>
                <w:shd w:val="clear" w:color="auto" w:fill="FFFFFF"/>
              </w:rPr>
              <w:t xml:space="preserve">, </w:t>
            </w:r>
            <w:r w:rsidRPr="00883140">
              <w:rPr>
                <w:rFonts w:cstheme="minorHAnsi"/>
                <w:color w:val="000000"/>
                <w:shd w:val="clear" w:color="auto" w:fill="FFFFFF"/>
              </w:rPr>
              <w:t>even if the pursue</w:t>
            </w:r>
            <w:r w:rsidR="008C2034">
              <w:rPr>
                <w:rFonts w:cstheme="minorHAnsi"/>
                <w:color w:val="000000"/>
                <w:shd w:val="clear" w:color="auto" w:fill="FFFFFF"/>
              </w:rPr>
              <w:t>d person</w:t>
            </w:r>
            <w:r w:rsidRPr="00883140">
              <w:rPr>
                <w:rFonts w:cstheme="minorHAnsi"/>
                <w:color w:val="000000"/>
                <w:shd w:val="clear" w:color="auto" w:fill="FFFFFF"/>
              </w:rPr>
              <w:t xml:space="preserve"> is a minor</w:t>
            </w:r>
            <w:r>
              <w:rPr>
                <w:rFonts w:cstheme="minorHAnsi"/>
                <w:color w:val="000000"/>
                <w:shd w:val="clear" w:color="auto" w:fill="FFFFFF"/>
              </w:rPr>
              <w:t xml:space="preserve">, </w:t>
            </w:r>
            <w:r w:rsidRPr="00883140">
              <w:rPr>
                <w:rFonts w:cstheme="minorHAnsi"/>
                <w:color w:val="000000"/>
                <w:shd w:val="clear" w:color="auto" w:fill="FFFFFF"/>
              </w:rPr>
              <w:t xml:space="preserve">every Jewish person is commanded to save the </w:t>
            </w:r>
            <w:r>
              <w:rPr>
                <w:rFonts w:cstheme="minorHAnsi"/>
                <w:color w:val="000000"/>
                <w:shd w:val="clear" w:color="auto" w:fill="FFFFFF"/>
              </w:rPr>
              <w:t>pursued person from the pursuer</w:t>
            </w:r>
            <w:r w:rsidRPr="00883140">
              <w:rPr>
                <w:rFonts w:cstheme="minorHAnsi"/>
                <w:color w:val="000000"/>
                <w:shd w:val="clear" w:color="auto" w:fill="FFFFFF"/>
              </w:rPr>
              <w:t xml:space="preserve">, even </w:t>
            </w:r>
            <w:r>
              <w:rPr>
                <w:rFonts w:cstheme="minorHAnsi"/>
                <w:color w:val="000000"/>
                <w:shd w:val="clear" w:color="auto" w:fill="FFFFFF"/>
              </w:rPr>
              <w:t>by [taking] the life of the</w:t>
            </w:r>
            <w:r w:rsidRPr="00883140">
              <w:rPr>
                <w:rFonts w:cstheme="minorHAnsi"/>
                <w:color w:val="000000"/>
                <w:shd w:val="clear" w:color="auto" w:fill="FFFFFF"/>
              </w:rPr>
              <w:t xml:space="preserve"> pursuer</w:t>
            </w:r>
            <w:r w:rsidRPr="00CD5241">
              <w:rPr>
                <w:rFonts w:cstheme="minorHAnsi"/>
                <w:color w:val="000000"/>
                <w:shd w:val="clear" w:color="auto" w:fill="FFFFFF"/>
              </w:rPr>
              <w:t>.</w:t>
            </w:r>
          </w:p>
        </w:tc>
        <w:tc>
          <w:tcPr>
            <w:tcW w:w="4122" w:type="dxa"/>
            <w:tcBorders>
              <w:bottom w:val="dotted" w:sz="4" w:space="0" w:color="auto"/>
            </w:tcBorders>
            <w:vAlign w:val="center"/>
          </w:tcPr>
          <w:p w14:paraId="41294216" w14:textId="77777777" w:rsidR="008C2034" w:rsidRDefault="00504A8C" w:rsidP="00504A8C">
            <w:pPr>
              <w:bidi/>
              <w:spacing w:line="312" w:lineRule="auto"/>
              <w:rPr>
                <w:rFonts w:asciiTheme="minorHAnsi" w:eastAsia="Times New Roman" w:hAnsiTheme="minorHAnsi" w:cstheme="minorHAnsi"/>
                <w:sz w:val="22"/>
                <w:szCs w:val="22"/>
              </w:rPr>
            </w:pPr>
            <w:r w:rsidRPr="00FD17DA">
              <w:rPr>
                <w:rFonts w:cstheme="minorHAnsi"/>
                <w:bCs/>
                <w:sz w:val="23"/>
                <w:szCs w:val="23"/>
              </w:rPr>
              <w:t>(6</w:t>
            </w:r>
            <w:proofErr w:type="gramStart"/>
            <w:r w:rsidRPr="00FD17DA">
              <w:rPr>
                <w:rFonts w:cstheme="minorHAnsi"/>
                <w:bCs/>
                <w:sz w:val="23"/>
                <w:szCs w:val="23"/>
              </w:rPr>
              <w:t>a</w:t>
            </w:r>
            <w:r w:rsidRPr="004714CE">
              <w:rPr>
                <w:rFonts w:asciiTheme="majorBidi" w:hAnsiTheme="majorBidi" w:cstheme="majorBidi"/>
                <w:bCs/>
                <w:sz w:val="24"/>
                <w:szCs w:val="24"/>
                <w:rtl/>
              </w:rPr>
              <w:t xml:space="preserve"> </w:t>
            </w:r>
            <w:r w:rsidRPr="00185D9D">
              <w:rPr>
                <w:rFonts w:asciiTheme="majorBidi" w:hAnsiTheme="majorBidi" w:cs="Times New Roman"/>
                <w:sz w:val="24"/>
                <w:szCs w:val="24"/>
                <w:rtl/>
              </w:rPr>
              <w:t xml:space="preserve"> </w:t>
            </w:r>
            <w:r w:rsidRPr="006E2897">
              <w:rPr>
                <w:rFonts w:asciiTheme="majorBidi" w:hAnsiTheme="majorBidi" w:cs="Times New Roman"/>
                <w:sz w:val="25"/>
                <w:szCs w:val="25"/>
                <w:u w:val="single"/>
                <w:rtl/>
              </w:rPr>
              <w:t>סמ״ג</w:t>
            </w:r>
            <w:proofErr w:type="gramEnd"/>
            <w:r>
              <w:rPr>
                <w:rFonts w:asciiTheme="majorBidi" w:hAnsiTheme="majorBidi" w:cs="Times New Roman"/>
                <w:sz w:val="25"/>
                <w:szCs w:val="25"/>
                <w:u w:val="single"/>
              </w:rPr>
              <w:t>,</w:t>
            </w:r>
            <w:r w:rsidRPr="00FD17DA">
              <w:rPr>
                <w:rFonts w:asciiTheme="majorBidi" w:hAnsiTheme="majorBidi" w:cs="Times New Roman"/>
                <w:sz w:val="25"/>
                <w:szCs w:val="25"/>
                <w:u w:val="single"/>
                <w:rtl/>
              </w:rPr>
              <w:t xml:space="preserve"> מצות עשה עז</w:t>
            </w:r>
            <w:r w:rsidRPr="003E5533">
              <w:rPr>
                <w:rFonts w:asciiTheme="majorBidi" w:hAnsiTheme="majorBidi" w:cs="Times New Roman"/>
                <w:sz w:val="24"/>
                <w:szCs w:val="24"/>
                <w:u w:val="single"/>
                <w:rtl/>
              </w:rPr>
              <w:t>׳</w:t>
            </w:r>
            <w:r>
              <w:rPr>
                <w:rFonts w:asciiTheme="minorHAnsi" w:eastAsia="Times New Roman" w:hAnsiTheme="minorHAnsi" w:cstheme="minorHAnsi"/>
                <w:sz w:val="22"/>
                <w:szCs w:val="22"/>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p>
          <w:p w14:paraId="1BA4AC5F" w14:textId="05DB17B6" w:rsidR="00504A8C" w:rsidRPr="003E5533" w:rsidRDefault="00504A8C" w:rsidP="008C2034">
            <w:pPr>
              <w:bidi/>
              <w:spacing w:line="312" w:lineRule="auto"/>
              <w:rPr>
                <w:rFonts w:ascii="Times New Roman" w:hAnsi="Times New Roman" w:cs="Times New Roman"/>
                <w:b/>
                <w:sz w:val="25"/>
                <w:szCs w:val="25"/>
              </w:rPr>
            </w:pPr>
            <w:r w:rsidRPr="00094D67">
              <w:rPr>
                <w:rFonts w:asciiTheme="majorBidi" w:eastAsia="Times New Roman" w:hAnsiTheme="majorBidi" w:cs="Times New Roman"/>
                <w:sz w:val="24"/>
                <w:szCs w:val="24"/>
                <w:rtl/>
              </w:rPr>
              <w:t>הרודף אחר חבירו להרגו אפילו היה הנרדף קטן הרי כל ישראל מצווין להציל הנרדף מיד הרודף ואפילו בנפשו של רודף</w:t>
            </w:r>
            <w:r>
              <w:rPr>
                <w:rFonts w:asciiTheme="majorBidi" w:eastAsia="Times New Roman" w:hAnsiTheme="majorBidi" w:cs="Times New Roman"/>
                <w:sz w:val="24"/>
                <w:szCs w:val="24"/>
              </w:rPr>
              <w:t>.</w:t>
            </w:r>
          </w:p>
        </w:tc>
      </w:tr>
      <w:tr w:rsidR="00504A8C" w:rsidRPr="00B736F6" w14:paraId="4A03D4AF" w14:textId="77777777" w:rsidTr="00504A8C">
        <w:tc>
          <w:tcPr>
            <w:tcW w:w="6498" w:type="dxa"/>
            <w:tcBorders>
              <w:top w:val="dotted" w:sz="4" w:space="0" w:color="auto"/>
              <w:bottom w:val="dotted" w:sz="4" w:space="0" w:color="auto"/>
            </w:tcBorders>
            <w:vAlign w:val="center"/>
          </w:tcPr>
          <w:p w14:paraId="1290CE7C" w14:textId="77777777" w:rsidR="00504A8C" w:rsidRPr="00BE17D7" w:rsidRDefault="00504A8C" w:rsidP="00504A8C">
            <w:pPr>
              <w:spacing w:before="120" w:after="80" w:line="336" w:lineRule="auto"/>
            </w:pPr>
            <w:r w:rsidRPr="00BE17D7">
              <w:t xml:space="preserve">On this basis, our Sages </w:t>
            </w:r>
            <w:r>
              <w:t xml:space="preserve">in Tractate </w:t>
            </w:r>
            <w:proofErr w:type="spellStart"/>
            <w:r>
              <w:t>Ohalot</w:t>
            </w:r>
            <w:proofErr w:type="spellEnd"/>
            <w:r>
              <w:t xml:space="preserve"> </w:t>
            </w:r>
            <w:r w:rsidRPr="00BE17D7">
              <w:t xml:space="preserve">ruled regarding a </w:t>
            </w:r>
            <w:r w:rsidRPr="00BE17D7">
              <w:rPr>
                <w:rFonts w:cstheme="minorHAnsi"/>
              </w:rPr>
              <w:t xml:space="preserve">woman who </w:t>
            </w:r>
            <w:r>
              <w:rPr>
                <w:rFonts w:cstheme="minorHAnsi"/>
              </w:rPr>
              <w:t>is having</w:t>
            </w:r>
            <w:r w:rsidRPr="00BE17D7">
              <w:rPr>
                <w:rFonts w:cstheme="minorHAnsi"/>
              </w:rPr>
              <w:t xml:space="preserve"> difficulty </w:t>
            </w:r>
            <w:r>
              <w:rPr>
                <w:rFonts w:cstheme="minorHAnsi"/>
              </w:rPr>
              <w:t>giving birth</w:t>
            </w:r>
            <w:r w:rsidRPr="00BE17D7">
              <w:t xml:space="preserve">, that it is permitted to cut out the fetus </w:t>
            </w:r>
            <w:r w:rsidRPr="00BE17D7">
              <w:rPr>
                <w:i/>
                <w:iCs/>
              </w:rPr>
              <w:t>in utero,</w:t>
            </w:r>
            <w:r w:rsidRPr="00BE17D7">
              <w:t xml:space="preserve"> either medicinally or manually, because the fetus is considered a</w:t>
            </w:r>
            <w:r>
              <w:t xml:space="preserve"> pursuer </w:t>
            </w:r>
            <w:r w:rsidRPr="00BE17D7">
              <w:t xml:space="preserve">after her to kill her.  However, </w:t>
            </w:r>
            <w:r>
              <w:t xml:space="preserve">if his </w:t>
            </w:r>
            <w:r w:rsidRPr="00BE17D7">
              <w:t xml:space="preserve">head </w:t>
            </w:r>
            <w:r>
              <w:t xml:space="preserve">has </w:t>
            </w:r>
            <w:r w:rsidRPr="00BE17D7">
              <w:t>emerge</w:t>
            </w:r>
            <w:r>
              <w:t>d</w:t>
            </w:r>
            <w:r w:rsidRPr="00BE17D7">
              <w:t xml:space="preserve">, </w:t>
            </w:r>
            <w:r>
              <w:t xml:space="preserve">we </w:t>
            </w:r>
            <w:r w:rsidRPr="00BE17D7">
              <w:t xml:space="preserve">may not touch him since we may not push aside one life on account of another </w:t>
            </w:r>
            <w:proofErr w:type="gramStart"/>
            <w:r w:rsidRPr="00BE17D7">
              <w:t>life</w:t>
            </w:r>
            <w:proofErr w:type="gramEnd"/>
            <w:r w:rsidRPr="00BE17D7">
              <w:t xml:space="preserve"> and this is the natural order of the world.</w:t>
            </w:r>
          </w:p>
        </w:tc>
        <w:tc>
          <w:tcPr>
            <w:tcW w:w="4122" w:type="dxa"/>
            <w:tcBorders>
              <w:top w:val="dotted" w:sz="4" w:space="0" w:color="auto"/>
              <w:bottom w:val="dotted" w:sz="4" w:space="0" w:color="auto"/>
            </w:tcBorders>
            <w:vAlign w:val="center"/>
          </w:tcPr>
          <w:p w14:paraId="017A0AF4" w14:textId="77777777" w:rsidR="008C2034" w:rsidRDefault="00504A8C" w:rsidP="00504A8C">
            <w:pPr>
              <w:bidi/>
              <w:spacing w:line="312" w:lineRule="auto"/>
              <w:rPr>
                <w:rFonts w:asciiTheme="minorHAnsi" w:eastAsia="Times New Roman" w:hAnsiTheme="minorHAnsi" w:cstheme="minorHAnsi"/>
                <w:sz w:val="22"/>
                <w:szCs w:val="22"/>
              </w:rPr>
            </w:pPr>
            <w:r w:rsidRPr="00FD17DA">
              <w:rPr>
                <w:rFonts w:cstheme="minorHAnsi"/>
                <w:bCs/>
                <w:sz w:val="23"/>
                <w:szCs w:val="23"/>
              </w:rPr>
              <w:t>(6</w:t>
            </w:r>
            <w:proofErr w:type="gramStart"/>
            <w:r>
              <w:rPr>
                <w:rFonts w:cstheme="minorHAnsi"/>
                <w:bCs/>
                <w:sz w:val="23"/>
                <w:szCs w:val="23"/>
              </w:rPr>
              <w:t>b</w:t>
            </w:r>
            <w:r w:rsidRPr="00185D9D">
              <w:rPr>
                <w:rFonts w:asciiTheme="majorBidi" w:hAnsiTheme="majorBidi" w:cs="Times New Roman"/>
                <w:sz w:val="25"/>
                <w:szCs w:val="25"/>
                <w:rtl/>
              </w:rPr>
              <w:t xml:space="preserve"> </w:t>
            </w:r>
            <w:r w:rsidRPr="00185D9D">
              <w:rPr>
                <w:rFonts w:asciiTheme="majorBidi" w:hAnsiTheme="majorBidi" w:cs="Times New Roman"/>
                <w:sz w:val="25"/>
                <w:szCs w:val="25"/>
              </w:rPr>
              <w:t xml:space="preserve"> </w:t>
            </w:r>
            <w:r w:rsidRPr="006E2897">
              <w:rPr>
                <w:rFonts w:asciiTheme="majorBidi" w:hAnsiTheme="majorBidi" w:cs="Times New Roman"/>
                <w:sz w:val="25"/>
                <w:szCs w:val="25"/>
                <w:u w:val="single"/>
                <w:rtl/>
              </w:rPr>
              <w:t>סמ״ג</w:t>
            </w:r>
            <w:proofErr w:type="gramEnd"/>
            <w:r>
              <w:rPr>
                <w:rFonts w:asciiTheme="majorBidi" w:hAnsiTheme="majorBidi" w:cs="Times New Roman"/>
                <w:sz w:val="25"/>
                <w:szCs w:val="25"/>
                <w:u w:val="single"/>
              </w:rPr>
              <w:t xml:space="preserve"> </w:t>
            </w:r>
            <w:r w:rsidRPr="00FD17DA">
              <w:rPr>
                <w:rFonts w:asciiTheme="majorBidi" w:hAnsiTheme="majorBidi" w:cstheme="majorBidi"/>
                <w:sz w:val="25"/>
                <w:szCs w:val="25"/>
                <w:u w:val="single"/>
              </w:rPr>
              <w:t>,</w:t>
            </w:r>
            <w:r w:rsidRPr="00FD17DA">
              <w:rPr>
                <w:rFonts w:asciiTheme="majorBidi" w:hAnsiTheme="majorBidi" w:cstheme="majorBidi"/>
                <w:sz w:val="25"/>
                <w:szCs w:val="25"/>
                <w:u w:val="single"/>
                <w:rtl/>
              </w:rPr>
              <w:t>לאווין קסד</w:t>
            </w:r>
            <w:r w:rsidRPr="006C7406">
              <w:rPr>
                <w:rFonts w:asciiTheme="majorBidi" w:hAnsiTheme="majorBidi" w:cstheme="majorBidi"/>
                <w:sz w:val="25"/>
                <w:szCs w:val="25"/>
              </w:rPr>
              <w:t xml:space="preserve"> </w:t>
            </w:r>
            <w:r>
              <w:rPr>
                <w:rFonts w:asciiTheme="majorBidi" w:eastAsia="Times New Roman" w:hAnsiTheme="majorBidi" w:cs="Times New Roman"/>
                <w:sz w:val="24"/>
                <w:szCs w:val="24"/>
              </w:rPr>
              <w:t xml:space="preserve"> </w:t>
            </w:r>
            <w:r w:rsidRPr="0053575A">
              <w:rPr>
                <w:rFonts w:asciiTheme="minorHAnsi" w:eastAsia="Times New Roman" w:hAnsiTheme="minorHAnsi" w:cstheme="minorHAnsi"/>
                <w:sz w:val="22"/>
                <w:szCs w:val="22"/>
              </w:rPr>
              <w:t>:</w:t>
            </w:r>
          </w:p>
          <w:p w14:paraId="584E2C3C" w14:textId="01A0661D" w:rsidR="00504A8C" w:rsidRPr="004714CE" w:rsidRDefault="00504A8C" w:rsidP="008C2034">
            <w:pPr>
              <w:bidi/>
              <w:spacing w:line="312" w:lineRule="auto"/>
              <w:rPr>
                <w:rFonts w:cstheme="minorHAnsi"/>
                <w:bCs/>
                <w:sz w:val="24"/>
                <w:szCs w:val="24"/>
              </w:rPr>
            </w:pPr>
            <w:r w:rsidRPr="007C446F">
              <w:rPr>
                <w:rFonts w:asciiTheme="majorBidi" w:eastAsia="Times New Roman" w:hAnsiTheme="majorBidi" w:cs="Times New Roman"/>
                <w:sz w:val="24"/>
                <w:szCs w:val="24"/>
                <w:rtl/>
              </w:rPr>
              <w:t>לפיכך שנו חכמים במסכת אהלות כך שהעוברה שהיא מקשה לילד מותר לחתוך העובר במעיה בין בסם בין ביד מפני שהוא כרודף אחריה להרגה.  ואם הוציא ראשו אין נוגעין בו שאין דוחין נפש מפני נפש וזהו טבעו של עולם.</w:t>
            </w:r>
            <w:r w:rsidRPr="007C446F">
              <w:rPr>
                <w:rFonts w:asciiTheme="majorBidi" w:eastAsia="Times New Roman" w:hAnsiTheme="majorBidi" w:cstheme="majorBidi"/>
                <w:sz w:val="24"/>
                <w:szCs w:val="24"/>
              </w:rPr>
              <w:t xml:space="preserve">  </w:t>
            </w:r>
          </w:p>
        </w:tc>
      </w:tr>
    </w:tbl>
    <w:p w14:paraId="2621DC76" w14:textId="6D5AB6D7" w:rsidR="00A270F9" w:rsidRPr="00EE7685" w:rsidRDefault="007747E1" w:rsidP="00504A8C">
      <w:pPr>
        <w:bidi/>
        <w:spacing w:before="360" w:after="0"/>
        <w:ind w:left="-288" w:hanging="72"/>
        <w:rPr>
          <w:rFonts w:cs="Arial"/>
        </w:rPr>
      </w:pPr>
      <w:r w:rsidRPr="004D137D">
        <w:rPr>
          <w:rFonts w:cstheme="minorHAnsi"/>
          <w:bCs/>
          <w:sz w:val="26"/>
          <w:szCs w:val="26"/>
        </w:rPr>
        <w:t xml:space="preserve"> </w:t>
      </w:r>
      <w:r w:rsidR="00394EE0" w:rsidRPr="004D137D">
        <w:rPr>
          <w:rFonts w:cstheme="minorHAnsi"/>
          <w:bCs/>
          <w:sz w:val="26"/>
          <w:szCs w:val="26"/>
        </w:rPr>
        <w:t>(</w:t>
      </w:r>
      <w:proofErr w:type="gramStart"/>
      <w:r w:rsidR="005D6839">
        <w:rPr>
          <w:rFonts w:cstheme="minorHAnsi"/>
          <w:bCs/>
          <w:sz w:val="26"/>
          <w:szCs w:val="26"/>
        </w:rPr>
        <w:t>6</w:t>
      </w:r>
      <w:r w:rsidR="00394EE0" w:rsidRPr="004D137D">
        <w:rPr>
          <w:rFonts w:asciiTheme="majorBidi" w:hAnsiTheme="majorBidi" w:cstheme="majorBidi"/>
          <w:bCs/>
          <w:sz w:val="28"/>
          <w:szCs w:val="28"/>
          <w:rtl/>
        </w:rPr>
        <w:t xml:space="preserve"> </w:t>
      </w:r>
      <w:r w:rsidR="00394EE0" w:rsidRPr="004D137D">
        <w:rPr>
          <w:rFonts w:asciiTheme="majorBidi" w:hAnsiTheme="majorBidi" w:cstheme="majorBidi"/>
          <w:bCs/>
          <w:sz w:val="28"/>
          <w:szCs w:val="28"/>
        </w:rPr>
        <w:t xml:space="preserve"> </w:t>
      </w:r>
      <w:r w:rsidR="00394EE0" w:rsidRPr="00394EE0">
        <w:rPr>
          <w:rFonts w:asciiTheme="majorBidi" w:hAnsiTheme="majorBidi" w:cstheme="majorBidi"/>
          <w:sz w:val="28"/>
          <w:szCs w:val="28"/>
          <w:u w:val="single"/>
          <w:rtl/>
        </w:rPr>
        <w:t>ספר</w:t>
      </w:r>
      <w:proofErr w:type="gramEnd"/>
      <w:r w:rsidR="00394EE0" w:rsidRPr="00394EE0">
        <w:rPr>
          <w:rFonts w:asciiTheme="majorBidi" w:hAnsiTheme="majorBidi" w:cstheme="majorBidi"/>
          <w:sz w:val="28"/>
          <w:szCs w:val="28"/>
          <w:u w:val="single"/>
          <w:rtl/>
        </w:rPr>
        <w:t xml:space="preserve"> מצוות גדול</w:t>
      </w:r>
      <w:r w:rsidR="005D091A">
        <w:rPr>
          <w:rFonts w:asciiTheme="majorBidi" w:hAnsiTheme="majorBidi" w:cstheme="majorBidi"/>
          <w:sz w:val="28"/>
          <w:szCs w:val="28"/>
          <w:u w:val="single"/>
        </w:rPr>
        <w:t xml:space="preserve"> </w:t>
      </w:r>
      <w:r w:rsidR="003970FB" w:rsidRPr="003970FB">
        <w:rPr>
          <w:rFonts w:asciiTheme="majorBidi" w:hAnsiTheme="majorBidi" w:cs="Times New Roman"/>
          <w:sz w:val="28"/>
          <w:szCs w:val="28"/>
          <w:u w:val="single"/>
          <w:rtl/>
        </w:rPr>
        <w:t>(</w:t>
      </w:r>
      <w:r w:rsidR="006E2897" w:rsidRPr="006E2897">
        <w:rPr>
          <w:rFonts w:asciiTheme="majorBidi" w:hAnsiTheme="majorBidi" w:cs="Times New Roman"/>
          <w:sz w:val="28"/>
          <w:szCs w:val="28"/>
          <w:u w:val="single"/>
          <w:rtl/>
        </w:rPr>
        <w:t>סמ״ג</w:t>
      </w:r>
      <w:r w:rsidR="003970FB" w:rsidRPr="003970FB">
        <w:rPr>
          <w:rFonts w:asciiTheme="majorBidi" w:hAnsiTheme="majorBidi" w:cs="Times New Roman"/>
          <w:sz w:val="28"/>
          <w:szCs w:val="28"/>
          <w:u w:val="single"/>
          <w:rtl/>
        </w:rPr>
        <w:t>)</w:t>
      </w:r>
      <w:r w:rsidR="00E814D1" w:rsidRPr="00E814D1">
        <w:rPr>
          <w:rFonts w:ascii="Times New Roman" w:eastAsia="Times New Roman" w:hAnsi="Times New Roman" w:cs="Times New Roman"/>
          <w:color w:val="000000"/>
          <w:sz w:val="25"/>
          <w:szCs w:val="25"/>
          <w:u w:val="single"/>
          <w:rtl/>
        </w:rPr>
        <w:t xml:space="preserve"> </w:t>
      </w:r>
      <w:r w:rsidR="00E814D1" w:rsidRPr="00E15761">
        <w:rPr>
          <w:rFonts w:asciiTheme="majorBidi" w:hAnsiTheme="majorBidi" w:cstheme="majorBidi"/>
          <w:sz w:val="28"/>
          <w:szCs w:val="28"/>
          <w:u w:val="single"/>
          <w:rtl/>
        </w:rPr>
        <w:t>ו</w:t>
      </w:r>
      <w:r w:rsidR="00E814D1" w:rsidRPr="00E15761">
        <w:rPr>
          <w:rFonts w:ascii="Times New Roman" w:eastAsia="Times New Roman" w:hAnsi="Times New Roman" w:cs="Times New Roman"/>
          <w:color w:val="000000"/>
          <w:sz w:val="28"/>
          <w:szCs w:val="28"/>
          <w:u w:val="single"/>
          <w:rtl/>
        </w:rPr>
        <w:t>דינא דחיי</w:t>
      </w:r>
      <w:r w:rsidR="00394EE0" w:rsidRPr="00A83067">
        <w:rPr>
          <w:rFonts w:cstheme="majorBidi"/>
          <w:sz w:val="24"/>
          <w:szCs w:val="24"/>
        </w:rPr>
        <w:t>:</w:t>
      </w:r>
    </w:p>
    <w:tbl>
      <w:tblPr>
        <w:tblStyle w:val="TableGrid"/>
        <w:bidiVisual/>
        <w:tblW w:w="10837" w:type="dxa"/>
        <w:tblInd w:w="-328" w:type="dxa"/>
        <w:tblBorders>
          <w:top w:val="dotted" w:sz="4" w:space="0" w:color="auto"/>
        </w:tblBorders>
        <w:tblLook w:val="04A0" w:firstRow="1" w:lastRow="0" w:firstColumn="1" w:lastColumn="0" w:noHBand="0" w:noVBand="1"/>
      </w:tblPr>
      <w:tblGrid>
        <w:gridCol w:w="4270"/>
        <w:gridCol w:w="6567"/>
      </w:tblGrid>
      <w:tr w:rsidR="005D091A" w:rsidRPr="004714CE" w14:paraId="4B89C109" w14:textId="77777777" w:rsidTr="008F603E">
        <w:trPr>
          <w:trHeight w:hRule="exact" w:val="6220"/>
        </w:trPr>
        <w:tc>
          <w:tcPr>
            <w:tcW w:w="4270" w:type="dxa"/>
          </w:tcPr>
          <w:p w14:paraId="33F59989" w14:textId="3E67CB45" w:rsidR="005D091A" w:rsidRPr="004714CE" w:rsidRDefault="00C5250E" w:rsidP="00104BC5">
            <w:pPr>
              <w:bidi/>
              <w:spacing w:before="120" w:line="300" w:lineRule="auto"/>
              <w:rPr>
                <w:rFonts w:asciiTheme="minorHAnsi" w:eastAsia="Times New Roman" w:hAnsiTheme="minorHAnsi" w:cstheme="minorHAnsi"/>
                <w:b/>
                <w:bCs/>
                <w:color w:val="000000"/>
                <w:sz w:val="22"/>
                <w:szCs w:val="22"/>
                <w:rtl/>
              </w:rPr>
            </w:pPr>
            <w:r w:rsidRPr="00FD17DA">
              <w:rPr>
                <w:rFonts w:cstheme="minorHAnsi"/>
                <w:bCs/>
                <w:sz w:val="23"/>
                <w:szCs w:val="23"/>
              </w:rPr>
              <w:lastRenderedPageBreak/>
              <w:t>(6</w:t>
            </w:r>
            <w:proofErr w:type="gramStart"/>
            <w:r w:rsidR="00A54F05">
              <w:rPr>
                <w:rFonts w:cstheme="minorHAnsi"/>
                <w:bCs/>
                <w:sz w:val="23"/>
                <w:szCs w:val="23"/>
              </w:rPr>
              <w:t>c</w:t>
            </w:r>
            <w:r w:rsidRPr="00FD17DA">
              <w:rPr>
                <w:rFonts w:asciiTheme="majorBidi" w:hAnsiTheme="majorBidi" w:cstheme="majorBidi"/>
                <w:bCs/>
                <w:sz w:val="23"/>
                <w:szCs w:val="23"/>
                <w:rtl/>
              </w:rPr>
              <w:t xml:space="preserve"> </w:t>
            </w:r>
            <w:r w:rsidRPr="00FD17DA">
              <w:rPr>
                <w:rFonts w:asciiTheme="majorBidi" w:hAnsiTheme="majorBidi" w:cstheme="majorBidi"/>
                <w:bCs/>
                <w:sz w:val="23"/>
                <w:szCs w:val="23"/>
              </w:rPr>
              <w:t xml:space="preserve"> </w:t>
            </w:r>
            <w:r w:rsidR="005D091A" w:rsidRPr="00FD17DA">
              <w:rPr>
                <w:rFonts w:ascii="Times New Roman" w:eastAsia="Times New Roman" w:hAnsi="Times New Roman" w:cs="Times New Roman"/>
                <w:color w:val="000000"/>
                <w:sz w:val="25"/>
                <w:szCs w:val="25"/>
                <w:u w:val="single"/>
                <w:rtl/>
              </w:rPr>
              <w:t>דינא</w:t>
            </w:r>
            <w:proofErr w:type="gramEnd"/>
            <w:r w:rsidR="005D091A" w:rsidRPr="00FD17DA">
              <w:rPr>
                <w:rFonts w:ascii="Times New Roman" w:eastAsia="Times New Roman" w:hAnsi="Times New Roman" w:cs="Times New Roman"/>
                <w:color w:val="000000"/>
                <w:sz w:val="25"/>
                <w:szCs w:val="25"/>
                <w:u w:val="single"/>
                <w:rtl/>
              </w:rPr>
              <w:t xml:space="preserve"> דחיי על </w:t>
            </w:r>
            <w:r w:rsidR="006E2897" w:rsidRPr="006E2897">
              <w:rPr>
                <w:rFonts w:asciiTheme="majorBidi" w:hAnsiTheme="majorBidi" w:cs="Times New Roman"/>
                <w:sz w:val="25"/>
                <w:szCs w:val="25"/>
                <w:u w:val="single"/>
                <w:rtl/>
              </w:rPr>
              <w:t>סמ״ג</w:t>
            </w:r>
            <w:r w:rsidR="006E2897">
              <w:rPr>
                <w:rFonts w:asciiTheme="majorBidi" w:hAnsiTheme="majorBidi" w:cs="Times New Roman"/>
                <w:sz w:val="25"/>
                <w:szCs w:val="25"/>
                <w:u w:val="single"/>
              </w:rPr>
              <w:t xml:space="preserve"> </w:t>
            </w:r>
            <w:r w:rsidR="00185D9D">
              <w:rPr>
                <w:rFonts w:asciiTheme="majorBidi" w:hAnsiTheme="majorBidi" w:cstheme="majorBidi"/>
                <w:sz w:val="25"/>
                <w:szCs w:val="25"/>
                <w:u w:val="single"/>
              </w:rPr>
              <w:t>,</w:t>
            </w:r>
            <w:r w:rsidR="00FD17DA" w:rsidRPr="00FD17DA">
              <w:rPr>
                <w:rFonts w:asciiTheme="majorBidi" w:hAnsiTheme="majorBidi" w:cstheme="majorBidi"/>
                <w:sz w:val="25"/>
                <w:szCs w:val="25"/>
                <w:u w:val="single"/>
                <w:rtl/>
              </w:rPr>
              <w:t>לאווין קסד</w:t>
            </w:r>
            <w:r w:rsidR="005D091A" w:rsidRPr="004714CE">
              <w:rPr>
                <w:rFonts w:asciiTheme="minorHAnsi" w:eastAsia="Times New Roman" w:hAnsiTheme="minorHAnsi" w:cstheme="minorHAnsi"/>
                <w:color w:val="000000"/>
                <w:sz w:val="22"/>
                <w:szCs w:val="22"/>
              </w:rPr>
              <w:t>:</w:t>
            </w:r>
          </w:p>
          <w:p w14:paraId="700FEA8B" w14:textId="5D7A7DEC" w:rsidR="005D091A" w:rsidRPr="004714CE" w:rsidRDefault="0041213C" w:rsidP="00104BC5">
            <w:pPr>
              <w:bidi/>
              <w:spacing w:before="120" w:line="312" w:lineRule="auto"/>
              <w:rPr>
                <w:rFonts w:asciiTheme="majorBidi" w:eastAsia="Times New Roman" w:hAnsiTheme="majorBidi" w:cstheme="majorBidi"/>
                <w:color w:val="000000"/>
                <w:sz w:val="24"/>
                <w:szCs w:val="24"/>
                <w:rtl/>
              </w:rPr>
            </w:pPr>
            <w:r w:rsidRPr="00AA3EAD">
              <w:rPr>
                <w:rFonts w:asciiTheme="majorBidi" w:eastAsia="Times New Roman" w:hAnsiTheme="majorBidi" w:cstheme="majorBidi"/>
                <w:b/>
                <w:bCs/>
                <w:color w:val="000000"/>
                <w:sz w:val="25"/>
                <w:szCs w:val="25"/>
                <w:rtl/>
              </w:rPr>
              <w:t>מפני שהוא כרודף אחריה להורגה</w:t>
            </w:r>
            <w:r w:rsidR="00E77FE7" w:rsidRPr="00104BC5">
              <w:rPr>
                <w:rFonts w:asciiTheme="majorBidi" w:eastAsia="Times New Roman" w:hAnsiTheme="majorBidi" w:cstheme="majorBidi"/>
                <w:b/>
                <w:bCs/>
                <w:color w:val="000000"/>
                <w:sz w:val="24"/>
                <w:szCs w:val="24"/>
              </w:rPr>
              <w:t>:</w:t>
            </w:r>
            <w:r w:rsidRPr="004714CE">
              <w:rPr>
                <w:rFonts w:asciiTheme="majorBidi" w:eastAsia="Times New Roman" w:hAnsiTheme="majorBidi" w:cstheme="majorBidi"/>
                <w:color w:val="000000"/>
                <w:sz w:val="24"/>
                <w:szCs w:val="24"/>
                <w:rtl/>
              </w:rPr>
              <w:t xml:space="preserve"> דכיון דאינו יוצא הרי הוא רודף, אבל משהוציא את ראשו אין נוגעין בו דכיון שהוא רוצה לצאת, אין כאן רודף דזהו טבעו של עולם.  ואף על פי שמתקשה לילד, משמיא קא רדפי לה וכמו שאמרו בפרק בן סורר ומורה.  ולאו דוקא אחרים אלא אפילו היולדת עצמה אסור לה להציל עצמה בנפש הולד דכל שאין שם רודף, אין דוחין נפש מפני נפש, ואפילו רבים בנפש יחיד, וכדאמרינן בירושלמי, ו</w:t>
            </w:r>
            <w:r w:rsidR="00675AB2" w:rsidRPr="004714CE">
              <w:rPr>
                <w:rFonts w:asciiTheme="majorBidi" w:eastAsia="Times New Roman" w:hAnsiTheme="majorBidi" w:cstheme="majorBidi"/>
                <w:color w:val="000000"/>
                <w:sz w:val="24"/>
                <w:szCs w:val="24"/>
                <w:rtl/>
              </w:rPr>
              <w:t xml:space="preserve">הביאו </w:t>
            </w:r>
            <w:r w:rsidRPr="004714CE">
              <w:rPr>
                <w:rFonts w:asciiTheme="majorBidi" w:eastAsia="Times New Roman" w:hAnsiTheme="majorBidi" w:cstheme="majorBidi"/>
                <w:color w:val="000000"/>
                <w:sz w:val="24"/>
                <w:szCs w:val="24"/>
                <w:rtl/>
              </w:rPr>
              <w:t>הרב המחבר בסמוך לאוין קס״ה</w:t>
            </w:r>
            <w:r w:rsidR="00347B1E"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סיעה של בני אדם ואמרו להם גוים </w:t>
            </w:r>
            <w:r w:rsidR="00347B1E" w:rsidRPr="004714CE">
              <w:rPr>
                <w:rFonts w:asciiTheme="majorBidi" w:hAnsiTheme="majorBidi" w:cstheme="majorBidi"/>
                <w:sz w:val="24"/>
                <w:szCs w:val="24"/>
              </w:rPr>
              <w:t xml:space="preserve"> </w:t>
            </w:r>
            <w:r w:rsidRPr="004714CE">
              <w:rPr>
                <w:rFonts w:asciiTheme="majorBidi" w:eastAsia="Times New Roman" w:hAnsiTheme="majorBidi" w:cstheme="majorBidi"/>
                <w:color w:val="000000"/>
                <w:sz w:val="24"/>
                <w:szCs w:val="24"/>
                <w:rtl/>
              </w:rPr>
              <w:t>תנו לנו אחד מכם ונהרגהו ואם לאו הרי אנו הורגין את כולכם, יהרגו כולם ואל ימסרו נפש אחד מישראל</w:t>
            </w:r>
            <w:r w:rsidR="00675AB2" w:rsidRPr="004714CE">
              <w:rPr>
                <w:rFonts w:asciiTheme="majorBidi" w:eastAsia="Times New Roman" w:hAnsiTheme="majorBidi" w:cstheme="majorBidi"/>
                <w:color w:val="000000"/>
                <w:sz w:val="24"/>
                <w:szCs w:val="24"/>
              </w:rPr>
              <w:t>.</w:t>
            </w:r>
            <w:r w:rsidRPr="004714CE">
              <w:rPr>
                <w:rFonts w:asciiTheme="majorBidi" w:eastAsia="Times New Roman" w:hAnsiTheme="majorBidi" w:cstheme="majorBidi"/>
                <w:color w:val="000000"/>
                <w:sz w:val="24"/>
                <w:szCs w:val="24"/>
                <w:rtl/>
              </w:rPr>
              <w:t xml:space="preserve">  </w:t>
            </w:r>
            <w:r w:rsidR="00675AB2" w:rsidRPr="004714CE">
              <w:rPr>
                <w:rFonts w:asciiTheme="majorBidi" w:eastAsia="Times New Roman" w:hAnsiTheme="majorBidi" w:cstheme="majorBidi"/>
                <w:color w:val="000000"/>
                <w:sz w:val="24"/>
                <w:szCs w:val="24"/>
                <w:rtl/>
              </w:rPr>
              <w:t>למדנו מכאן שאף בהצלת עצמו ואף יחיד בהצלת רבים, אין דוחין נפש מפני נפש, ואפילו קטן מפני גדול.</w:t>
            </w:r>
          </w:p>
        </w:tc>
        <w:tc>
          <w:tcPr>
            <w:tcW w:w="6567" w:type="dxa"/>
          </w:tcPr>
          <w:p w14:paraId="2DA5C52B" w14:textId="6644BC01" w:rsidR="005D091A" w:rsidRPr="004714CE" w:rsidRDefault="0041213C" w:rsidP="00104BC5">
            <w:pPr>
              <w:spacing w:before="120" w:line="300" w:lineRule="auto"/>
              <w:ind w:left="79" w:right="59"/>
              <w:rPr>
                <w:rtl/>
              </w:rPr>
            </w:pPr>
            <w:r w:rsidRPr="00E77FE7">
              <w:rPr>
                <w:b/>
                <w:bCs/>
              </w:rPr>
              <w:t>Because he is considered a</w:t>
            </w:r>
            <w:r w:rsidRPr="004714CE">
              <w:rPr>
                <w:sz w:val="21"/>
                <w:szCs w:val="21"/>
              </w:rPr>
              <w:t xml:space="preserve"> </w:t>
            </w:r>
            <w:r w:rsidRPr="004714CE">
              <w:rPr>
                <w:rFonts w:asciiTheme="majorBidi" w:eastAsia="Times New Roman" w:hAnsiTheme="majorBidi" w:cstheme="majorBidi"/>
                <w:color w:val="333333"/>
                <w:sz w:val="24"/>
                <w:szCs w:val="24"/>
                <w:rtl/>
              </w:rPr>
              <w:t>רודף</w:t>
            </w:r>
            <w:r w:rsidRPr="004714CE">
              <w:rPr>
                <w:sz w:val="24"/>
                <w:szCs w:val="24"/>
              </w:rPr>
              <w:t xml:space="preserve"> </w:t>
            </w:r>
            <w:r w:rsidRPr="00E77FE7">
              <w:rPr>
                <w:b/>
                <w:bCs/>
              </w:rPr>
              <w:t>after her to kill her</w:t>
            </w:r>
            <w:r w:rsidR="00E77FE7" w:rsidRPr="00E77FE7">
              <w:rPr>
                <w:b/>
                <w:bCs/>
              </w:rPr>
              <w:t>:</w:t>
            </w:r>
            <w:r w:rsidR="00E77FE7">
              <w:t xml:space="preserve"> </w:t>
            </w:r>
            <w:r w:rsidR="00104BC5">
              <w:t xml:space="preserve"> S</w:t>
            </w:r>
            <w:r w:rsidRPr="004714CE">
              <w:t xml:space="preserve">ince he is not emerging, he is a </w:t>
            </w:r>
            <w:r w:rsidR="00E46315" w:rsidRPr="004714CE">
              <w:rPr>
                <w:rFonts w:asciiTheme="majorBidi" w:eastAsia="Times New Roman" w:hAnsiTheme="majorBidi" w:cstheme="majorBidi"/>
                <w:color w:val="333333"/>
                <w:sz w:val="24"/>
                <w:szCs w:val="24"/>
                <w:rtl/>
              </w:rPr>
              <w:t>רודף</w:t>
            </w:r>
            <w:r w:rsidRPr="004714CE">
              <w:rPr>
                <w:sz w:val="21"/>
                <w:szCs w:val="21"/>
              </w:rPr>
              <w:t xml:space="preserve">.  </w:t>
            </w:r>
            <w:r w:rsidRPr="004714CE">
              <w:t>However, once his head emerges, we may not touch him.  Since he wants to emerge, there is no</w:t>
            </w:r>
            <w:r w:rsidRPr="004714CE">
              <w:rPr>
                <w:sz w:val="21"/>
                <w:szCs w:val="21"/>
              </w:rPr>
              <w:t xml:space="preserve"> </w:t>
            </w:r>
            <w:r w:rsidR="00E46315" w:rsidRPr="004714CE">
              <w:rPr>
                <w:rFonts w:asciiTheme="majorBidi" w:eastAsia="Times New Roman" w:hAnsiTheme="majorBidi" w:cstheme="majorBidi"/>
                <w:color w:val="333333"/>
                <w:sz w:val="24"/>
                <w:szCs w:val="24"/>
                <w:rtl/>
              </w:rPr>
              <w:t>רודף</w:t>
            </w:r>
            <w:r w:rsidR="00675AB2" w:rsidRPr="004714CE">
              <w:rPr>
                <w:sz w:val="21"/>
                <w:szCs w:val="21"/>
              </w:rPr>
              <w:t xml:space="preserve"> </w:t>
            </w:r>
            <w:r w:rsidR="00675AB2" w:rsidRPr="004714CE">
              <w:t>present</w:t>
            </w:r>
            <w:r w:rsidRPr="004714CE">
              <w:t xml:space="preserve"> because </w:t>
            </w:r>
            <w:r w:rsidR="00347B1E" w:rsidRPr="004714CE">
              <w:t xml:space="preserve">this </w:t>
            </w:r>
            <w:r w:rsidR="001342CB">
              <w:t>[</w:t>
            </w:r>
            <w:r w:rsidRPr="004714CE">
              <w:t>situation that threatens his mother’s life</w:t>
            </w:r>
            <w:r w:rsidR="001342CB">
              <w:t>]</w:t>
            </w:r>
            <w:r w:rsidRPr="004714CE">
              <w:t xml:space="preserve"> is the natur</w:t>
            </w:r>
            <w:r w:rsidR="00945CBF" w:rsidRPr="004714CE">
              <w:t>al order</w:t>
            </w:r>
            <w:r w:rsidRPr="004714CE">
              <w:t xml:space="preserve"> of the world.  Even though she is </w:t>
            </w:r>
            <w:r w:rsidR="002F20E7">
              <w:t>having di</w:t>
            </w:r>
            <w:r w:rsidR="00104BC5">
              <w:t>ff</w:t>
            </w:r>
            <w:r w:rsidR="002F20E7">
              <w:t>iculty giving birth (and is endangered)</w:t>
            </w:r>
            <w:r w:rsidRPr="004714CE">
              <w:t xml:space="preserve">, it is Heaven that pursues her as stated in </w:t>
            </w:r>
            <w:r w:rsidRPr="004714CE">
              <w:rPr>
                <w:rFonts w:asciiTheme="majorBidi" w:hAnsiTheme="majorBidi" w:cstheme="majorBidi"/>
                <w:sz w:val="24"/>
                <w:szCs w:val="24"/>
                <w:rtl/>
              </w:rPr>
              <w:t>מסכת סנהדרין</w:t>
            </w:r>
            <w:r w:rsidRPr="004714CE">
              <w:rPr>
                <w:rFonts w:asciiTheme="majorBidi" w:hAnsiTheme="majorBidi" w:cstheme="majorBidi"/>
                <w:sz w:val="25"/>
                <w:szCs w:val="25"/>
              </w:rPr>
              <w:t>.</w:t>
            </w:r>
            <w:r w:rsidRPr="004714CE">
              <w:rPr>
                <w:sz w:val="21"/>
                <w:szCs w:val="21"/>
              </w:rPr>
              <w:t xml:space="preserve">  </w:t>
            </w:r>
            <w:r w:rsidRPr="004714CE">
              <w:t>Not only are others (</w:t>
            </w:r>
            <w:r w:rsidR="00675AB2" w:rsidRPr="004714CE">
              <w:t xml:space="preserve">i.e., </w:t>
            </w:r>
            <w:r w:rsidRPr="004714CE">
              <w:t xml:space="preserve">those attending to the mother forbidden to kill the emerging fetus), but even the mother herself is forbidden to save herself at the expense of the fetus’ life because </w:t>
            </w:r>
            <w:r w:rsidR="00577E1A">
              <w:t xml:space="preserve">whenever a person </w:t>
            </w:r>
            <w:r w:rsidR="00577E1A" w:rsidRPr="004714CE">
              <w:t>does not have the status of a</w:t>
            </w:r>
            <w:r w:rsidR="00577E1A" w:rsidRPr="004714CE">
              <w:rPr>
                <w:sz w:val="21"/>
                <w:szCs w:val="21"/>
              </w:rPr>
              <w:t xml:space="preserve"> </w:t>
            </w:r>
            <w:r w:rsidR="00577E1A" w:rsidRPr="004714CE">
              <w:rPr>
                <w:rFonts w:asciiTheme="majorBidi" w:eastAsia="Times New Roman" w:hAnsiTheme="majorBidi" w:cstheme="majorBidi"/>
                <w:color w:val="333333"/>
                <w:sz w:val="24"/>
                <w:szCs w:val="24"/>
                <w:rtl/>
              </w:rPr>
              <w:t>רודף</w:t>
            </w:r>
            <w:r w:rsidR="00577E1A">
              <w:t xml:space="preserve">, </w:t>
            </w:r>
            <w:r w:rsidR="00A1571D">
              <w:t>[</w:t>
            </w:r>
            <w:r w:rsidRPr="004714CE">
              <w:t xml:space="preserve">we apply the </w:t>
            </w:r>
            <w:r w:rsidRPr="004714CE">
              <w:rPr>
                <w:rFonts w:ascii="Times New Roman" w:hAnsi="Times New Roman" w:cs="Times New Roman"/>
                <w:b/>
                <w:i/>
                <w:rtl/>
              </w:rPr>
              <w:t xml:space="preserve"> </w:t>
            </w:r>
            <w:r w:rsidRPr="004714CE">
              <w:rPr>
                <w:rFonts w:ascii="Times New Roman" w:hAnsi="Times New Roman" w:cs="Times New Roman"/>
                <w:b/>
                <w:i/>
                <w:sz w:val="24"/>
                <w:szCs w:val="24"/>
                <w:rtl/>
              </w:rPr>
              <w:t>דין</w:t>
            </w:r>
            <w:r w:rsidRPr="004714CE">
              <w:t>o</w:t>
            </w:r>
            <w:r w:rsidR="00A1571D">
              <w:t>f]</w:t>
            </w:r>
            <w:r w:rsidRPr="004714CE">
              <w:rPr>
                <w:rFonts w:ascii="Times New Roman" w:hAnsi="Times New Roman" w:cs="Times New Roman"/>
                <w:sz w:val="24"/>
                <w:szCs w:val="24"/>
                <w:rtl/>
              </w:rPr>
              <w:t>אין דוחין נפש מפני נפש</w:t>
            </w:r>
            <w:r w:rsidRPr="004714CE">
              <w:rPr>
                <w:rFonts w:ascii="Times New Roman" w:hAnsi="Times New Roman" w:cs="Times New Roman"/>
                <w:sz w:val="27"/>
                <w:szCs w:val="27"/>
                <w:rtl/>
              </w:rPr>
              <w:t xml:space="preserve"> </w:t>
            </w:r>
            <w:r w:rsidR="00347B1E" w:rsidRPr="004714CE">
              <w:rPr>
                <w:sz w:val="21"/>
                <w:szCs w:val="21"/>
              </w:rPr>
              <w:t xml:space="preserve">. </w:t>
            </w:r>
            <w:r w:rsidR="00347B1E" w:rsidRPr="004714CE">
              <w:t xml:space="preserve"> T</w:t>
            </w:r>
            <w:r w:rsidRPr="004714CE">
              <w:t>h</w:t>
            </w:r>
            <w:r w:rsidR="00857261">
              <w:t xml:space="preserve">is </w:t>
            </w:r>
            <w:r w:rsidRPr="004714CE">
              <w:t xml:space="preserve">applies </w:t>
            </w:r>
            <w:r w:rsidR="00347B1E" w:rsidRPr="004714CE">
              <w:t xml:space="preserve">even </w:t>
            </w:r>
            <w:r w:rsidR="00857261">
              <w:t>[</w:t>
            </w:r>
            <w:r w:rsidRPr="004714CE">
              <w:t>to forbid sav</w:t>
            </w:r>
            <w:r w:rsidR="00E77FE7">
              <w:t>ing</w:t>
            </w:r>
            <w:r w:rsidR="00857261">
              <w:t>]</w:t>
            </w:r>
            <w:r w:rsidRPr="004714CE">
              <w:t xml:space="preserve"> many people </w:t>
            </w:r>
            <w:r w:rsidR="005A7B37">
              <w:t>[</w:t>
            </w:r>
            <w:r w:rsidRPr="004714CE">
              <w:t>at the expense</w:t>
            </w:r>
            <w:r w:rsidR="00B334BA">
              <w:t>]</w:t>
            </w:r>
            <w:r w:rsidRPr="004714CE">
              <w:t xml:space="preserve"> of one individual’s life as it is stated in the</w:t>
            </w:r>
            <w:r w:rsidRPr="004714CE">
              <w:rPr>
                <w:rFonts w:asciiTheme="majorBidi" w:hAnsiTheme="majorBidi" w:cstheme="majorBidi"/>
                <w:i/>
                <w:iCs/>
              </w:rPr>
              <w:t xml:space="preserve"> </w:t>
            </w:r>
            <w:r w:rsidRPr="004714CE">
              <w:rPr>
                <w:rFonts w:asciiTheme="majorBidi" w:hAnsiTheme="majorBidi" w:cstheme="majorBidi"/>
                <w:sz w:val="24"/>
                <w:szCs w:val="24"/>
                <w:rtl/>
              </w:rPr>
              <w:t>ירושלמי</w:t>
            </w:r>
            <w:r w:rsidRPr="004714CE">
              <w:rPr>
                <w:sz w:val="21"/>
                <w:szCs w:val="21"/>
              </w:rPr>
              <w:t xml:space="preserve"> </w:t>
            </w:r>
            <w:r w:rsidRPr="004714CE">
              <w:t xml:space="preserve">and the </w:t>
            </w:r>
            <w:r w:rsidRPr="004714CE">
              <w:rPr>
                <w:i/>
                <w:iCs/>
              </w:rPr>
              <w:t>Rav,</w:t>
            </w:r>
            <w:r w:rsidRPr="004714CE">
              <w:t xml:space="preserve"> the author </w:t>
            </w:r>
            <w:r w:rsidR="00675AB2" w:rsidRPr="004714CE">
              <w:t>(of</w:t>
            </w:r>
            <w:r w:rsidR="00945CBF" w:rsidRPr="004714CE">
              <w:t xml:space="preserve"> the</w:t>
            </w:r>
            <w:r w:rsidR="00675AB2" w:rsidRPr="004714CE">
              <w:rPr>
                <w:sz w:val="21"/>
                <w:szCs w:val="21"/>
              </w:rPr>
              <w:t xml:space="preserve"> </w:t>
            </w:r>
            <w:r w:rsidRPr="004714CE">
              <w:rPr>
                <w:rFonts w:asciiTheme="majorBidi" w:hAnsiTheme="majorBidi" w:cstheme="majorBidi"/>
                <w:sz w:val="24"/>
                <w:szCs w:val="24"/>
                <w:rtl/>
              </w:rPr>
              <w:t>ספר מצוות גדול</w:t>
            </w:r>
            <w:r w:rsidRPr="004714CE">
              <w:rPr>
                <w:sz w:val="21"/>
                <w:szCs w:val="21"/>
              </w:rPr>
              <w:t>)</w:t>
            </w:r>
            <w:r w:rsidRPr="004714CE">
              <w:t xml:space="preserve"> recorded</w:t>
            </w:r>
            <w:r w:rsidRPr="004714CE">
              <w:rPr>
                <w:sz w:val="21"/>
                <w:szCs w:val="21"/>
              </w:rPr>
              <w:t xml:space="preserve"> </w:t>
            </w:r>
            <w:r w:rsidRPr="007D6048">
              <w:t xml:space="preserve">in </w:t>
            </w:r>
            <w:r w:rsidRPr="004714CE">
              <w:rPr>
                <w:rFonts w:asciiTheme="majorBidi" w:hAnsiTheme="majorBidi" w:cstheme="majorBidi"/>
                <w:sz w:val="24"/>
                <w:szCs w:val="24"/>
                <w:rtl/>
              </w:rPr>
              <w:t>לאווין קסה</w:t>
            </w:r>
            <w:r w:rsidRPr="004714CE">
              <w:rPr>
                <w:rFonts w:asciiTheme="majorBidi" w:hAnsiTheme="majorBidi" w:cstheme="majorBidi"/>
                <w:sz w:val="25"/>
                <w:szCs w:val="25"/>
                <w:rtl/>
              </w:rPr>
              <w:t>׳</w:t>
            </w:r>
            <w:r w:rsidR="00347B1E" w:rsidRPr="004714CE">
              <w:rPr>
                <w:sz w:val="21"/>
                <w:szCs w:val="21"/>
              </w:rPr>
              <w:t>:</w:t>
            </w:r>
            <w:r w:rsidR="00347B1E" w:rsidRPr="004714CE">
              <w:t xml:space="preserve"> </w:t>
            </w:r>
            <w:r w:rsidR="007D6048">
              <w:t xml:space="preserve"> </w:t>
            </w:r>
            <w:r w:rsidRPr="004714CE">
              <w:t>“</w:t>
            </w:r>
            <w:r w:rsidR="00945CBF" w:rsidRPr="004714CE">
              <w:t>I</w:t>
            </w:r>
            <w:r w:rsidRPr="004714CE">
              <w:t xml:space="preserve">f a group of people </w:t>
            </w:r>
            <w:r w:rsidR="000E4FBA">
              <w:t>[</w:t>
            </w:r>
            <w:r w:rsidRPr="004714CE">
              <w:t xml:space="preserve">was </w:t>
            </w:r>
            <w:r w:rsidR="000E4FBA">
              <w:t xml:space="preserve">accosted </w:t>
            </w:r>
            <w:r w:rsidRPr="004714CE">
              <w:t>by</w:t>
            </w:r>
            <w:r w:rsidR="000E4FBA">
              <w:t>]</w:t>
            </w:r>
            <w:r w:rsidRPr="004714CE">
              <w:t xml:space="preserve"> </w:t>
            </w:r>
            <w:r w:rsidR="00C32900" w:rsidRPr="004714CE">
              <w:t xml:space="preserve">gentiles </w:t>
            </w:r>
            <w:r w:rsidR="000E4FBA">
              <w:t xml:space="preserve">who said to them, </w:t>
            </w:r>
            <w:r w:rsidRPr="004714CE">
              <w:t>‘give us one of you so that we may kill him and if not, we will kill you all,</w:t>
            </w:r>
            <w:r w:rsidR="00104BC5">
              <w:t>’</w:t>
            </w:r>
            <w:r w:rsidRPr="004714CE">
              <w:t xml:space="preserve"> they must all be killed rather than give over one Jewish life.”  We </w:t>
            </w:r>
            <w:r w:rsidR="00883C22">
              <w:t xml:space="preserve">learn </w:t>
            </w:r>
            <w:r w:rsidRPr="004714CE">
              <w:t xml:space="preserve">from here that even to save oneself, and even </w:t>
            </w:r>
            <w:r w:rsidR="00AF5EC3">
              <w:t>[</w:t>
            </w:r>
            <w:r w:rsidRPr="004714CE">
              <w:t>to sacrifice</w:t>
            </w:r>
            <w:r w:rsidR="00AF5EC3">
              <w:t>]</w:t>
            </w:r>
            <w:r w:rsidRPr="004714CE">
              <w:t xml:space="preserve"> one </w:t>
            </w:r>
            <w:r w:rsidR="00041D00">
              <w:t xml:space="preserve">individual’s </w:t>
            </w:r>
            <w:r w:rsidRPr="004714CE">
              <w:t xml:space="preserve">life </w:t>
            </w:r>
            <w:r w:rsidR="00347B1E" w:rsidRPr="004714CE">
              <w:t xml:space="preserve">in order </w:t>
            </w:r>
            <w:r w:rsidRPr="004714CE">
              <w:t xml:space="preserve">to save many lives, </w:t>
            </w:r>
            <w:r w:rsidR="00B93F5B">
              <w:t xml:space="preserve">[the </w:t>
            </w:r>
            <w:r w:rsidR="00804D56" w:rsidRPr="004714CE">
              <w:rPr>
                <w:rFonts w:ascii="Times New Roman" w:hAnsi="Times New Roman" w:cs="Times New Roman"/>
                <w:b/>
                <w:i/>
                <w:sz w:val="24"/>
                <w:szCs w:val="24"/>
                <w:rtl/>
              </w:rPr>
              <w:t>דין</w:t>
            </w:r>
            <w:r w:rsidR="00B93F5B">
              <w:t xml:space="preserve"> is]</w:t>
            </w:r>
            <w:r w:rsidR="001342CB">
              <w:t xml:space="preserve">:  </w:t>
            </w:r>
            <w:r w:rsidRPr="004714CE">
              <w:rPr>
                <w:rFonts w:ascii="Times New Roman" w:hAnsi="Times New Roman" w:cs="Times New Roman"/>
                <w:sz w:val="24"/>
                <w:szCs w:val="24"/>
                <w:rtl/>
              </w:rPr>
              <w:t>אין דוחין נפש מפני נפש</w:t>
            </w:r>
            <w:r w:rsidRPr="004714CE">
              <w:rPr>
                <w:sz w:val="21"/>
                <w:szCs w:val="21"/>
              </w:rPr>
              <w:t xml:space="preserve">.  </w:t>
            </w:r>
            <w:r w:rsidR="00050252" w:rsidRPr="0092744F">
              <w:t>[</w:t>
            </w:r>
            <w:r w:rsidR="00D51A9C" w:rsidRPr="0092744F">
              <w:t>This</w:t>
            </w:r>
            <w:r w:rsidRPr="0092744F">
              <w:t xml:space="preserve"> applies</w:t>
            </w:r>
            <w:r w:rsidR="00050252" w:rsidRPr="0092744F">
              <w:t>]</w:t>
            </w:r>
            <w:r w:rsidRPr="0092744F">
              <w:t xml:space="preserve"> </w:t>
            </w:r>
            <w:r w:rsidR="00050252" w:rsidRPr="0092744F">
              <w:t xml:space="preserve">even [to prohibit sacrificing] </w:t>
            </w:r>
            <w:r w:rsidRPr="0092744F">
              <w:t xml:space="preserve">a </w:t>
            </w:r>
            <w:r w:rsidR="00050252" w:rsidRPr="0092744F">
              <w:t>child</w:t>
            </w:r>
            <w:r w:rsidR="002C19DF">
              <w:t xml:space="preserve"> [</w:t>
            </w:r>
            <w:r w:rsidR="008F603E">
              <w:t xml:space="preserve">to </w:t>
            </w:r>
            <w:r w:rsidRPr="0092744F">
              <w:t>sav</w:t>
            </w:r>
            <w:r w:rsidR="008F603E">
              <w:t>e</w:t>
            </w:r>
            <w:r w:rsidR="002C19DF">
              <w:t>]</w:t>
            </w:r>
            <w:r w:rsidRPr="0092744F">
              <w:t xml:space="preserve"> an adult.</w:t>
            </w:r>
          </w:p>
        </w:tc>
      </w:tr>
    </w:tbl>
    <w:p w14:paraId="524A24A3" w14:textId="5883F78A" w:rsidR="00E46315" w:rsidRDefault="0041213C" w:rsidP="004D0430">
      <w:pPr>
        <w:bidi/>
        <w:spacing w:line="28" w:lineRule="atLeast"/>
        <w:ind w:left="-378"/>
        <w:rPr>
          <w:rFonts w:cstheme="minorHAnsi"/>
          <w:bCs/>
          <w:sz w:val="26"/>
          <w:szCs w:val="26"/>
        </w:rPr>
      </w:pPr>
      <w:r w:rsidRPr="004D137D">
        <w:rPr>
          <w:rFonts w:cstheme="minorHAnsi"/>
          <w:bCs/>
          <w:sz w:val="26"/>
          <w:szCs w:val="26"/>
        </w:rPr>
        <w:t xml:space="preserve"> </w:t>
      </w:r>
    </w:p>
    <w:p w14:paraId="587B247D" w14:textId="6D0A31EE" w:rsidR="008A46A8" w:rsidRDefault="00E46315" w:rsidP="00104BC5">
      <w:pPr>
        <w:bidi/>
        <w:spacing w:before="240" w:line="28" w:lineRule="atLeast"/>
        <w:ind w:left="-360" w:hanging="72"/>
        <w:rPr>
          <w:rFonts w:cstheme="majorBidi"/>
          <w:sz w:val="24"/>
          <w:szCs w:val="24"/>
          <w:u w:val="single"/>
        </w:rPr>
      </w:pPr>
      <w:r w:rsidRPr="004D137D">
        <w:rPr>
          <w:rFonts w:cstheme="minorHAnsi"/>
          <w:bCs/>
          <w:sz w:val="26"/>
          <w:szCs w:val="26"/>
        </w:rPr>
        <w:t>(</w:t>
      </w:r>
      <w:proofErr w:type="gramStart"/>
      <w:r w:rsidR="002A553F">
        <w:rPr>
          <w:rFonts w:cstheme="minorHAnsi"/>
          <w:bCs/>
          <w:sz w:val="26"/>
          <w:szCs w:val="26"/>
        </w:rPr>
        <w:t>7</w:t>
      </w:r>
      <w:r w:rsidR="000500E8" w:rsidRPr="004D137D">
        <w:rPr>
          <w:rFonts w:asciiTheme="majorBidi" w:hAnsiTheme="majorBidi" w:cstheme="majorBidi"/>
          <w:bCs/>
          <w:sz w:val="28"/>
          <w:szCs w:val="28"/>
          <w:rtl/>
        </w:rPr>
        <w:t xml:space="preserve"> </w:t>
      </w:r>
      <w:r w:rsidR="000500E8" w:rsidRPr="004D137D">
        <w:rPr>
          <w:rFonts w:asciiTheme="majorBidi" w:hAnsiTheme="majorBidi" w:cstheme="majorBidi"/>
          <w:bCs/>
          <w:sz w:val="28"/>
          <w:szCs w:val="28"/>
        </w:rPr>
        <w:t xml:space="preserve"> </w:t>
      </w:r>
      <w:r w:rsidR="008A46A8" w:rsidRPr="008324D4">
        <w:rPr>
          <w:rFonts w:cs="Times New Roman" w:hint="cs"/>
          <w:sz w:val="28"/>
          <w:szCs w:val="28"/>
          <w:u w:val="single"/>
          <w:rtl/>
        </w:rPr>
        <w:t>תלמוד</w:t>
      </w:r>
      <w:proofErr w:type="gramEnd"/>
      <w:r w:rsidR="008A46A8" w:rsidRPr="008324D4">
        <w:rPr>
          <w:rFonts w:cs="Times New Roman"/>
          <w:sz w:val="28"/>
          <w:szCs w:val="28"/>
          <w:u w:val="single"/>
          <w:rtl/>
        </w:rPr>
        <w:t xml:space="preserve"> </w:t>
      </w:r>
      <w:r w:rsidR="008A46A8" w:rsidRPr="008324D4">
        <w:rPr>
          <w:rFonts w:cs="Times New Roman" w:hint="cs"/>
          <w:sz w:val="28"/>
          <w:szCs w:val="28"/>
          <w:u w:val="single"/>
          <w:rtl/>
        </w:rPr>
        <w:t>ירושלמי</w:t>
      </w:r>
      <w:r w:rsidR="008A46A8" w:rsidRPr="008324D4">
        <w:rPr>
          <w:rFonts w:cs="Times New Roman"/>
          <w:sz w:val="28"/>
          <w:szCs w:val="28"/>
          <w:u w:val="single"/>
          <w:rtl/>
        </w:rPr>
        <w:t xml:space="preserve"> </w:t>
      </w:r>
      <w:r w:rsidR="008A46A8" w:rsidRPr="008324D4">
        <w:rPr>
          <w:rFonts w:cs="Times New Roman" w:hint="cs"/>
          <w:sz w:val="28"/>
          <w:szCs w:val="28"/>
          <w:u w:val="single"/>
          <w:rtl/>
        </w:rPr>
        <w:t>שבת</w:t>
      </w:r>
      <w:r w:rsidR="008A46A8" w:rsidRPr="008324D4">
        <w:rPr>
          <w:rFonts w:cs="Times New Roman"/>
          <w:sz w:val="28"/>
          <w:szCs w:val="28"/>
          <w:u w:val="single"/>
          <w:rtl/>
        </w:rPr>
        <w:t xml:space="preserve"> </w:t>
      </w:r>
      <w:r w:rsidR="008A46A8" w:rsidRPr="008324D4">
        <w:rPr>
          <w:rFonts w:cs="Times New Roman" w:hint="cs"/>
          <w:sz w:val="28"/>
          <w:szCs w:val="28"/>
          <w:u w:val="single"/>
          <w:rtl/>
        </w:rPr>
        <w:t>פרק</w:t>
      </w:r>
      <w:r w:rsidR="008A46A8" w:rsidRPr="008324D4">
        <w:rPr>
          <w:rFonts w:cs="Times New Roman"/>
          <w:sz w:val="28"/>
          <w:szCs w:val="28"/>
          <w:u w:val="single"/>
          <w:rtl/>
        </w:rPr>
        <w:t xml:space="preserve"> </w:t>
      </w:r>
      <w:r w:rsidR="008A46A8" w:rsidRPr="008324D4">
        <w:rPr>
          <w:rFonts w:cs="Times New Roman" w:hint="cs"/>
          <w:sz w:val="28"/>
          <w:szCs w:val="28"/>
          <w:u w:val="single"/>
          <w:rtl/>
        </w:rPr>
        <w:t>יד</w:t>
      </w:r>
      <w:r w:rsidR="008A46A8" w:rsidRPr="0012182E">
        <w:rPr>
          <w:rFonts w:cstheme="minorHAnsi"/>
          <w:sz w:val="22"/>
          <w:szCs w:val="22"/>
          <w:u w:val="single"/>
          <w:rtl/>
        </w:rPr>
        <w:t xml:space="preserve">, </w:t>
      </w:r>
      <w:r w:rsidR="008A46A8" w:rsidRPr="008324D4">
        <w:rPr>
          <w:rFonts w:cs="Times New Roman" w:hint="cs"/>
          <w:sz w:val="28"/>
          <w:szCs w:val="28"/>
          <w:u w:val="single"/>
          <w:rtl/>
        </w:rPr>
        <w:t>הלכה</w:t>
      </w:r>
      <w:r w:rsidR="008A46A8" w:rsidRPr="008324D4">
        <w:rPr>
          <w:rFonts w:cs="Times New Roman"/>
          <w:sz w:val="28"/>
          <w:szCs w:val="28"/>
          <w:u w:val="single"/>
          <w:rtl/>
        </w:rPr>
        <w:t xml:space="preserve"> </w:t>
      </w:r>
      <w:r w:rsidR="008A46A8" w:rsidRPr="008324D4">
        <w:rPr>
          <w:rFonts w:cs="Times New Roman" w:hint="cs"/>
          <w:sz w:val="28"/>
          <w:szCs w:val="28"/>
          <w:u w:val="single"/>
          <w:rtl/>
        </w:rPr>
        <w:t>ד</w:t>
      </w:r>
      <w:r w:rsidR="005F28A8" w:rsidRPr="005F28A8">
        <w:rPr>
          <w:i/>
          <w:iCs/>
          <w:sz w:val="24"/>
          <w:szCs w:val="24"/>
        </w:rPr>
        <w:t>:</w:t>
      </w:r>
      <w:r w:rsidR="005F28A8" w:rsidRPr="005F28A8">
        <w:rPr>
          <w:i/>
          <w:iCs/>
          <w:sz w:val="24"/>
          <w:szCs w:val="24"/>
          <w:u w:val="single"/>
        </w:rPr>
        <w:t>(</w:t>
      </w:r>
      <w:proofErr w:type="spellStart"/>
      <w:r w:rsidR="00C83F9A" w:rsidRPr="005F28A8">
        <w:rPr>
          <w:i/>
          <w:iCs/>
          <w:sz w:val="24"/>
          <w:szCs w:val="24"/>
          <w:u w:val="single"/>
        </w:rPr>
        <w:t>Ner</w:t>
      </w:r>
      <w:proofErr w:type="spellEnd"/>
      <w:r w:rsidR="00C83F9A" w:rsidRPr="005F28A8">
        <w:rPr>
          <w:i/>
          <w:iCs/>
          <w:sz w:val="24"/>
          <w:szCs w:val="24"/>
          <w:u w:val="single"/>
        </w:rPr>
        <w:t xml:space="preserve"> </w:t>
      </w:r>
      <w:proofErr w:type="spellStart"/>
      <w:r w:rsidR="00C83F9A" w:rsidRPr="005F28A8">
        <w:rPr>
          <w:i/>
          <w:iCs/>
          <w:sz w:val="24"/>
          <w:szCs w:val="24"/>
          <w:u w:val="single"/>
        </w:rPr>
        <w:t>LeElef</w:t>
      </w:r>
      <w:proofErr w:type="spellEnd"/>
      <w:r w:rsidR="00C83F9A" w:rsidRPr="005F28A8">
        <w:rPr>
          <w:i/>
          <w:iCs/>
          <w:sz w:val="24"/>
          <w:szCs w:val="24"/>
          <w:u w:val="single"/>
        </w:rPr>
        <w:t xml:space="preserve"> Resources)</w:t>
      </w:r>
      <w:r w:rsidR="005F28A8">
        <w:rPr>
          <w:i/>
          <w:iCs/>
          <w:sz w:val="24"/>
          <w:szCs w:val="24"/>
          <w:u w:val="single"/>
        </w:rPr>
        <w:t xml:space="preserve"> </w:t>
      </w:r>
    </w:p>
    <w:tbl>
      <w:tblPr>
        <w:tblStyle w:val="TableGrid"/>
        <w:bidiVisual/>
        <w:tblW w:w="10913" w:type="dxa"/>
        <w:tblInd w:w="-472" w:type="dxa"/>
        <w:tblLook w:val="04A0" w:firstRow="1" w:lastRow="0" w:firstColumn="1" w:lastColumn="0" w:noHBand="0" w:noVBand="1"/>
      </w:tblPr>
      <w:tblGrid>
        <w:gridCol w:w="4827"/>
        <w:gridCol w:w="6086"/>
      </w:tblGrid>
      <w:tr w:rsidR="00395F82" w14:paraId="5499A723" w14:textId="77777777" w:rsidTr="008B7932">
        <w:trPr>
          <w:trHeight w:val="2060"/>
        </w:trPr>
        <w:tc>
          <w:tcPr>
            <w:tcW w:w="4827" w:type="dxa"/>
            <w:tcBorders>
              <w:bottom w:val="dotted" w:sz="4" w:space="0" w:color="auto"/>
            </w:tcBorders>
          </w:tcPr>
          <w:p w14:paraId="2785AEC7" w14:textId="77777777" w:rsidR="00A21824" w:rsidRDefault="0046641A" w:rsidP="00A21824">
            <w:pPr>
              <w:tabs>
                <w:tab w:val="right" w:pos="6804"/>
              </w:tabs>
              <w:bidi/>
              <w:spacing w:before="60" w:line="312" w:lineRule="auto"/>
              <w:rPr>
                <w:rFonts w:cs="Times New Roman"/>
                <w:sz w:val="28"/>
                <w:szCs w:val="28"/>
              </w:rPr>
            </w:pPr>
            <w:r w:rsidRPr="004714CE">
              <w:rPr>
                <w:rFonts w:cstheme="minorHAnsi"/>
                <w:bCs/>
                <w:sz w:val="24"/>
                <w:szCs w:val="24"/>
              </w:rPr>
              <w:t>(</w:t>
            </w:r>
            <w:r>
              <w:rPr>
                <w:rFonts w:cstheme="minorHAnsi"/>
                <w:bCs/>
                <w:sz w:val="24"/>
                <w:szCs w:val="24"/>
              </w:rPr>
              <w:t>7</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Pr="0046641A">
              <w:rPr>
                <w:rFonts w:cs="Times New Roman" w:hint="cs"/>
                <w:sz w:val="26"/>
                <w:szCs w:val="26"/>
                <w:u w:val="single"/>
                <w:rtl/>
              </w:rPr>
              <w:t>תלמוד</w:t>
            </w:r>
            <w:proofErr w:type="gramEnd"/>
            <w:r w:rsidRPr="0046641A">
              <w:rPr>
                <w:rFonts w:cs="Times New Roman"/>
                <w:sz w:val="26"/>
                <w:szCs w:val="26"/>
                <w:u w:val="single"/>
                <w:rtl/>
              </w:rPr>
              <w:t xml:space="preserve"> </w:t>
            </w:r>
            <w:r w:rsidRPr="0046641A">
              <w:rPr>
                <w:rFonts w:cs="Times New Roman" w:hint="cs"/>
                <w:sz w:val="26"/>
                <w:szCs w:val="26"/>
                <w:u w:val="single"/>
                <w:rtl/>
              </w:rPr>
              <w:t>ירושלמי</w:t>
            </w:r>
            <w:r w:rsidRPr="0046641A">
              <w:rPr>
                <w:rFonts w:cs="Times New Roman"/>
                <w:sz w:val="28"/>
                <w:szCs w:val="28"/>
              </w:rPr>
              <w:t xml:space="preserve">  :</w:t>
            </w:r>
          </w:p>
          <w:p w14:paraId="72D75407" w14:textId="383F4DAC" w:rsidR="00395F82" w:rsidRPr="00DC3AF6" w:rsidRDefault="00395F82" w:rsidP="00DF1DA6">
            <w:pPr>
              <w:tabs>
                <w:tab w:val="right" w:pos="6804"/>
              </w:tabs>
              <w:bidi/>
              <w:spacing w:before="120" w:line="348" w:lineRule="auto"/>
              <w:rPr>
                <w:rFonts w:cs="FrankRuehl"/>
                <w:sz w:val="26"/>
                <w:szCs w:val="26"/>
                <w:rtl/>
              </w:rPr>
            </w:pPr>
            <w:r w:rsidRPr="0046641A">
              <w:rPr>
                <w:rFonts w:ascii="Palatino Linotype" w:hAnsi="Palatino Linotype" w:cs="Times New Roman" w:hint="cs"/>
                <w:sz w:val="26"/>
                <w:szCs w:val="26"/>
                <w:rtl/>
              </w:rPr>
              <w:t>ר</w:t>
            </w:r>
            <w:r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בָּעֵי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מַהוּ</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לְהַצִּיל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גָָּדוֹל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בְּנַפְשׁוֹ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שֶׁל</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קָטָן</w:t>
            </w:r>
            <w:r w:rsidR="00B87331">
              <w:rPr>
                <w:rFonts w:asciiTheme="minorHAnsi" w:hAnsiTheme="minorHAnsi" w:cstheme="minorHAnsi"/>
                <w:sz w:val="22"/>
                <w:szCs w:val="22"/>
              </w:rPr>
              <w:t xml:space="preserve"> </w:t>
            </w:r>
            <w:r w:rsidR="00B87331" w:rsidRPr="00B87331">
              <w:rPr>
                <w:rFonts w:asciiTheme="minorHAnsi" w:hAnsiTheme="minorHAnsi" w:cstheme="minorHAnsi"/>
                <w:sz w:val="22"/>
                <w:szCs w:val="22"/>
              </w:rPr>
              <w:t>?</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הֲתִיב</w:t>
            </w:r>
            <w:r w:rsidRPr="00DC3AF6">
              <w:rPr>
                <w:rFonts w:ascii="Palatino Linotype" w:hAnsi="Palatino Linotype" w:cs="FrankRuehl"/>
                <w:sz w:val="26"/>
                <w:szCs w:val="26"/>
                <w:rtl/>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יִרְמְיָה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וְלָא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מַתְנִי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cstheme="minorHAnsi"/>
                <w:sz w:val="26"/>
                <w:szCs w:val="26"/>
              </w:rPr>
              <w:t>,</w:t>
            </w:r>
            <w:r w:rsidRPr="00DC3AF6">
              <w:rPr>
                <w:rFonts w:cstheme="minorHAnsi"/>
                <w:sz w:val="26"/>
                <w:szCs w:val="26"/>
                <w:rtl/>
              </w:rPr>
              <w:t xml:space="preserve"> </w:t>
            </w:r>
            <w:r w:rsidR="00B87331">
              <w:rPr>
                <w:rFonts w:cstheme="minorHAnsi"/>
                <w:sz w:val="22"/>
                <w:szCs w:val="22"/>
              </w:rPr>
              <w:t xml:space="preserve"> </w:t>
            </w:r>
            <w:r w:rsidRPr="00DC3AF6">
              <w:rPr>
                <w:rFonts w:ascii="Palatino Linotype" w:hAnsi="Palatino Linotype" w:cs="Times New Roman" w:hint="cs"/>
                <w:sz w:val="26"/>
                <w:szCs w:val="26"/>
                <w:rtl/>
              </w:rPr>
              <w:t>יָצָא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רוּבּוֹ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נוֹגְעִין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דּוֹחִין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מִפְּנֵי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נֶפֶשׁ</w:t>
            </w:r>
            <w:r w:rsidR="00B87331">
              <w:rPr>
                <w:rFonts w:asciiTheme="minorHAnsi" w:hAnsiTheme="minorHAnsi" w:cstheme="minorHAnsi"/>
                <w:sz w:val="22"/>
                <w:szCs w:val="22"/>
              </w:rPr>
              <w:t xml:space="preserve"> </w:t>
            </w:r>
            <w:r w:rsidR="00A932B4" w:rsidRPr="00933AEC">
              <w:rPr>
                <w:rFonts w:asciiTheme="majorBidi" w:hAnsiTheme="majorBidi" w:cstheme="majorBidi"/>
                <w:sz w:val="24"/>
                <w:szCs w:val="24"/>
              </w:rPr>
              <w:t>?</w:t>
            </w:r>
            <w:r w:rsidR="00A932B4">
              <w:rPr>
                <w:rFonts w:asciiTheme="majorBidi" w:hAnsiTheme="majorBidi" w:cstheme="majorBidi"/>
                <w:sz w:val="22"/>
                <w:szCs w:val="22"/>
              </w:rPr>
              <w:t xml:space="preserve"> </w:t>
            </w:r>
            <w:r w:rsidRPr="00DC3AF6">
              <w:rPr>
                <w:rFonts w:ascii="Palatino Linotype" w:hAnsi="Palatino Linotype" w:cs="FrankRuehl"/>
                <w:sz w:val="26"/>
                <w:szCs w:val="26"/>
                <w:rtl/>
              </w:rPr>
              <w:t xml:space="preserve"> </w:t>
            </w:r>
            <w:r w:rsidRPr="00DC3AF6">
              <w:rPr>
                <w:rFonts w:ascii="Palatino Linotype" w:hAnsi="Palatino Linotype" w:cs="FrankRuehl"/>
                <w:sz w:val="26"/>
                <w:szCs w:val="26"/>
              </w:rPr>
              <w:t xml:space="preserve"> </w:t>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יוֹסֶה</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בֵּי</w:t>
            </w:r>
            <w:r w:rsidRPr="00DC3AF6">
              <w:rPr>
                <w:rFonts w:ascii="Palatino Linotype" w:hAnsi="Palatino Linotype" w:cs="FrankRuehl"/>
                <w:sz w:val="26"/>
                <w:szCs w:val="26"/>
                <w:rtl/>
              </w:rPr>
              <w:t xml:space="preserve"> </w:t>
            </w:r>
            <w:r w:rsidR="00B869A1">
              <w:rPr>
                <w:rFonts w:ascii="Palatino Linotype" w:hAnsi="Palatino Linotype" w:cs="FrankRuehl"/>
                <w:sz w:val="26"/>
                <w:szCs w:val="26"/>
              </w:rPr>
              <w:br/>
            </w:r>
            <w:r w:rsidR="00B869A1" w:rsidRPr="0046641A">
              <w:rPr>
                <w:rFonts w:ascii="Palatino Linotype" w:hAnsi="Palatino Linotype" w:cs="Times New Roman" w:hint="cs"/>
                <w:sz w:val="26"/>
                <w:szCs w:val="26"/>
                <w:rtl/>
              </w:rPr>
              <w:t>ר</w:t>
            </w:r>
            <w:r w:rsidR="00B869A1" w:rsidRPr="00DC3AF6">
              <w:rPr>
                <w:rFonts w:ascii="Palatino Linotype" w:hAnsi="Palatino Linotype" w:cs="Times New Roman" w:hint="cs"/>
                <w:sz w:val="26"/>
                <w:szCs w:val="26"/>
                <w:rtl/>
              </w:rPr>
              <w:t>ַב</w:t>
            </w:r>
            <w:r w:rsidR="00B869A1"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בּוֹן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בְּשֵׁם</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רַב</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חִסְדָּא</w:t>
            </w:r>
            <w:r w:rsidRPr="00DC3AF6">
              <w:rPr>
                <w:rFonts w:ascii="Palatino Linotype" w:hAnsi="Palatino Linotype" w:cs="FrankRuehl"/>
                <w:sz w:val="26"/>
                <w:szCs w:val="26"/>
                <w:rtl/>
              </w:rPr>
              <w:t xml:space="preserve"> </w:t>
            </w:r>
            <w:r w:rsidR="00B87331">
              <w:rPr>
                <w:rFonts w:ascii="Palatino Linotype" w:hAnsi="Palatino Linotype" w:cs="FrankRuehl"/>
                <w:sz w:val="22"/>
                <w:szCs w:val="22"/>
              </w:rPr>
              <w:t xml:space="preserve"> </w:t>
            </w:r>
            <w:r w:rsidRPr="00DC3AF6">
              <w:rPr>
                <w:rFonts w:ascii="Palatino Linotype" w:hAnsi="Palatino Linotype" w:cs="Times New Roman" w:hint="cs"/>
                <w:sz w:val="26"/>
                <w:szCs w:val="26"/>
                <w:rtl/>
              </w:rPr>
              <w:t>שָׁנְיָיא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הִיא</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תַּמָָּן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שֶׁאֵין</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אַתְּ</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יוֹדֵעַ</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הוֹרֵג</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אֶת</w:t>
            </w:r>
            <w:r w:rsidRPr="00DC3AF6">
              <w:rPr>
                <w:rFonts w:ascii="Palatino Linotype" w:hAnsi="Palatino Linotype" w:cs="FrankRuehl"/>
                <w:sz w:val="26"/>
                <w:szCs w:val="26"/>
                <w:rtl/>
              </w:rPr>
              <w:t xml:space="preserve"> </w:t>
            </w:r>
            <w:r w:rsidRPr="00DC3AF6">
              <w:rPr>
                <w:rFonts w:ascii="Palatino Linotype" w:hAnsi="Palatino Linotype" w:cs="Times New Roman" w:hint="cs"/>
                <w:sz w:val="26"/>
                <w:szCs w:val="26"/>
                <w:rtl/>
              </w:rPr>
              <w:t>מִי</w:t>
            </w:r>
            <w:r w:rsidR="00B87331">
              <w:rPr>
                <w:rFonts w:ascii="Palatino Linotype" w:hAnsi="Palatino Linotype" w:cs="Times New Roman"/>
                <w:sz w:val="22"/>
                <w:szCs w:val="22"/>
              </w:rPr>
              <w:t xml:space="preserve"> </w:t>
            </w:r>
            <w:r w:rsidRPr="00DC3AF6">
              <w:rPr>
                <w:rFonts w:ascii="Palatino Linotype" w:hAnsi="Palatino Linotype" w:cs="Times New Roman"/>
                <w:sz w:val="26"/>
                <w:szCs w:val="26"/>
              </w:rPr>
              <w:t>.</w:t>
            </w:r>
          </w:p>
        </w:tc>
        <w:tc>
          <w:tcPr>
            <w:tcW w:w="6086" w:type="dxa"/>
            <w:tcBorders>
              <w:bottom w:val="dotted" w:sz="4" w:space="0" w:color="auto"/>
            </w:tcBorders>
          </w:tcPr>
          <w:p w14:paraId="19403413" w14:textId="5F3BF591" w:rsidR="00395F82" w:rsidRPr="00B538DA" w:rsidRDefault="00395F82" w:rsidP="008E6180">
            <w:pPr>
              <w:spacing w:before="120" w:line="360" w:lineRule="auto"/>
              <w:outlineLvl w:val="3"/>
              <w:rPr>
                <w:i/>
                <w:iCs/>
              </w:rPr>
            </w:pPr>
            <w:proofErr w:type="spellStart"/>
            <w:r w:rsidRPr="00B538DA">
              <w:rPr>
                <w:i/>
                <w:iCs/>
              </w:rPr>
              <w:t>Rav</w:t>
            </w:r>
            <w:proofErr w:type="spellEnd"/>
            <w:r w:rsidRPr="00B538DA">
              <w:rPr>
                <w:i/>
                <w:iCs/>
              </w:rPr>
              <w:t xml:space="preserve"> </w:t>
            </w:r>
            <w:proofErr w:type="spellStart"/>
            <w:r w:rsidRPr="00B538DA">
              <w:rPr>
                <w:i/>
                <w:iCs/>
              </w:rPr>
              <w:t>Chisda</w:t>
            </w:r>
            <w:proofErr w:type="spellEnd"/>
            <w:r w:rsidRPr="00B538DA">
              <w:t xml:space="preserve"> asked, </w:t>
            </w:r>
            <w:proofErr w:type="gramStart"/>
            <w:r w:rsidRPr="00B538DA">
              <w:t>Can</w:t>
            </w:r>
            <w:proofErr w:type="gramEnd"/>
            <w:r w:rsidRPr="00B538DA">
              <w:t xml:space="preserve"> you save an adult </w:t>
            </w:r>
            <w:r w:rsidR="00C37FDB">
              <w:t>[</w:t>
            </w:r>
            <w:r w:rsidRPr="00B538DA">
              <w:t>who is being pursued</w:t>
            </w:r>
            <w:r w:rsidR="00C37FDB">
              <w:t>]</w:t>
            </w:r>
            <w:r w:rsidRPr="00B538DA">
              <w:t xml:space="preserve"> by killing a child </w:t>
            </w:r>
            <w:r w:rsidR="00C37FDB">
              <w:t>[</w:t>
            </w:r>
            <w:r w:rsidRPr="00B538DA">
              <w:t>pursuer</w:t>
            </w:r>
            <w:r w:rsidR="00C37FDB">
              <w:t>]</w:t>
            </w:r>
            <w:r w:rsidRPr="00B538DA">
              <w:t xml:space="preserve">? </w:t>
            </w:r>
            <w:r w:rsidR="00C37FDB">
              <w:t xml:space="preserve"> </w:t>
            </w:r>
            <w:proofErr w:type="spellStart"/>
            <w:r w:rsidRPr="00B538DA">
              <w:rPr>
                <w:i/>
                <w:iCs/>
              </w:rPr>
              <w:t>Ra</w:t>
            </w:r>
            <w:r w:rsidR="00B869A1">
              <w:rPr>
                <w:i/>
                <w:iCs/>
              </w:rPr>
              <w:t>v</w:t>
            </w:r>
            <w:proofErr w:type="spellEnd"/>
            <w:r w:rsidRPr="00B538DA">
              <w:rPr>
                <w:i/>
                <w:iCs/>
              </w:rPr>
              <w:t xml:space="preserve"> </w:t>
            </w:r>
            <w:proofErr w:type="spellStart"/>
            <w:r w:rsidRPr="00B538DA">
              <w:rPr>
                <w:i/>
                <w:iCs/>
              </w:rPr>
              <w:t>Yirmiya</w:t>
            </w:r>
            <w:proofErr w:type="spellEnd"/>
            <w:r w:rsidRPr="00B538DA">
              <w:t xml:space="preserve"> answered, </w:t>
            </w:r>
            <w:proofErr w:type="gramStart"/>
            <w:r w:rsidRPr="00B538DA">
              <w:t>Is</w:t>
            </w:r>
            <w:proofErr w:type="gramEnd"/>
            <w:r w:rsidRPr="00B538DA">
              <w:t xml:space="preserve"> this not addressed in the following </w:t>
            </w:r>
            <w:r w:rsidR="002904B4" w:rsidRPr="002904B4">
              <w:rPr>
                <w:rFonts w:asciiTheme="majorBidi" w:hAnsiTheme="majorBidi" w:cs="Times New Roman"/>
                <w:sz w:val="24"/>
                <w:szCs w:val="24"/>
                <w:rtl/>
              </w:rPr>
              <w:t>משנה</w:t>
            </w:r>
            <w:r w:rsidR="00945CBF">
              <w:t>:</w:t>
            </w:r>
            <w:r w:rsidRPr="00B538DA">
              <w:t xml:space="preserve"> “If most </w:t>
            </w:r>
            <w:r w:rsidR="00945CBF">
              <w:t>[</w:t>
            </w:r>
            <w:r w:rsidRPr="00B538DA">
              <w:t xml:space="preserve">of the </w:t>
            </w:r>
            <w:r w:rsidR="00945CBF">
              <w:t xml:space="preserve">fetus] </w:t>
            </w:r>
            <w:r w:rsidR="00D72D24">
              <w:t>has emerged</w:t>
            </w:r>
            <w:r w:rsidRPr="00B538DA">
              <w:t xml:space="preserve"> we </w:t>
            </w:r>
            <w:r w:rsidR="00D72D24">
              <w:t xml:space="preserve">may </w:t>
            </w:r>
            <w:r w:rsidRPr="00B538DA">
              <w:t xml:space="preserve">not touch </w:t>
            </w:r>
            <w:r w:rsidR="00086324">
              <w:t xml:space="preserve">him </w:t>
            </w:r>
            <w:r w:rsidRPr="00B538DA">
              <w:t>because we may not push aside one life on account of another</w:t>
            </w:r>
            <w:r w:rsidR="00945CBF">
              <w:t>?</w:t>
            </w:r>
            <w:r w:rsidRPr="00B538DA">
              <w:t xml:space="preserve">”  </w:t>
            </w:r>
            <w:proofErr w:type="spellStart"/>
            <w:r w:rsidRPr="00B538DA">
              <w:rPr>
                <w:i/>
                <w:iCs/>
              </w:rPr>
              <w:t>Ra</w:t>
            </w:r>
            <w:r w:rsidR="00B869A1">
              <w:rPr>
                <w:i/>
                <w:iCs/>
              </w:rPr>
              <w:t>v</w:t>
            </w:r>
            <w:proofErr w:type="spellEnd"/>
            <w:r w:rsidRPr="00B538DA">
              <w:rPr>
                <w:i/>
                <w:iCs/>
              </w:rPr>
              <w:t xml:space="preserve"> </w:t>
            </w:r>
            <w:proofErr w:type="spellStart"/>
            <w:r w:rsidRPr="00B538DA">
              <w:rPr>
                <w:i/>
                <w:iCs/>
              </w:rPr>
              <w:t>Yosse</w:t>
            </w:r>
            <w:proofErr w:type="spellEnd"/>
            <w:r w:rsidRPr="00B538DA">
              <w:rPr>
                <w:i/>
                <w:iCs/>
              </w:rPr>
              <w:t xml:space="preserve"> son of </w:t>
            </w:r>
            <w:proofErr w:type="spellStart"/>
            <w:r w:rsidRPr="00B538DA">
              <w:rPr>
                <w:i/>
                <w:iCs/>
              </w:rPr>
              <w:t>Ra</w:t>
            </w:r>
            <w:r w:rsidR="00B869A1">
              <w:rPr>
                <w:i/>
                <w:iCs/>
              </w:rPr>
              <w:t>v</w:t>
            </w:r>
            <w:proofErr w:type="spellEnd"/>
            <w:r w:rsidRPr="00B538DA">
              <w:rPr>
                <w:i/>
                <w:iCs/>
              </w:rPr>
              <w:t xml:space="preserve"> Bon</w:t>
            </w:r>
            <w:r w:rsidRPr="00B538DA">
              <w:t xml:space="preserve">, quoting </w:t>
            </w:r>
            <w:proofErr w:type="spellStart"/>
            <w:r w:rsidRPr="00B538DA">
              <w:rPr>
                <w:i/>
                <w:iCs/>
              </w:rPr>
              <w:t>Rav</w:t>
            </w:r>
            <w:proofErr w:type="spellEnd"/>
            <w:r w:rsidRPr="00B538DA">
              <w:rPr>
                <w:i/>
                <w:iCs/>
              </w:rPr>
              <w:t xml:space="preserve"> </w:t>
            </w:r>
            <w:proofErr w:type="spellStart"/>
            <w:r w:rsidRPr="00B538DA">
              <w:rPr>
                <w:i/>
                <w:iCs/>
              </w:rPr>
              <w:t>Chisda</w:t>
            </w:r>
            <w:proofErr w:type="spellEnd"/>
            <w:r w:rsidRPr="00B538DA">
              <w:t xml:space="preserve"> said, </w:t>
            </w:r>
            <w:proofErr w:type="gramStart"/>
            <w:r w:rsidR="00496B6D">
              <w:t>T</w:t>
            </w:r>
            <w:r w:rsidRPr="00B538DA">
              <w:t>hat</w:t>
            </w:r>
            <w:proofErr w:type="gramEnd"/>
            <w:r w:rsidRPr="00B538DA">
              <w:t xml:space="preserve"> case </w:t>
            </w:r>
            <w:r w:rsidR="00945CBF">
              <w:t xml:space="preserve">[of </w:t>
            </w:r>
            <w:r w:rsidRPr="00B538DA">
              <w:t xml:space="preserve">the emerging </w:t>
            </w:r>
            <w:r w:rsidR="00945CBF">
              <w:t>fetus]</w:t>
            </w:r>
            <w:r w:rsidRPr="00B538DA">
              <w:t xml:space="preserve"> is different because </w:t>
            </w:r>
            <w:r w:rsidR="00583AD0">
              <w:t>you</w:t>
            </w:r>
            <w:r w:rsidRPr="00B538DA">
              <w:t xml:space="preserve"> do not know who is killing whom</w:t>
            </w:r>
            <w:r w:rsidR="00583AD0">
              <w:t>.</w:t>
            </w:r>
          </w:p>
        </w:tc>
      </w:tr>
      <w:tr w:rsidR="00395F82" w14:paraId="10CEC94B" w14:textId="77777777" w:rsidTr="008B7932">
        <w:trPr>
          <w:trHeight w:val="2753"/>
        </w:trPr>
        <w:tc>
          <w:tcPr>
            <w:tcW w:w="4827" w:type="dxa"/>
            <w:tcBorders>
              <w:top w:val="dotted" w:sz="4" w:space="0" w:color="auto"/>
            </w:tcBorders>
          </w:tcPr>
          <w:p w14:paraId="3F1D7E0A" w14:textId="043CCCE6" w:rsidR="00395F82" w:rsidRDefault="0046641A" w:rsidP="00A21824">
            <w:pPr>
              <w:bidi/>
              <w:spacing w:before="80" w:line="300" w:lineRule="auto"/>
              <w:ind w:right="90"/>
              <w:jc w:val="both"/>
              <w:rPr>
                <w:rFonts w:asciiTheme="majorBidi" w:eastAsia="Times New Roman" w:hAnsiTheme="majorBidi" w:cstheme="majorBidi"/>
                <w:color w:val="000000"/>
                <w:sz w:val="26"/>
                <w:szCs w:val="26"/>
                <w:lang w:val="en"/>
              </w:rPr>
            </w:pPr>
            <w:r w:rsidRPr="004714CE">
              <w:rPr>
                <w:rFonts w:cstheme="minorHAnsi"/>
                <w:bCs/>
                <w:sz w:val="24"/>
                <w:szCs w:val="24"/>
              </w:rPr>
              <w:t>(</w:t>
            </w:r>
            <w:r>
              <w:rPr>
                <w:rFonts w:cstheme="minorHAnsi"/>
                <w:bCs/>
                <w:sz w:val="24"/>
                <w:szCs w:val="24"/>
              </w:rPr>
              <w:t>7</w:t>
            </w:r>
            <w:proofErr w:type="gramStart"/>
            <w:r>
              <w:rPr>
                <w:rFonts w:cstheme="minorHAnsi"/>
                <w:bCs/>
                <w:sz w:val="24"/>
                <w:szCs w:val="24"/>
              </w:rPr>
              <w:t>b</w:t>
            </w:r>
            <w:r w:rsidRPr="004714CE">
              <w:rPr>
                <w:rFonts w:asciiTheme="majorBidi" w:hAnsiTheme="majorBidi" w:cstheme="majorBidi"/>
                <w:bCs/>
                <w:sz w:val="24"/>
                <w:szCs w:val="24"/>
                <w:rtl/>
              </w:rPr>
              <w:t xml:space="preserve"> </w:t>
            </w:r>
            <w:r>
              <w:rPr>
                <w:rFonts w:asciiTheme="majorBidi" w:hAnsiTheme="majorBidi" w:cstheme="majorBidi"/>
                <w:bCs/>
                <w:sz w:val="24"/>
                <w:szCs w:val="24"/>
              </w:rPr>
              <w:t xml:space="preserve"> </w:t>
            </w:r>
            <w:r w:rsidR="00395F82" w:rsidRPr="00DC3AF6">
              <w:rPr>
                <w:rFonts w:asciiTheme="majorBidi" w:eastAsia="Times New Roman" w:hAnsiTheme="majorBidi" w:cstheme="majorBidi"/>
                <w:color w:val="000000"/>
                <w:sz w:val="26"/>
                <w:szCs w:val="26"/>
                <w:u w:val="single"/>
                <w:rtl/>
                <w:lang w:val="en"/>
              </w:rPr>
              <w:t>פני</w:t>
            </w:r>
            <w:proofErr w:type="gramEnd"/>
            <w:r w:rsidR="00395F82" w:rsidRPr="00DC3AF6">
              <w:rPr>
                <w:rFonts w:asciiTheme="majorBidi" w:eastAsia="Times New Roman" w:hAnsiTheme="majorBidi" w:cstheme="majorBidi"/>
                <w:color w:val="000000"/>
                <w:sz w:val="26"/>
                <w:szCs w:val="26"/>
                <w:u w:val="single"/>
                <w:rtl/>
                <w:lang w:val="en"/>
              </w:rPr>
              <w:t xml:space="preserve"> משה</w:t>
            </w:r>
            <w:r w:rsidR="00395F82" w:rsidRPr="00DC3AF6">
              <w:rPr>
                <w:rFonts w:asciiTheme="majorBidi" w:eastAsia="Times New Roman" w:hAnsiTheme="majorBidi" w:cstheme="majorBidi"/>
                <w:color w:val="000000"/>
                <w:sz w:val="26"/>
                <w:szCs w:val="26"/>
                <w:u w:val="single"/>
                <w:lang w:val="en"/>
              </w:rPr>
              <w:t xml:space="preserve"> </w:t>
            </w:r>
            <w:r w:rsidR="00395F82" w:rsidRPr="00DC3AF6">
              <w:rPr>
                <w:rFonts w:asciiTheme="majorBidi" w:eastAsia="Times New Roman" w:hAnsiTheme="majorBidi" w:cstheme="majorBidi"/>
                <w:color w:val="000000"/>
                <w:sz w:val="26"/>
                <w:szCs w:val="26"/>
                <w:u w:val="single"/>
                <w:rtl/>
                <w:lang w:val="en"/>
              </w:rPr>
              <w:t>לירושלמי</w:t>
            </w:r>
            <w:r w:rsidR="00395F82" w:rsidRPr="00DC3AF6">
              <w:rPr>
                <w:rFonts w:asciiTheme="majorBidi" w:hAnsiTheme="majorBidi" w:cstheme="majorBidi"/>
                <w:sz w:val="26"/>
                <w:szCs w:val="26"/>
                <w:u w:val="single"/>
                <w:rtl/>
              </w:rPr>
              <w:t xml:space="preserve"> </w:t>
            </w:r>
            <w:r w:rsidR="00395F82" w:rsidRPr="00DC3AF6">
              <w:rPr>
                <w:rFonts w:asciiTheme="majorBidi" w:eastAsia="Times New Roman" w:hAnsiTheme="majorBidi" w:cstheme="majorBidi"/>
                <w:color w:val="000000"/>
                <w:sz w:val="26"/>
                <w:szCs w:val="26"/>
                <w:u w:val="single"/>
                <w:rtl/>
                <w:lang w:val="en"/>
              </w:rPr>
              <w:t>סנהדרין פרק ח הלכה ט</w:t>
            </w:r>
            <w:r w:rsidR="00395F82" w:rsidRPr="00055A42">
              <w:rPr>
                <w:sz w:val="26"/>
                <w:szCs w:val="26"/>
              </w:rPr>
              <w:t>:</w:t>
            </w:r>
          </w:p>
          <w:p w14:paraId="25ADC4FB" w14:textId="23CD45B5" w:rsidR="00395F82" w:rsidRPr="00647041" w:rsidRDefault="00395F82" w:rsidP="00316BDF">
            <w:pPr>
              <w:bidi/>
              <w:spacing w:before="120" w:line="336" w:lineRule="auto"/>
              <w:ind w:right="86"/>
              <w:jc w:val="both"/>
              <w:rPr>
                <w:rFonts w:asciiTheme="majorBidi" w:eastAsia="Times New Roman" w:hAnsiTheme="majorBidi" w:cstheme="majorBidi"/>
                <w:color w:val="333333"/>
                <w:sz w:val="25"/>
                <w:szCs w:val="25"/>
                <w:rtl/>
                <w:lang w:val="en"/>
              </w:rPr>
            </w:pPr>
            <w:r w:rsidRPr="00647041">
              <w:rPr>
                <w:rFonts w:asciiTheme="majorBidi" w:eastAsia="Times New Roman" w:hAnsiTheme="majorBidi" w:cstheme="majorBidi"/>
                <w:color w:val="000000"/>
                <w:sz w:val="25"/>
                <w:szCs w:val="25"/>
                <w:rtl/>
                <w:lang w:val="en"/>
              </w:rPr>
              <w:t>שנייא היא תמן דלא קרי ליה רודף שהרי אין את יודע מי הורג את מי</w:t>
            </w:r>
            <w:r w:rsidRPr="00647041">
              <w:rPr>
                <w:rFonts w:asciiTheme="majorBidi" w:hAnsiTheme="majorBidi" w:cstheme="majorBidi"/>
                <w:sz w:val="25"/>
                <w:szCs w:val="25"/>
                <w:rtl/>
              </w:rPr>
              <w:t>.</w:t>
            </w:r>
            <w:r w:rsidRPr="00647041">
              <w:rPr>
                <w:rFonts w:asciiTheme="majorBidi" w:eastAsia="Times New Roman" w:hAnsiTheme="majorBidi" w:cstheme="majorBidi"/>
                <w:color w:val="000000"/>
                <w:sz w:val="25"/>
                <w:szCs w:val="25"/>
                <w:rtl/>
                <w:lang w:val="en"/>
              </w:rPr>
              <w:t xml:space="preserve"> </w:t>
            </w:r>
            <w:r w:rsidRPr="00647041">
              <w:rPr>
                <w:rFonts w:asciiTheme="majorBidi" w:eastAsia="Times New Roman" w:hAnsiTheme="majorBidi" w:cstheme="majorBidi"/>
                <w:color w:val="000000"/>
                <w:sz w:val="25"/>
                <w:szCs w:val="25"/>
                <w:lang w:val="en"/>
              </w:rPr>
              <w:t xml:space="preserve"> </w:t>
            </w:r>
            <w:r w:rsidRPr="00647041">
              <w:rPr>
                <w:rFonts w:asciiTheme="majorBidi" w:eastAsia="Times New Roman" w:hAnsiTheme="majorBidi" w:cstheme="majorBidi"/>
                <w:color w:val="000000"/>
                <w:sz w:val="25"/>
                <w:szCs w:val="25"/>
                <w:rtl/>
                <w:lang w:val="en"/>
              </w:rPr>
              <w:t>כלומר כמו שהיא מסוכנת ועומדת למות מחמת הולד כן נמי הולד עומד למות מחמת קושי לידתה</w:t>
            </w:r>
            <w:r w:rsidRPr="00647041">
              <w:rPr>
                <w:rFonts w:asciiTheme="majorBidi" w:hAnsiTheme="majorBidi" w:cstheme="majorBidi"/>
                <w:sz w:val="25"/>
                <w:szCs w:val="25"/>
                <w:rtl/>
              </w:rPr>
              <w:t>.</w:t>
            </w:r>
            <w:r w:rsidRPr="00647041">
              <w:rPr>
                <w:rFonts w:asciiTheme="majorBidi" w:hAnsiTheme="majorBidi" w:cstheme="majorBidi"/>
                <w:sz w:val="25"/>
                <w:szCs w:val="25"/>
              </w:rPr>
              <w:t xml:space="preserve"> </w:t>
            </w:r>
            <w:r w:rsidRPr="00647041">
              <w:rPr>
                <w:rFonts w:asciiTheme="majorBidi" w:eastAsia="Times New Roman" w:hAnsiTheme="majorBidi" w:cstheme="majorBidi"/>
                <w:color w:val="000000"/>
                <w:sz w:val="25"/>
                <w:szCs w:val="25"/>
                <w:rtl/>
                <w:lang w:val="en"/>
              </w:rPr>
              <w:t xml:space="preserve"> ויש לקרוא לה רודפת אחריו כמו שהוא רודף אחריה</w:t>
            </w:r>
            <w:r w:rsidRPr="00647041">
              <w:rPr>
                <w:rFonts w:ascii="Palatino Linotype" w:hAnsi="Palatino Linotype" w:cs="FrankRuehl"/>
                <w:sz w:val="25"/>
                <w:szCs w:val="25"/>
              </w:rPr>
              <w:t>,</w:t>
            </w:r>
            <w:r w:rsidRPr="00647041">
              <w:rPr>
                <w:rFonts w:ascii="Palatino Linotype" w:hAnsi="Palatino Linotype" w:cs="FrankRuehl"/>
                <w:sz w:val="25"/>
                <w:szCs w:val="25"/>
                <w:rtl/>
              </w:rPr>
              <w:t xml:space="preserve"> </w:t>
            </w:r>
            <w:r w:rsidRPr="00647041">
              <w:rPr>
                <w:rFonts w:asciiTheme="majorBidi" w:eastAsia="Times New Roman" w:hAnsiTheme="majorBidi" w:cstheme="majorBidi"/>
                <w:color w:val="000000"/>
                <w:sz w:val="25"/>
                <w:szCs w:val="25"/>
                <w:rtl/>
                <w:lang w:val="en"/>
              </w:rPr>
              <w:t>הילכך מניחין כמות שהוא ואין נוגעין בו.</w:t>
            </w:r>
          </w:p>
        </w:tc>
        <w:tc>
          <w:tcPr>
            <w:tcW w:w="6086" w:type="dxa"/>
            <w:tcBorders>
              <w:top w:val="dotted" w:sz="4" w:space="0" w:color="auto"/>
            </w:tcBorders>
          </w:tcPr>
          <w:p w14:paraId="7A6FE750" w14:textId="7F53C969" w:rsidR="00395F82" w:rsidRPr="00B538DA" w:rsidRDefault="00395F82" w:rsidP="00ED7041">
            <w:pPr>
              <w:spacing w:before="120" w:line="336" w:lineRule="auto"/>
              <w:outlineLvl w:val="3"/>
            </w:pPr>
            <w:r w:rsidRPr="00B538DA">
              <w:t xml:space="preserve">That case is different for we cannot deem the emerging </w:t>
            </w:r>
            <w:r w:rsidR="00862CFD">
              <w:t>fetus</w:t>
            </w:r>
            <w:r w:rsidRPr="00B538DA">
              <w:t xml:space="preserve"> a </w:t>
            </w:r>
            <w:r w:rsidRPr="00B538DA">
              <w:rPr>
                <w:rFonts w:asciiTheme="majorBidi" w:eastAsia="Times New Roman" w:hAnsiTheme="majorBidi" w:cstheme="majorBidi"/>
                <w:color w:val="333333"/>
                <w:sz w:val="24"/>
                <w:szCs w:val="24"/>
                <w:rtl/>
              </w:rPr>
              <w:t>רודף</w:t>
            </w:r>
            <w:r w:rsidRPr="00B538DA">
              <w:t xml:space="preserve"> because </w:t>
            </w:r>
            <w:r w:rsidR="005E021C">
              <w:t>you</w:t>
            </w:r>
            <w:r w:rsidRPr="00B538DA">
              <w:t xml:space="preserve"> do not know who is </w:t>
            </w:r>
            <w:r w:rsidR="00A21824">
              <w:t>killing</w:t>
            </w:r>
            <w:r w:rsidRPr="00B538DA">
              <w:t xml:space="preserve"> whom.  The explanation is: </w:t>
            </w:r>
            <w:r w:rsidR="00A21824">
              <w:t xml:space="preserve"> </w:t>
            </w:r>
            <w:r w:rsidR="00945CBF">
              <w:t>J</w:t>
            </w:r>
            <w:r w:rsidRPr="00B538DA">
              <w:t xml:space="preserve">ust as the mother is endangered and facing imminent death </w:t>
            </w:r>
            <w:r w:rsidR="00F545F8">
              <w:t xml:space="preserve">because </w:t>
            </w:r>
            <w:r w:rsidRPr="00B538DA">
              <w:t xml:space="preserve">of the fetus, so too, the fetus faces imminent death </w:t>
            </w:r>
            <w:r w:rsidR="00F545F8">
              <w:t xml:space="preserve">due to </w:t>
            </w:r>
            <w:r w:rsidRPr="00B538DA">
              <w:t xml:space="preserve">her difficult labor.  Thus, we could deem her a </w:t>
            </w:r>
            <w:r w:rsidRPr="00B538DA">
              <w:rPr>
                <w:rFonts w:asciiTheme="majorBidi" w:hAnsiTheme="majorBidi" w:cstheme="majorBidi"/>
                <w:sz w:val="24"/>
                <w:szCs w:val="24"/>
                <w:rtl/>
              </w:rPr>
              <w:t>רודפת</w:t>
            </w:r>
            <w:r w:rsidRPr="00B538DA">
              <w:rPr>
                <w:i/>
                <w:iCs/>
              </w:rPr>
              <w:t xml:space="preserve"> </w:t>
            </w:r>
            <w:r w:rsidRPr="00B538DA">
              <w:t>after the fetus just as we could deem him a</w:t>
            </w:r>
            <w:r w:rsidRPr="00B538DA">
              <w:rPr>
                <w:i/>
                <w:iCs/>
              </w:rPr>
              <w:t xml:space="preserve"> </w:t>
            </w:r>
            <w:r w:rsidRPr="00B538DA">
              <w:rPr>
                <w:rFonts w:asciiTheme="majorBidi" w:eastAsia="Times New Roman" w:hAnsiTheme="majorBidi" w:cstheme="majorBidi"/>
                <w:color w:val="333333"/>
                <w:sz w:val="24"/>
                <w:szCs w:val="24"/>
                <w:rtl/>
              </w:rPr>
              <w:t>רודף</w:t>
            </w:r>
            <w:r w:rsidRPr="00B538DA">
              <w:t xml:space="preserve"> after her.  As a result, we leave things as they </w:t>
            </w:r>
            <w:proofErr w:type="gramStart"/>
            <w:r w:rsidRPr="00B538DA">
              <w:t>are</w:t>
            </w:r>
            <w:proofErr w:type="gramEnd"/>
            <w:r w:rsidRPr="00B538DA">
              <w:t xml:space="preserve"> </w:t>
            </w:r>
            <w:r w:rsidR="00A21824">
              <w:t xml:space="preserve">and we may not touch </w:t>
            </w:r>
            <w:r w:rsidR="00DA45AB">
              <w:t>[</w:t>
            </w:r>
            <w:r w:rsidRPr="00B538DA">
              <w:t>the fetus</w:t>
            </w:r>
            <w:r w:rsidR="00DA45AB">
              <w:t>]</w:t>
            </w:r>
            <w:r w:rsidRPr="00B538DA">
              <w:t xml:space="preserve">. </w:t>
            </w:r>
          </w:p>
        </w:tc>
      </w:tr>
    </w:tbl>
    <w:p w14:paraId="3BD58CE4" w14:textId="68AB4217" w:rsidR="003F6660" w:rsidRPr="00C40A5F" w:rsidRDefault="001C15F5" w:rsidP="00977F35">
      <w:pPr>
        <w:bidi/>
        <w:spacing w:before="1320" w:line="240" w:lineRule="auto"/>
        <w:ind w:left="-90" w:hanging="378"/>
        <w:rPr>
          <w:sz w:val="27"/>
          <w:szCs w:val="27"/>
          <w:u w:val="single"/>
        </w:rPr>
      </w:pPr>
      <w:r>
        <w:rPr>
          <w:rFonts w:cstheme="minorHAnsi"/>
          <w:bCs/>
          <w:sz w:val="26"/>
          <w:szCs w:val="26"/>
        </w:rPr>
        <w:lastRenderedPageBreak/>
        <w:t xml:space="preserve"> </w:t>
      </w:r>
      <w:r w:rsidR="003F6660">
        <w:rPr>
          <w:rFonts w:cstheme="minorHAnsi"/>
          <w:bCs/>
          <w:sz w:val="26"/>
          <w:szCs w:val="26"/>
        </w:rPr>
        <w:t>(</w:t>
      </w:r>
      <w:r w:rsidR="002A553F">
        <w:rPr>
          <w:rFonts w:cstheme="minorHAnsi"/>
          <w:bCs/>
          <w:sz w:val="26"/>
          <w:szCs w:val="26"/>
        </w:rPr>
        <w:t>8</w:t>
      </w:r>
      <w:r w:rsidR="003F6660">
        <w:rPr>
          <w:rFonts w:asciiTheme="majorBidi" w:hAnsiTheme="majorBidi" w:cstheme="majorBidi"/>
          <w:bCs/>
          <w:sz w:val="28"/>
          <w:szCs w:val="28"/>
          <w:rtl/>
        </w:rPr>
        <w:t xml:space="preserve"> </w:t>
      </w:r>
      <w:bookmarkStart w:id="8" w:name="_Hlk490417765"/>
      <w:bookmarkStart w:id="9" w:name="_Hlk502738116"/>
      <w:r w:rsidR="003F6660">
        <w:rPr>
          <w:rFonts w:asciiTheme="majorBidi" w:hAnsiTheme="majorBidi" w:cstheme="majorBidi"/>
          <w:sz w:val="28"/>
          <w:szCs w:val="28"/>
          <w:u w:val="single"/>
          <w:rtl/>
        </w:rPr>
        <w:t>רמב</w:t>
      </w:r>
      <w:r w:rsidR="003F6660">
        <w:rPr>
          <w:rFonts w:asciiTheme="majorBidi" w:hAnsiTheme="majorBidi" w:cs="Times New Roman"/>
          <w:sz w:val="28"/>
          <w:szCs w:val="28"/>
          <w:u w:val="single"/>
          <w:rtl/>
        </w:rPr>
        <w:t>״</w:t>
      </w:r>
      <w:r w:rsidR="003F6660">
        <w:rPr>
          <w:rFonts w:asciiTheme="majorBidi" w:hAnsiTheme="majorBidi" w:cstheme="majorBidi"/>
          <w:sz w:val="28"/>
          <w:szCs w:val="28"/>
          <w:u w:val="single"/>
          <w:rtl/>
        </w:rPr>
        <w:t>ם</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פרק ה׳</w:t>
      </w:r>
      <w:r w:rsidR="003F6660">
        <w:rPr>
          <w:rFonts w:asciiTheme="majorBidi" w:hAnsiTheme="majorBidi" w:cstheme="majorBidi"/>
          <w:sz w:val="28"/>
          <w:szCs w:val="28"/>
          <w:u w:val="single"/>
        </w:rPr>
        <w:t xml:space="preserve"> </w:t>
      </w:r>
      <w:r w:rsidR="003F6660">
        <w:rPr>
          <w:rFonts w:asciiTheme="majorBidi" w:hAnsiTheme="majorBidi" w:cstheme="majorBidi"/>
          <w:sz w:val="28"/>
          <w:szCs w:val="28"/>
          <w:u w:val="single"/>
          <w:rtl/>
        </w:rPr>
        <w:t>הלכות יסודי התורה</w:t>
      </w:r>
      <w:r w:rsidR="003F6660">
        <w:rPr>
          <w:rFonts w:asciiTheme="majorBidi" w:hAnsiTheme="majorBidi" w:cstheme="majorBidi"/>
          <w:sz w:val="28"/>
          <w:szCs w:val="28"/>
          <w:u w:val="single"/>
        </w:rPr>
        <w:t>,</w:t>
      </w:r>
      <w:r w:rsidR="003F6660">
        <w:rPr>
          <w:rFonts w:asciiTheme="majorBidi" w:hAnsiTheme="majorBidi" w:cstheme="majorBidi"/>
          <w:sz w:val="28"/>
          <w:szCs w:val="28"/>
          <w:u w:val="single"/>
          <w:rtl/>
        </w:rPr>
        <w:t xml:space="preserve"> </w:t>
      </w:r>
      <w:r w:rsidR="003F6660">
        <w:rPr>
          <w:rFonts w:asciiTheme="majorBidi" w:hAnsiTheme="majorBidi" w:cs="Times New Roman"/>
          <w:sz w:val="28"/>
          <w:szCs w:val="28"/>
          <w:u w:val="single"/>
          <w:rtl/>
        </w:rPr>
        <w:t>הלכ</w:t>
      </w:r>
      <w:r w:rsidR="003F6660">
        <w:rPr>
          <w:rFonts w:cs="Times New Roman"/>
          <w:b/>
          <w:sz w:val="28"/>
          <w:szCs w:val="28"/>
          <w:u w:val="single"/>
          <w:rtl/>
        </w:rPr>
        <w:t>ה</w:t>
      </w:r>
      <w:r w:rsidR="003F6660">
        <w:rPr>
          <w:rFonts w:asciiTheme="majorBidi" w:hAnsiTheme="majorBidi" w:cstheme="majorBidi"/>
          <w:sz w:val="28"/>
          <w:szCs w:val="28"/>
          <w:u w:val="single"/>
        </w:rPr>
        <w:t xml:space="preserve"> </w:t>
      </w:r>
      <w:r w:rsidR="003F6660">
        <w:rPr>
          <w:rFonts w:asciiTheme="majorBidi" w:hAnsiTheme="majorBidi" w:cs="Times New Roman"/>
          <w:sz w:val="28"/>
          <w:szCs w:val="28"/>
          <w:u w:val="single"/>
          <w:rtl/>
        </w:rPr>
        <w:t>ה</w:t>
      </w:r>
      <w:bookmarkEnd w:id="8"/>
      <w:r w:rsidR="003F6660">
        <w:rPr>
          <w:rFonts w:asciiTheme="majorBidi" w:hAnsiTheme="majorBidi" w:cs="Times New Roman"/>
          <w:sz w:val="28"/>
          <w:szCs w:val="28"/>
          <w:u w:val="single"/>
          <w:rtl/>
        </w:rPr>
        <w:t>׳</w:t>
      </w:r>
      <w:bookmarkEnd w:id="9"/>
      <w:r w:rsidR="00C40A5F" w:rsidRPr="00C40A5F">
        <w:rPr>
          <w:rFonts w:asciiTheme="majorBidi" w:hAnsiTheme="majorBidi" w:cs="Times New Roman"/>
          <w:sz w:val="28"/>
          <w:szCs w:val="28"/>
        </w:rPr>
        <w:t>:</w:t>
      </w:r>
      <w:r w:rsidR="00C40A5F" w:rsidRPr="00C40A5F">
        <w:rPr>
          <w:i/>
          <w:iCs/>
          <w:sz w:val="22"/>
          <w:szCs w:val="22"/>
        </w:rPr>
        <w:t>(</w:t>
      </w:r>
      <w:proofErr w:type="spellStart"/>
      <w:r w:rsidR="00C40A5F" w:rsidRPr="00C40A5F">
        <w:rPr>
          <w:i/>
          <w:iCs/>
          <w:sz w:val="22"/>
          <w:szCs w:val="22"/>
          <w:u w:val="single"/>
        </w:rPr>
        <w:t>Ner</w:t>
      </w:r>
      <w:proofErr w:type="spellEnd"/>
      <w:r w:rsidR="00C40A5F" w:rsidRPr="00C40A5F">
        <w:rPr>
          <w:i/>
          <w:iCs/>
          <w:sz w:val="22"/>
          <w:szCs w:val="22"/>
          <w:u w:val="single"/>
        </w:rPr>
        <w:t xml:space="preserve"> </w:t>
      </w:r>
      <w:proofErr w:type="spellStart"/>
      <w:r w:rsidR="00C40A5F" w:rsidRPr="00C40A5F">
        <w:rPr>
          <w:i/>
          <w:iCs/>
          <w:sz w:val="22"/>
          <w:szCs w:val="22"/>
          <w:u w:val="single"/>
        </w:rPr>
        <w:t>LeElef</w:t>
      </w:r>
      <w:proofErr w:type="spellEnd"/>
      <w:r w:rsidR="00C40A5F" w:rsidRPr="00C40A5F">
        <w:rPr>
          <w:i/>
          <w:iCs/>
          <w:sz w:val="22"/>
          <w:szCs w:val="22"/>
          <w:u w:val="single"/>
        </w:rPr>
        <w:t xml:space="preserve"> Resources)</w:t>
      </w:r>
      <w:r w:rsidR="005F28A8">
        <w:rPr>
          <w:i/>
          <w:iCs/>
          <w:sz w:val="22"/>
          <w:szCs w:val="22"/>
          <w:u w:val="single"/>
        </w:rPr>
        <w:t xml:space="preserve"> </w:t>
      </w:r>
      <w:r w:rsidR="003F6660" w:rsidRPr="00C40A5F">
        <w:rPr>
          <w:sz w:val="22"/>
          <w:szCs w:val="22"/>
          <w:u w:val="single"/>
        </w:rPr>
        <w:t xml:space="preserve"> </w:t>
      </w:r>
    </w:p>
    <w:tbl>
      <w:tblPr>
        <w:tblStyle w:val="TableGrid"/>
        <w:bidiVisual/>
        <w:tblW w:w="10988" w:type="dxa"/>
        <w:tblInd w:w="-459" w:type="dxa"/>
        <w:tblLook w:val="04A0" w:firstRow="1" w:lastRow="0" w:firstColumn="1" w:lastColumn="0" w:noHBand="0" w:noVBand="1"/>
      </w:tblPr>
      <w:tblGrid>
        <w:gridCol w:w="4680"/>
        <w:gridCol w:w="10"/>
        <w:gridCol w:w="6298"/>
      </w:tblGrid>
      <w:tr w:rsidR="004407EC" w:rsidRPr="004714CE" w14:paraId="1BE64EEA" w14:textId="77777777" w:rsidTr="000D7BE9">
        <w:trPr>
          <w:trHeight w:val="3230"/>
        </w:trPr>
        <w:tc>
          <w:tcPr>
            <w:tcW w:w="4690" w:type="dxa"/>
            <w:gridSpan w:val="2"/>
            <w:tcBorders>
              <w:bottom w:val="dotted" w:sz="4" w:space="0" w:color="auto"/>
            </w:tcBorders>
          </w:tcPr>
          <w:p w14:paraId="36C29AE9" w14:textId="3A2A9ECC" w:rsidR="009B6A09" w:rsidRPr="004714CE" w:rsidRDefault="009B6A09" w:rsidP="008A1EAE">
            <w:pPr>
              <w:pStyle w:val="NoSpacing"/>
              <w:bidi/>
              <w:spacing w:before="60" w:line="312" w:lineRule="auto"/>
              <w:rPr>
                <w:rFonts w:asciiTheme="majorBidi" w:hAnsiTheme="majorBidi" w:cstheme="majorBidi"/>
                <w:sz w:val="28"/>
                <w:szCs w:val="28"/>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a</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heme="majorBidi"/>
                <w:sz w:val="26"/>
                <w:szCs w:val="26"/>
                <w:u w:val="single"/>
                <w:rtl/>
              </w:rPr>
              <w:t>רמב</w:t>
            </w:r>
            <w:r w:rsidRPr="00F912BC">
              <w:rPr>
                <w:rFonts w:asciiTheme="majorBidi" w:hAnsiTheme="majorBidi" w:cs="Times New Roman"/>
                <w:sz w:val="26"/>
                <w:szCs w:val="26"/>
                <w:u w:val="single"/>
                <w:rtl/>
              </w:rPr>
              <w:t>״</w:t>
            </w:r>
            <w:r w:rsidRPr="00F912BC">
              <w:rPr>
                <w:rFonts w:asciiTheme="majorBidi" w:hAnsiTheme="majorBidi" w:cstheme="majorBidi"/>
                <w:sz w:val="26"/>
                <w:szCs w:val="26"/>
                <w:u w:val="single"/>
                <w:rtl/>
              </w:rPr>
              <w:t>ם</w:t>
            </w:r>
            <w:proofErr w:type="gramEnd"/>
            <w:r w:rsidRPr="004714CE">
              <w:rPr>
                <w:rFonts w:asciiTheme="majorBidi" w:hAnsiTheme="majorBidi" w:cstheme="majorBidi"/>
                <w:sz w:val="28"/>
                <w:szCs w:val="28"/>
              </w:rPr>
              <w:t xml:space="preserve"> </w:t>
            </w:r>
            <w:r w:rsidR="00EE4603" w:rsidRPr="004714CE">
              <w:rPr>
                <w:rFonts w:cs="FrankRuehl"/>
                <w:sz w:val="22"/>
                <w:szCs w:val="22"/>
              </w:rPr>
              <w:t>:</w:t>
            </w:r>
          </w:p>
          <w:p w14:paraId="2E74DB8C" w14:textId="78F2AAEC" w:rsidR="004407EC" w:rsidRPr="004714CE" w:rsidRDefault="0017704F" w:rsidP="008F7A7A">
            <w:pPr>
              <w:pStyle w:val="NoSpacing"/>
              <w:bidi/>
              <w:spacing w:line="324" w:lineRule="auto"/>
              <w:rPr>
                <w:rFonts w:cs="FrankRuehl"/>
                <w:sz w:val="25"/>
                <w:szCs w:val="25"/>
                <w:rtl/>
              </w:rPr>
            </w:pPr>
            <w:bookmarkStart w:id="10" w:name="_Hlk502738135"/>
            <w:r w:rsidRPr="004714CE">
              <w:rPr>
                <w:rFonts w:cs="Times New Roman"/>
                <w:sz w:val="25"/>
                <w:szCs w:val="25"/>
                <w:rtl/>
              </w:rPr>
              <w:t xml:space="preserve">וכן אם אמרו להם עובדי כוכבים תנו לנו אחד מכם ונהרגנו ואם לאו נהרוג כולכם, יהרגו כולם ואל ימסרו להם נפש אחת מישראל. </w:t>
            </w:r>
            <w:r w:rsidR="00933AEC">
              <w:rPr>
                <w:rFonts w:cs="Times New Roman"/>
                <w:sz w:val="25"/>
                <w:szCs w:val="25"/>
              </w:rPr>
              <w:t xml:space="preserve"> </w:t>
            </w:r>
            <w:r w:rsidRPr="004714CE">
              <w:rPr>
                <w:rFonts w:cs="Times New Roman"/>
                <w:sz w:val="25"/>
                <w:szCs w:val="25"/>
                <w:rtl/>
              </w:rPr>
              <w:t>ואם יחדוהו להם ואמרו תנו לנו פלוני או נהרוג את כולכם, אם היה מחויב מיתה כ</w:t>
            </w:r>
            <w:r w:rsidR="004E1437" w:rsidRPr="004714CE">
              <w:rPr>
                <w:rFonts w:ascii="Times New Roman" w:hAnsi="Times New Roman" w:cs="Times New Roman"/>
                <w:sz w:val="25"/>
                <w:szCs w:val="25"/>
                <w:rtl/>
              </w:rPr>
              <w:t>שבע בן בכרי</w:t>
            </w:r>
            <w:r w:rsidR="004E1437" w:rsidRPr="004714CE">
              <w:rPr>
                <w:rFonts w:cs="Times New Roman"/>
                <w:sz w:val="25"/>
                <w:szCs w:val="25"/>
                <w:rtl/>
              </w:rPr>
              <w:t xml:space="preserve"> </w:t>
            </w:r>
            <w:r w:rsidRPr="004714CE">
              <w:rPr>
                <w:rFonts w:cs="Times New Roman"/>
                <w:sz w:val="25"/>
                <w:szCs w:val="25"/>
                <w:rtl/>
              </w:rPr>
              <w:t xml:space="preserve">יתנו אותו להם, ואין מורין להם כן לכתחלה. </w:t>
            </w:r>
            <w:r w:rsidR="00933AEC">
              <w:rPr>
                <w:rFonts w:cs="Times New Roman"/>
                <w:sz w:val="25"/>
                <w:szCs w:val="25"/>
              </w:rPr>
              <w:t xml:space="preserve"> </w:t>
            </w:r>
            <w:r w:rsidRPr="004714CE">
              <w:rPr>
                <w:rFonts w:cs="Times New Roman"/>
                <w:sz w:val="25"/>
                <w:szCs w:val="25"/>
                <w:rtl/>
              </w:rPr>
              <w:t>ואם אינו חייב מיתה יהרגו כולן ואל ימסרו להם נפש אחת מישראל</w:t>
            </w:r>
            <w:r w:rsidR="004407EC" w:rsidRPr="004714CE">
              <w:rPr>
                <w:rFonts w:cs="FrankRuehl"/>
                <w:sz w:val="25"/>
                <w:szCs w:val="25"/>
              </w:rPr>
              <w:t>.</w:t>
            </w:r>
            <w:bookmarkEnd w:id="10"/>
          </w:p>
        </w:tc>
        <w:tc>
          <w:tcPr>
            <w:tcW w:w="6298" w:type="dxa"/>
            <w:tcBorders>
              <w:bottom w:val="dotted" w:sz="4" w:space="0" w:color="auto"/>
            </w:tcBorders>
          </w:tcPr>
          <w:p w14:paraId="54174607" w14:textId="67576BAD" w:rsidR="004407EC" w:rsidRPr="004714CE" w:rsidRDefault="0056098D" w:rsidP="008A1EAE">
            <w:pPr>
              <w:spacing w:before="120" w:line="312" w:lineRule="auto"/>
              <w:rPr>
                <w:sz w:val="21"/>
                <w:szCs w:val="21"/>
                <w:rtl/>
              </w:rPr>
            </w:pPr>
            <w:r w:rsidRPr="004714CE">
              <w:t>Similarly, if gentiles told [a group of Jews]</w:t>
            </w:r>
            <w:r w:rsidR="008979E4" w:rsidRPr="004714CE">
              <w:t>,</w:t>
            </w:r>
            <w:r w:rsidRPr="004714CE">
              <w:t xml:space="preserve"> “Give us one of you </w:t>
            </w:r>
            <w:r w:rsidR="00C32900" w:rsidRPr="004714CE">
              <w:t>and we will kill him</w:t>
            </w:r>
            <w:r w:rsidR="001F5B05" w:rsidRPr="004714CE">
              <w:t xml:space="preserve">; </w:t>
            </w:r>
            <w:r w:rsidRPr="004714CE">
              <w:t>and if not, we will kill all of you”</w:t>
            </w:r>
            <w:r w:rsidR="009851A7" w:rsidRPr="004714CE">
              <w:t xml:space="preserve">: </w:t>
            </w:r>
            <w:r w:rsidRPr="004714CE">
              <w:t xml:space="preserve"> </w:t>
            </w:r>
            <w:r w:rsidR="00C32900" w:rsidRPr="004714CE">
              <w:t>Let them all be killed and they may not give over one Jewish life</w:t>
            </w:r>
            <w:r w:rsidR="009851A7" w:rsidRPr="004714CE">
              <w:t xml:space="preserve"> to them</w:t>
            </w:r>
            <w:r w:rsidR="00C32900" w:rsidRPr="004714CE">
              <w:t>.</w:t>
            </w:r>
            <w:r w:rsidRPr="004714CE">
              <w:t xml:space="preserve">  However, if </w:t>
            </w:r>
            <w:r w:rsidR="009851A7" w:rsidRPr="004714CE">
              <w:t xml:space="preserve">they </w:t>
            </w:r>
            <w:r w:rsidR="00C67619" w:rsidRPr="004714CE">
              <w:t>designate</w:t>
            </w:r>
            <w:r w:rsidR="008979E4" w:rsidRPr="004714CE">
              <w:t>d</w:t>
            </w:r>
            <w:r w:rsidRPr="004714CE">
              <w:t xml:space="preserve"> </w:t>
            </w:r>
            <w:r w:rsidR="008979E4" w:rsidRPr="004714CE">
              <w:t xml:space="preserve">someone </w:t>
            </w:r>
            <w:r w:rsidRPr="004714CE">
              <w:t>and sa</w:t>
            </w:r>
            <w:r w:rsidR="00A4747B" w:rsidRPr="004714CE">
              <w:t>id,</w:t>
            </w:r>
            <w:r w:rsidRPr="004714CE">
              <w:t xml:space="preserve"> “Give us </w:t>
            </w:r>
            <w:r w:rsidRPr="004714CE">
              <w:rPr>
                <w:i/>
                <w:iCs/>
              </w:rPr>
              <w:t>so-and-so</w:t>
            </w:r>
            <w:r w:rsidRPr="004714CE">
              <w:t xml:space="preserve">, or we will kill all of you”: </w:t>
            </w:r>
            <w:r w:rsidR="00945CBF" w:rsidRPr="004714CE">
              <w:t xml:space="preserve"> </w:t>
            </w:r>
            <w:r w:rsidRPr="004714CE">
              <w:t xml:space="preserve">If the person </w:t>
            </w:r>
            <w:r w:rsidR="004E45E9" w:rsidRPr="004714CE">
              <w:t>is liable to the death penalty (</w:t>
            </w:r>
            <w:r w:rsidR="004E45E9" w:rsidRPr="004714CE">
              <w:rPr>
                <w:rFonts w:cs="Times New Roman"/>
                <w:sz w:val="24"/>
                <w:szCs w:val="24"/>
                <w:rtl/>
              </w:rPr>
              <w:t>חייב מיתה</w:t>
            </w:r>
            <w:r w:rsidR="004E45E9" w:rsidRPr="004714CE">
              <w:t xml:space="preserve">) </w:t>
            </w:r>
            <w:r w:rsidRPr="004714CE">
              <w:t>like</w:t>
            </w:r>
            <w:r w:rsidRPr="004714CE">
              <w:rPr>
                <w:sz w:val="21"/>
                <w:szCs w:val="21"/>
              </w:rPr>
              <w:t xml:space="preserve"> </w:t>
            </w:r>
            <w:r w:rsidR="002024DE" w:rsidRPr="004714CE">
              <w:rPr>
                <w:rFonts w:ascii="Times New Roman" w:hAnsi="Times New Roman" w:cs="Times New Roman"/>
                <w:sz w:val="24"/>
                <w:szCs w:val="24"/>
                <w:rtl/>
              </w:rPr>
              <w:t>שבע בן בכרי</w:t>
            </w:r>
            <w:r w:rsidRPr="004714CE">
              <w:rPr>
                <w:sz w:val="21"/>
                <w:szCs w:val="21"/>
              </w:rPr>
              <w:t xml:space="preserve">, </w:t>
            </w:r>
            <w:r w:rsidRPr="004714CE">
              <w:t>they</w:t>
            </w:r>
            <w:r w:rsidR="009851A7" w:rsidRPr="004714CE">
              <w:t xml:space="preserve"> </w:t>
            </w:r>
            <w:r w:rsidRPr="004714CE">
              <w:t xml:space="preserve">may give him over to them. </w:t>
            </w:r>
            <w:r w:rsidR="00945CBF" w:rsidRPr="004714CE">
              <w:t xml:space="preserve"> </w:t>
            </w:r>
            <w:r w:rsidR="003F36D9" w:rsidRPr="004714CE">
              <w:t>However, at</w:t>
            </w:r>
            <w:r w:rsidR="00945CBF" w:rsidRPr="004714CE">
              <w:t xml:space="preserve"> the ideal level </w:t>
            </w:r>
            <w:r w:rsidR="003F36D9" w:rsidRPr="004714CE">
              <w:t xml:space="preserve">of </w:t>
            </w:r>
            <w:r w:rsidR="003F36D9" w:rsidRPr="004714CE">
              <w:rPr>
                <w:i/>
                <w:iCs/>
              </w:rPr>
              <w:t>Halacha</w:t>
            </w:r>
            <w:r w:rsidR="003F36D9" w:rsidRPr="004714CE">
              <w:t xml:space="preserve"> </w:t>
            </w:r>
            <w:r w:rsidR="00945CBF" w:rsidRPr="004714CE">
              <w:t>(</w:t>
            </w:r>
            <w:r w:rsidR="00945CBF" w:rsidRPr="004714CE">
              <w:rPr>
                <w:rFonts w:cs="Times New Roman"/>
                <w:sz w:val="24"/>
                <w:szCs w:val="24"/>
                <w:rtl/>
              </w:rPr>
              <w:t>לכתחלה</w:t>
            </w:r>
            <w:r w:rsidR="00945CBF" w:rsidRPr="004714CE">
              <w:t>)</w:t>
            </w:r>
            <w:r w:rsidRPr="004714CE">
              <w:t xml:space="preserve">, this instruction is not conveyed to them. </w:t>
            </w:r>
            <w:r w:rsidR="00945CBF" w:rsidRPr="004714CE">
              <w:t xml:space="preserve"> </w:t>
            </w:r>
            <w:r w:rsidRPr="004714CE">
              <w:t xml:space="preserve">If he </w:t>
            </w:r>
            <w:r w:rsidR="004E45E9" w:rsidRPr="004714CE">
              <w:t>is</w:t>
            </w:r>
            <w:r w:rsidRPr="004714CE">
              <w:t xml:space="preserve"> not </w:t>
            </w:r>
            <w:r w:rsidR="004E45E9" w:rsidRPr="004714CE">
              <w:t>is liable to the death penalty</w:t>
            </w:r>
            <w:r w:rsidRPr="004714CE">
              <w:t xml:space="preserve">, </w:t>
            </w:r>
            <w:r w:rsidR="009851A7" w:rsidRPr="004714CE">
              <w:t xml:space="preserve">let them all be </w:t>
            </w:r>
            <w:proofErr w:type="gramStart"/>
            <w:r w:rsidR="009851A7" w:rsidRPr="004714CE">
              <w:t>killed</w:t>
            </w:r>
            <w:proofErr w:type="gramEnd"/>
            <w:r w:rsidR="009851A7" w:rsidRPr="004714CE">
              <w:t xml:space="preserve"> and they may not give over one Jewish life to them.  </w:t>
            </w:r>
            <w:r w:rsidRPr="004714CE">
              <w:rPr>
                <w:sz w:val="21"/>
                <w:szCs w:val="21"/>
              </w:rPr>
              <w:t xml:space="preserve"> </w:t>
            </w:r>
          </w:p>
        </w:tc>
      </w:tr>
      <w:tr w:rsidR="00DC3AF6" w:rsidRPr="004714CE" w14:paraId="321AFD44" w14:textId="77777777" w:rsidTr="008A1EAE">
        <w:trPr>
          <w:trHeight w:val="6641"/>
        </w:trPr>
        <w:tc>
          <w:tcPr>
            <w:tcW w:w="4690" w:type="dxa"/>
            <w:gridSpan w:val="2"/>
            <w:tcBorders>
              <w:top w:val="dotted" w:sz="4" w:space="0" w:color="auto"/>
              <w:bottom w:val="dotted" w:sz="4" w:space="0" w:color="auto"/>
            </w:tcBorders>
          </w:tcPr>
          <w:p w14:paraId="2D38AFCC" w14:textId="7125DB3D" w:rsidR="00DC3AF6" w:rsidRPr="004714CE" w:rsidRDefault="00DC3AF6" w:rsidP="008A1EAE">
            <w:pPr>
              <w:pStyle w:val="NoSpacing"/>
              <w:bidi/>
              <w:spacing w:before="60" w:line="312" w:lineRule="auto"/>
              <w:rPr>
                <w:rFonts w:cs="FrankRuehl"/>
                <w:sz w:val="22"/>
                <w:szCs w:val="22"/>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b</w:t>
            </w:r>
            <w:r w:rsidRPr="004714CE">
              <w:rPr>
                <w:rFonts w:asciiTheme="majorBidi" w:hAnsiTheme="majorBidi" w:cstheme="majorBidi"/>
                <w:bCs/>
                <w:sz w:val="24"/>
                <w:szCs w:val="24"/>
                <w:rtl/>
              </w:rPr>
              <w:t xml:space="preserve"> </w:t>
            </w:r>
            <w:r w:rsidR="00E213C0" w:rsidRPr="004714CE">
              <w:rPr>
                <w:rFonts w:asciiTheme="majorBidi" w:hAnsiTheme="majorBidi" w:cstheme="majorBidi"/>
                <w:bCs/>
                <w:sz w:val="24"/>
                <w:szCs w:val="24"/>
              </w:rPr>
              <w:t xml:space="preserve"> </w:t>
            </w:r>
            <w:r w:rsidRPr="00F912BC">
              <w:rPr>
                <w:rFonts w:asciiTheme="majorBidi" w:hAnsiTheme="majorBidi" w:cs="Times New Roman"/>
                <w:sz w:val="26"/>
                <w:szCs w:val="26"/>
                <w:u w:val="single"/>
                <w:rtl/>
              </w:rPr>
              <w:t>כסף</w:t>
            </w:r>
            <w:proofErr w:type="gramEnd"/>
            <w:r w:rsidRPr="00F912BC">
              <w:rPr>
                <w:rFonts w:asciiTheme="majorBidi" w:hAnsiTheme="majorBidi" w:cs="Times New Roman"/>
                <w:sz w:val="26"/>
                <w:szCs w:val="26"/>
                <w:u w:val="single"/>
                <w:rtl/>
              </w:rPr>
              <w:t xml:space="preserve"> משׁנה על הרמב״ם הנ״ל</w:t>
            </w:r>
            <w:r w:rsidRPr="004714CE">
              <w:rPr>
                <w:rFonts w:cs="FrankRuehl"/>
                <w:sz w:val="22"/>
                <w:szCs w:val="22"/>
              </w:rPr>
              <w:t>:</w:t>
            </w:r>
          </w:p>
          <w:p w14:paraId="5CA2C169" w14:textId="77777777" w:rsidR="008A1EAE" w:rsidRDefault="00DC3AF6" w:rsidP="008A1EAE">
            <w:pPr>
              <w:pStyle w:val="NoSpacing"/>
              <w:bidi/>
              <w:spacing w:before="60" w:line="324" w:lineRule="auto"/>
              <w:rPr>
                <w:rFonts w:asciiTheme="minorHAnsi" w:hAnsiTheme="minorHAnsi" w:cstheme="minorHAnsi"/>
                <w:color w:val="000000"/>
                <w:sz w:val="25"/>
                <w:szCs w:val="25"/>
                <w:rtl/>
              </w:rPr>
            </w:pPr>
            <w:r w:rsidRPr="004714CE">
              <w:rPr>
                <w:rFonts w:ascii="Times New Roman" w:hAnsi="Times New Roman" w:cs="Times New Roman"/>
                <w:color w:val="000000"/>
                <w:sz w:val="25"/>
                <w:szCs w:val="25"/>
                <w:rtl/>
              </w:rPr>
              <w:t xml:space="preserve">כתב הרמ"ך </w:t>
            </w:r>
            <w:r w:rsidR="00002BAC" w:rsidRPr="00002BAC">
              <w:rPr>
                <w:rFonts w:ascii="Times New Roman" w:hAnsi="Times New Roman" w:cs="Times New Roman"/>
                <w:color w:val="000000"/>
                <w:sz w:val="25"/>
                <w:szCs w:val="25"/>
                <w:rtl/>
              </w:rPr>
              <w:t>אף על פי</w:t>
            </w:r>
            <w:r w:rsidRPr="004714CE">
              <w:rPr>
                <w:rFonts w:ascii="Times New Roman" w:hAnsi="Times New Roman" w:cs="Times New Roman"/>
                <w:color w:val="000000"/>
                <w:sz w:val="25"/>
                <w:szCs w:val="25"/>
                <w:rtl/>
              </w:rPr>
              <w:t xml:space="preserve"> שנמצא בתוספתא כדבריו לא ידענא טעמא מאי דהא מסיק בגמרא (פסחים כ"ה) ד</w:t>
            </w:r>
            <w:r w:rsidR="00D558BF" w:rsidRPr="00D558BF">
              <w:rPr>
                <w:rFonts w:ascii="Times New Roman" w:hAnsi="Times New Roman" w:cs="Times New Roman"/>
                <w:color w:val="000000"/>
                <w:sz w:val="25"/>
                <w:szCs w:val="25"/>
                <w:rtl/>
              </w:rPr>
              <w:t>משום הכי</w:t>
            </w:r>
            <w:r w:rsidRPr="004714CE">
              <w:rPr>
                <w:rFonts w:ascii="Times New Roman" w:hAnsi="Times New Roman" w:cs="Times New Roman"/>
                <w:color w:val="000000"/>
                <w:sz w:val="25"/>
                <w:szCs w:val="25"/>
                <w:rtl/>
              </w:rPr>
              <w:t xml:space="preserve"> אמרינן ב</w:t>
            </w:r>
            <w:r w:rsidR="00002BAC" w:rsidRPr="00002BAC">
              <w:rPr>
                <w:rFonts w:ascii="Times New Roman" w:hAnsi="Times New Roman" w:cs="Times New Roman"/>
                <w:color w:val="000000"/>
                <w:sz w:val="25"/>
                <w:szCs w:val="25"/>
                <w:rtl/>
              </w:rPr>
              <w:t>שפיכת דמים</w:t>
            </w:r>
            <w:r w:rsidRPr="004714CE">
              <w:rPr>
                <w:rFonts w:ascii="Times New Roman" w:hAnsi="Times New Roman" w:cs="Times New Roman"/>
                <w:color w:val="000000"/>
                <w:sz w:val="25"/>
                <w:szCs w:val="25"/>
                <w:rtl/>
              </w:rPr>
              <w:t xml:space="preserve"> יהרג ואל יעבור דסברא הוא מאי חזית דדמא דידך סומק טפי והכא ליכא האי סברא דהא יהרגו כלם והוא עצמו ומוטב שיהרג הוא עצמו ואל יהרגו כלם</w:t>
            </w:r>
            <w:r w:rsidR="00432928" w:rsidRPr="004714CE">
              <w:rPr>
                <w:rFonts w:ascii="Times New Roman" w:hAnsi="Times New Roman" w:cs="Times New Roman"/>
                <w:color w:val="000000"/>
                <w:sz w:val="25"/>
                <w:szCs w:val="25"/>
              </w:rPr>
              <w:t xml:space="preserve"> </w:t>
            </w:r>
            <w:r w:rsidRPr="00002BAC">
              <w:rPr>
                <w:rFonts w:asciiTheme="minorHAnsi" w:hAnsiTheme="minorHAnsi" w:cstheme="minorHAnsi"/>
                <w:color w:val="000000"/>
                <w:sz w:val="25"/>
                <w:szCs w:val="25"/>
                <w:rtl/>
              </w:rPr>
              <w:t>.</w:t>
            </w:r>
          </w:p>
          <w:p w14:paraId="7F8F4DF2" w14:textId="59102D32" w:rsidR="00DC3AF6" w:rsidRPr="004714CE" w:rsidRDefault="00432928" w:rsidP="008A1EAE">
            <w:pPr>
              <w:pStyle w:val="NoSpacing"/>
              <w:bidi/>
              <w:spacing w:before="120" w:after="60" w:line="324" w:lineRule="auto"/>
              <w:rPr>
                <w:rFonts w:cs="Times New Roman"/>
                <w:sz w:val="26"/>
                <w:szCs w:val="26"/>
                <w:rtl/>
              </w:rPr>
            </w:pPr>
            <w:r w:rsidRPr="004714CE">
              <w:rPr>
                <w:rFonts w:ascii="Times New Roman" w:hAnsi="Times New Roman" w:cs="Times New Roman"/>
                <w:color w:val="000000"/>
                <w:sz w:val="25"/>
                <w:szCs w:val="25"/>
              </w:rPr>
              <w:t xml:space="preserve"> </w:t>
            </w:r>
            <w:r w:rsidR="00CD0D0A" w:rsidRPr="00002BAC">
              <w:rPr>
                <w:rFonts w:asciiTheme="minorHAnsi" w:hAnsiTheme="minorHAnsi" w:cstheme="minorHAnsi"/>
                <w:color w:val="000000"/>
                <w:sz w:val="25"/>
                <w:szCs w:val="25"/>
              </w:rPr>
              <w:t>…</w:t>
            </w:r>
            <w:r w:rsidR="00CD0D0A" w:rsidRPr="004714CE">
              <w:rPr>
                <w:rFonts w:ascii="Times New Roman" w:hAnsi="Times New Roman" w:cs="Times New Roman"/>
                <w:color w:val="000000"/>
                <w:sz w:val="25"/>
                <w:szCs w:val="25"/>
                <w:rtl/>
              </w:rPr>
              <w:t xml:space="preserve">אבל אי קשיא על </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קשיא דאמר ש</w:t>
            </w:r>
            <w:r w:rsidR="00002BAC" w:rsidRPr="00002BAC">
              <w:rPr>
                <w:rFonts w:ascii="Times New Roman" w:hAnsi="Times New Roman" w:cs="Times New Roman"/>
                <w:color w:val="000000"/>
                <w:sz w:val="25"/>
                <w:szCs w:val="25"/>
                <w:rtl/>
              </w:rPr>
              <w:t>אף על פי</w:t>
            </w:r>
            <w:r w:rsidR="00CD0D0A" w:rsidRPr="004714CE">
              <w:rPr>
                <w:rFonts w:ascii="Times New Roman" w:hAnsi="Times New Roman" w:cs="Times New Roman"/>
                <w:color w:val="000000"/>
                <w:sz w:val="25"/>
                <w:szCs w:val="25"/>
                <w:rtl/>
              </w:rPr>
              <w:t xml:space="preserve"> שיחדוהו להם אם אינו חייב מיתה לא ימסרוהו דהא ליכא הכא סברא דמאי חזית דדמא דידך סומק טפי שהרי הוא והם נהרגים אם לא ימסרוהו.</w:t>
            </w:r>
            <w:r w:rsidR="00C108F2">
              <w:rPr>
                <w:rFonts w:ascii="Times New Roman" w:hAnsi="Times New Roman" w:cs="Times New Roman"/>
                <w:color w:val="000000"/>
                <w:sz w:val="25"/>
                <w:szCs w:val="25"/>
              </w:rPr>
              <w:t xml:space="preserve"> </w:t>
            </w:r>
            <w:r w:rsidR="00CD0D0A" w:rsidRPr="004714CE">
              <w:rPr>
                <w:rFonts w:ascii="Times New Roman" w:hAnsi="Times New Roman" w:cs="Times New Roman"/>
                <w:color w:val="000000"/>
                <w:sz w:val="25"/>
                <w:szCs w:val="25"/>
                <w:rtl/>
              </w:rPr>
              <w:t xml:space="preserve"> ואפשר לומר ד</w:t>
            </w:r>
            <w:r w:rsidR="006E5B7E" w:rsidRPr="006E5B7E">
              <w:rPr>
                <w:rFonts w:ascii="Times New Roman" w:hAnsi="Times New Roman" w:cs="Times New Roman"/>
                <w:color w:val="000000"/>
                <w:sz w:val="25"/>
                <w:szCs w:val="25"/>
                <w:rtl/>
              </w:rPr>
              <w:t>סבירא ליה</w:t>
            </w:r>
            <w:r w:rsidR="00CD0D0A" w:rsidRPr="004714CE">
              <w:rPr>
                <w:rFonts w:ascii="Times New Roman" w:hAnsi="Times New Roman" w:cs="Times New Roman"/>
                <w:color w:val="000000"/>
                <w:sz w:val="25"/>
                <w:szCs w:val="25"/>
                <w:rtl/>
              </w:rPr>
              <w:t xml:space="preserve"> ל</w:t>
            </w:r>
            <w:r w:rsidR="00002BAC" w:rsidRPr="00002BAC">
              <w:rPr>
                <w:rFonts w:ascii="Times New Roman" w:hAnsi="Times New Roman" w:cs="Times New Roman"/>
                <w:color w:val="000000"/>
                <w:sz w:val="25"/>
                <w:szCs w:val="25"/>
                <w:rtl/>
              </w:rPr>
              <w:t>ריש לקיש</w:t>
            </w:r>
            <w:r w:rsidR="00CD0D0A" w:rsidRPr="004714CE">
              <w:rPr>
                <w:rFonts w:ascii="Times New Roman" w:hAnsi="Times New Roman" w:cs="Times New Roman"/>
                <w:color w:val="000000"/>
                <w:sz w:val="25"/>
                <w:szCs w:val="25"/>
                <w:rtl/>
              </w:rPr>
              <w:t xml:space="preserve"> </w:t>
            </w:r>
            <w:r w:rsidR="009D6626" w:rsidRPr="009D6626">
              <w:rPr>
                <w:rFonts w:ascii="Times New Roman" w:hAnsi="Times New Roman" w:cs="Times New Roman" w:hint="cs"/>
                <w:color w:val="000000"/>
                <w:sz w:val="25"/>
                <w:szCs w:val="25"/>
                <w:rtl/>
              </w:rPr>
              <w:t>שְׁ</w:t>
            </w:r>
            <w:r w:rsidR="009D6626" w:rsidRPr="009D6626">
              <w:rPr>
                <w:rFonts w:ascii="Times New Roman" w:hAnsi="Times New Roman" w:cs="Times New Roman" w:hint="eastAsia"/>
                <w:color w:val="000000"/>
                <w:sz w:val="25"/>
                <w:szCs w:val="25"/>
                <w:rtl/>
              </w:rPr>
              <w:t>מַה</w:t>
            </w:r>
            <w:r w:rsidR="009D6626" w:rsidRPr="009D6626">
              <w:rPr>
                <w:rFonts w:ascii="Times New Roman" w:hAnsi="Times New Roman" w:cs="Times New Roman"/>
                <w:color w:val="000000"/>
                <w:sz w:val="25"/>
                <w:szCs w:val="25"/>
                <w:rtl/>
              </w:rPr>
              <w:t xml:space="preserve"> ששנינו </w:t>
            </w:r>
            <w:r w:rsidR="00CD0D0A" w:rsidRPr="004714CE">
              <w:rPr>
                <w:rFonts w:ascii="Times New Roman" w:hAnsi="Times New Roman" w:cs="Times New Roman"/>
                <w:color w:val="000000"/>
                <w:sz w:val="25"/>
                <w:szCs w:val="25"/>
                <w:rtl/>
              </w:rPr>
              <w:t>דב</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סברא הוא אינו עיקר הטעם דקבלה היתה בידם ד</w:t>
            </w:r>
            <w:r w:rsidR="00002BAC" w:rsidRPr="00002BAC">
              <w:rPr>
                <w:rFonts w:ascii="Times New Roman" w:hAnsi="Times New Roman" w:cs="Times New Roman"/>
                <w:color w:val="000000"/>
                <w:sz w:val="25"/>
                <w:szCs w:val="25"/>
                <w:rtl/>
              </w:rPr>
              <w:t>שפיכת דמים</w:t>
            </w:r>
            <w:r w:rsidR="00CD0D0A" w:rsidRPr="004714CE">
              <w:rPr>
                <w:rFonts w:ascii="Times New Roman" w:hAnsi="Times New Roman" w:cs="Times New Roman"/>
                <w:color w:val="000000"/>
                <w:sz w:val="25"/>
                <w:szCs w:val="25"/>
                <w:rtl/>
              </w:rPr>
              <w:t xml:space="preserve"> יהרג ואל יעבור אלא שנתנו טעם מסברא להיכא דשייך אבל אין </w:t>
            </w:r>
            <w:r w:rsidR="001F22ED" w:rsidRPr="001F22ED">
              <w:rPr>
                <w:rFonts w:ascii="Times New Roman" w:hAnsi="Times New Roman" w:cs="Times New Roman"/>
                <w:color w:val="000000"/>
                <w:sz w:val="25"/>
                <w:szCs w:val="25"/>
                <w:rtl/>
              </w:rPr>
              <w:t>הכי נמי</w:t>
            </w:r>
            <w:r w:rsidR="00CD0D0A" w:rsidRPr="004714CE">
              <w:rPr>
                <w:rFonts w:ascii="Times New Roman" w:hAnsi="Times New Roman" w:cs="Times New Roman"/>
                <w:color w:val="000000"/>
                <w:sz w:val="25"/>
                <w:szCs w:val="25"/>
                <w:rtl/>
              </w:rPr>
              <w:t xml:space="preserve"> דאפילו היכא דלא שייך האי טעמא הוי דינא הכי דיהרג ואל יעבור.</w:t>
            </w:r>
            <w:r w:rsidR="00DC3AF6" w:rsidRPr="004714CE">
              <w:rPr>
                <w:rFonts w:ascii="Times New Roman" w:hAnsi="Times New Roman" w:cs="Times New Roman"/>
                <w:color w:val="000000"/>
                <w:sz w:val="26"/>
                <w:szCs w:val="26"/>
                <w:rtl/>
              </w:rPr>
              <w:t xml:space="preserve"> </w:t>
            </w:r>
          </w:p>
        </w:tc>
        <w:tc>
          <w:tcPr>
            <w:tcW w:w="6298" w:type="dxa"/>
            <w:tcBorders>
              <w:top w:val="dotted" w:sz="4" w:space="0" w:color="auto"/>
              <w:bottom w:val="dotted" w:sz="4" w:space="0" w:color="auto"/>
            </w:tcBorders>
          </w:tcPr>
          <w:p w14:paraId="09DC0749" w14:textId="01BF1508" w:rsidR="008A1EAE" w:rsidRDefault="00DC3AF6" w:rsidP="008A1EAE">
            <w:pPr>
              <w:spacing w:before="60" w:line="288" w:lineRule="auto"/>
              <w:rPr>
                <w:rFonts w:cstheme="minorHAnsi"/>
                <w:color w:val="000000"/>
              </w:rPr>
            </w:pPr>
            <w:r w:rsidRPr="004714CE">
              <w:rPr>
                <w:rFonts w:cstheme="minorHAnsi"/>
                <w:color w:val="000000"/>
              </w:rPr>
              <w:t>The</w:t>
            </w:r>
            <w:r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Pr="004714CE">
              <w:rPr>
                <w:rFonts w:cstheme="minorHAnsi"/>
                <w:color w:val="000000"/>
                <w:sz w:val="24"/>
                <w:szCs w:val="24"/>
              </w:rPr>
              <w:t xml:space="preserve"> </w:t>
            </w:r>
            <w:r w:rsidRPr="004714CE">
              <w:rPr>
                <w:rFonts w:cstheme="minorHAnsi"/>
                <w:color w:val="000000"/>
              </w:rPr>
              <w:t xml:space="preserve">wrote that although the </w:t>
            </w:r>
            <w:r w:rsidR="002904B4" w:rsidRPr="004714CE">
              <w:rPr>
                <w:rFonts w:ascii="Times New Roman" w:hAnsi="Times New Roman" w:cs="Times New Roman"/>
                <w:sz w:val="24"/>
                <w:szCs w:val="24"/>
                <w:rtl/>
              </w:rPr>
              <w:t>תוספתא</w:t>
            </w:r>
            <w:r w:rsidRPr="004714CE">
              <w:rPr>
                <w:rFonts w:cstheme="minorHAnsi"/>
                <w:color w:val="000000"/>
              </w:rPr>
              <w:t xml:space="preserve"> stated the same as the</w:t>
            </w:r>
            <w:r w:rsidRPr="004714CE">
              <w:rPr>
                <w:rFonts w:cstheme="minorHAnsi"/>
                <w:i/>
                <w:iCs/>
                <w:color w:val="000000"/>
              </w:rPr>
              <w:t xml:space="preserve"> </w:t>
            </w:r>
            <w:r w:rsidR="00411FBD" w:rsidRPr="004714CE">
              <w:rPr>
                <w:rFonts w:asciiTheme="majorBidi" w:hAnsiTheme="majorBidi" w:cstheme="majorBidi"/>
                <w:sz w:val="24"/>
                <w:szCs w:val="24"/>
                <w:rtl/>
              </w:rPr>
              <w:t>רמב</w:t>
            </w:r>
            <w:r w:rsidR="00411FBD" w:rsidRPr="004714CE">
              <w:rPr>
                <w:rFonts w:asciiTheme="majorBidi" w:hAnsiTheme="majorBidi" w:cs="Times New Roman"/>
                <w:sz w:val="24"/>
                <w:szCs w:val="24"/>
                <w:rtl/>
              </w:rPr>
              <w:t>״</w:t>
            </w:r>
            <w:r w:rsidR="00411FBD" w:rsidRPr="004714CE">
              <w:rPr>
                <w:rFonts w:asciiTheme="majorBidi" w:hAnsiTheme="majorBidi" w:cstheme="majorBidi"/>
                <w:sz w:val="24"/>
                <w:szCs w:val="24"/>
                <w:rtl/>
              </w:rPr>
              <w:t>ם</w:t>
            </w:r>
            <w:r w:rsidRPr="004714CE">
              <w:rPr>
                <w:rFonts w:cstheme="minorHAnsi"/>
                <w:color w:val="000000"/>
              </w:rPr>
              <w:t xml:space="preserve">, he does not understand the reasoning [why it is forbidden to give over the Jew to the gentiles] since the </w:t>
            </w:r>
            <w:r w:rsidR="00580CE9" w:rsidRPr="004714CE">
              <w:rPr>
                <w:rFonts w:asciiTheme="majorBidi" w:hAnsiTheme="majorBidi" w:cstheme="majorBidi"/>
                <w:sz w:val="24"/>
                <w:szCs w:val="24"/>
                <w:rtl/>
              </w:rPr>
              <w:t>פסחים</w:t>
            </w:r>
            <w:r w:rsidRPr="004714CE">
              <w:rPr>
                <w:rFonts w:cstheme="minorHAnsi"/>
                <w:i/>
                <w:iCs/>
                <w:color w:val="000000"/>
              </w:rPr>
              <w:t xml:space="preserve"> </w:t>
            </w:r>
            <w:r w:rsidR="00580CE9" w:rsidRPr="004714CE">
              <w:rPr>
                <w:rStyle w:val="Style3Char"/>
                <w:rFonts w:ascii="Times New Roman" w:hAnsi="Times New Roman" w:cs="Times New Roman"/>
                <w:sz w:val="24"/>
                <w:szCs w:val="24"/>
                <w:rtl/>
              </w:rPr>
              <w:t>גמרא</w:t>
            </w:r>
            <w:r w:rsidRPr="004714CE">
              <w:rPr>
                <w:rFonts w:cstheme="minorHAnsi"/>
                <w:color w:val="000000"/>
              </w:rPr>
              <w:t xml:space="preserve"> stated that the reasoning (</w:t>
            </w:r>
            <w:r w:rsidRPr="004714CE">
              <w:rPr>
                <w:rFonts w:ascii="Times New Roman" w:hAnsi="Times New Roman" w:cs="Times New Roman"/>
                <w:color w:val="000000"/>
                <w:sz w:val="24"/>
                <w:szCs w:val="24"/>
                <w:rtl/>
              </w:rPr>
              <w:t>סברא</w:t>
            </w:r>
            <w:r w:rsidRPr="004714CE">
              <w:rPr>
                <w:rFonts w:cstheme="minorHAnsi"/>
                <w:color w:val="000000"/>
              </w:rPr>
              <w:t>) for the</w:t>
            </w:r>
            <w:r w:rsidRPr="004714CE">
              <w:rPr>
                <w:rFonts w:asciiTheme="majorBidi" w:eastAsia="Times New Roman" w:hAnsiTheme="majorBidi" w:cstheme="majorBidi"/>
                <w:color w:val="333333"/>
                <w:sz w:val="24"/>
                <w:szCs w:val="24"/>
                <w:rtl/>
              </w:rPr>
              <w:t>דין</w:t>
            </w:r>
            <w:r w:rsidRPr="004714CE">
              <w:rPr>
                <w:rFonts w:cstheme="minorHAnsi"/>
                <w:color w:val="000000"/>
                <w:rtl/>
              </w:rPr>
              <w:t xml:space="preserve"> </w:t>
            </w:r>
            <w:r w:rsidRPr="004714CE">
              <w:rPr>
                <w:rFonts w:cstheme="minorHAnsi"/>
                <w:color w:val="000000"/>
              </w:rPr>
              <w:t xml:space="preserve"> of</w:t>
            </w:r>
            <w:r w:rsidRPr="004714CE">
              <w:rPr>
                <w:rFonts w:ascii="Times New Roman" w:hAnsi="Times New Roman" w:cs="Times New Roman"/>
                <w:color w:val="000000"/>
                <w:sz w:val="24"/>
                <w:szCs w:val="24"/>
                <w:rtl/>
              </w:rPr>
              <w:t>יהרג ואל יעבור</w:t>
            </w:r>
            <w:r w:rsidRPr="004714CE">
              <w:rPr>
                <w:rFonts w:cstheme="minorHAnsi"/>
                <w:color w:val="000000"/>
                <w:rtl/>
              </w:rPr>
              <w:t xml:space="preserve"> </w:t>
            </w:r>
            <w:r w:rsidRPr="004714CE">
              <w:rPr>
                <w:rFonts w:cstheme="minorHAnsi"/>
                <w:color w:val="000000"/>
              </w:rPr>
              <w:t xml:space="preserve"> by murder is</w:t>
            </w:r>
            <w:r w:rsidR="008A1EAE">
              <w:rPr>
                <w:rFonts w:cstheme="minorHAnsi"/>
                <w:color w:val="000000"/>
              </w:rPr>
              <w:t>,</w:t>
            </w:r>
            <w:r w:rsidRPr="004714CE">
              <w:rPr>
                <w:rFonts w:cstheme="minorHAnsi"/>
                <w:color w:val="000000"/>
              </w:rPr>
              <w:t xml:space="preserve"> </w:t>
            </w:r>
            <w:r w:rsidRPr="004714CE">
              <w:rPr>
                <w:rFonts w:cstheme="minorHAnsi"/>
                <w:i/>
                <w:iCs/>
                <w:color w:val="000000"/>
              </w:rPr>
              <w:t>“</w:t>
            </w:r>
            <w:r w:rsidR="008A1EAE">
              <w:rPr>
                <w:rFonts w:cstheme="minorHAnsi"/>
                <w:i/>
                <w:iCs/>
                <w:color w:val="000000"/>
              </w:rPr>
              <w:t>W</w:t>
            </w:r>
            <w:r w:rsidRPr="004714CE">
              <w:rPr>
                <w:rFonts w:cstheme="minorHAnsi"/>
                <w:i/>
                <w:iCs/>
                <w:color w:val="000000"/>
              </w:rPr>
              <w:t xml:space="preserve">hy do you presume that your blood is more red” </w:t>
            </w:r>
            <w:r w:rsidRPr="004714CE">
              <w:rPr>
                <w:rFonts w:cstheme="minorHAnsi"/>
                <w:color w:val="000000"/>
              </w:rPr>
              <w:t>(</w:t>
            </w:r>
            <w:r w:rsidRPr="004714CE">
              <w:rPr>
                <w:rFonts w:ascii="Times New Roman" w:hAnsi="Times New Roman" w:cs="Times New Roman"/>
                <w:color w:val="000000"/>
                <w:sz w:val="24"/>
                <w:szCs w:val="24"/>
                <w:rtl/>
              </w:rPr>
              <w:t>מאי חזית</w:t>
            </w:r>
            <w:r w:rsidRPr="004714CE">
              <w:rPr>
                <w:rFonts w:cstheme="minorHAnsi"/>
                <w:color w:val="000000"/>
              </w:rPr>
              <w:t>)</w:t>
            </w:r>
            <w:r w:rsidRPr="004714CE">
              <w:rPr>
                <w:rFonts w:cstheme="minorHAnsi"/>
                <w:i/>
                <w:iCs/>
                <w:color w:val="000000"/>
              </w:rPr>
              <w:t xml:space="preserve">.  </w:t>
            </w:r>
            <w:r w:rsidRPr="004714CE">
              <w:rPr>
                <w:rFonts w:cstheme="minorHAnsi"/>
                <w:color w:val="000000"/>
              </w:rPr>
              <w:t>However, in this case</w:t>
            </w:r>
            <w:r w:rsidR="000C201A">
              <w:rPr>
                <w:rFonts w:cstheme="minorHAnsi"/>
                <w:color w:val="000000"/>
              </w:rPr>
              <w:t>,</w:t>
            </w:r>
            <w:r w:rsidRPr="004714CE">
              <w:rPr>
                <w:rFonts w:cstheme="minorHAnsi"/>
                <w:color w:val="000000"/>
              </w:rPr>
              <w:t xml:space="preserve"> this reasoning does not apply since they will kill everyone including the </w:t>
            </w:r>
            <w:r w:rsidR="0072766D" w:rsidRPr="004714CE">
              <w:rPr>
                <w:rFonts w:cstheme="minorHAnsi"/>
                <w:color w:val="000000"/>
              </w:rPr>
              <w:t xml:space="preserve">designated </w:t>
            </w:r>
            <w:r w:rsidRPr="004714CE">
              <w:rPr>
                <w:rFonts w:cstheme="minorHAnsi"/>
                <w:color w:val="000000"/>
              </w:rPr>
              <w:t xml:space="preserve">person.  Therefore [seemingly], it would be preferable that he alone be killed so that everyone </w:t>
            </w:r>
            <w:r w:rsidR="00945CBF" w:rsidRPr="004714CE">
              <w:rPr>
                <w:rFonts w:cstheme="minorHAnsi"/>
                <w:color w:val="000000"/>
              </w:rPr>
              <w:t xml:space="preserve">else </w:t>
            </w:r>
            <w:r w:rsidRPr="004714CE">
              <w:rPr>
                <w:rFonts w:cstheme="minorHAnsi"/>
                <w:color w:val="000000"/>
              </w:rPr>
              <w:t>will not be killed?</w:t>
            </w:r>
            <w:r w:rsidR="00002BAC">
              <w:rPr>
                <w:rFonts w:cstheme="minorHAnsi"/>
                <w:color w:val="000000"/>
              </w:rPr>
              <w:t xml:space="preserve"> </w:t>
            </w:r>
            <w:r w:rsidR="00002BAC" w:rsidRPr="004714CE">
              <w:rPr>
                <w:rFonts w:ascii="Times New Roman" w:hAnsi="Times New Roman" w:cs="Times New Roman"/>
                <w:color w:val="000000"/>
                <w:sz w:val="25"/>
                <w:szCs w:val="25"/>
              </w:rPr>
              <w:t xml:space="preserve"> </w:t>
            </w:r>
          </w:p>
          <w:p w14:paraId="37AE3B05" w14:textId="7D41CE54" w:rsidR="00DC3AF6" w:rsidRPr="004714CE" w:rsidRDefault="00CD0D0A" w:rsidP="00126687">
            <w:pPr>
              <w:spacing w:before="80" w:line="288" w:lineRule="auto"/>
            </w:pPr>
            <w:r w:rsidRPr="004714CE">
              <w:rPr>
                <w:rFonts w:cstheme="minorHAnsi"/>
                <w:color w:val="000000"/>
              </w:rPr>
              <w:t xml:space="preserve">[The </w:t>
            </w:r>
            <w:r w:rsidR="00411FBD" w:rsidRPr="004714CE">
              <w:rPr>
                <w:rFonts w:asciiTheme="majorBidi" w:hAnsiTheme="majorBidi" w:cs="Times New Roman"/>
                <w:sz w:val="24"/>
                <w:szCs w:val="24"/>
                <w:rtl/>
              </w:rPr>
              <w:t>כסף משׁנה</w:t>
            </w:r>
            <w:r w:rsidR="00411FBD" w:rsidRPr="004714CE">
              <w:rPr>
                <w:rFonts w:cstheme="minorHAnsi"/>
                <w:color w:val="000000"/>
                <w:sz w:val="24"/>
                <w:szCs w:val="24"/>
              </w:rPr>
              <w:t xml:space="preserve"> </w:t>
            </w:r>
            <w:r w:rsidRPr="004714CE">
              <w:rPr>
                <w:rFonts w:cstheme="minorHAnsi"/>
                <w:color w:val="000000"/>
              </w:rPr>
              <w:t>responds to the</w:t>
            </w:r>
            <w:r w:rsidRPr="004714CE">
              <w:rPr>
                <w:rFonts w:cstheme="minorHAnsi"/>
                <w:i/>
                <w:iCs/>
                <w:color w:val="000000"/>
              </w:rPr>
              <w:t xml:space="preserve"> </w:t>
            </w:r>
            <w:r w:rsidR="00411FBD" w:rsidRPr="004714CE">
              <w:rPr>
                <w:rFonts w:ascii="Times New Roman" w:hAnsi="Times New Roman" w:cs="Times New Roman"/>
                <w:color w:val="000000"/>
                <w:sz w:val="24"/>
                <w:szCs w:val="24"/>
                <w:rtl/>
              </w:rPr>
              <w:t>רמ"ך</w:t>
            </w:r>
            <w:r w:rsidRPr="004714CE">
              <w:rPr>
                <w:rFonts w:cstheme="minorHAnsi"/>
                <w:color w:val="000000"/>
              </w:rPr>
              <w:t>’s question]: But if a question is to be asked, it can be posed to</w:t>
            </w:r>
            <w:r w:rsidRPr="004714CE">
              <w:rPr>
                <w:rFonts w:cstheme="minorHAnsi"/>
                <w:color w:val="000000"/>
                <w:sz w:val="21"/>
                <w:szCs w:val="21"/>
              </w:rPr>
              <w:t xml:space="preserve"> </w:t>
            </w:r>
            <w:r w:rsidRPr="004714CE">
              <w:rPr>
                <w:rFonts w:ascii="Times New Roman" w:hAnsi="Times New Roman" w:cs="Times New Roman"/>
                <w:sz w:val="24"/>
                <w:szCs w:val="24"/>
                <w:rtl/>
              </w:rPr>
              <w:t>רישׁ לקישׁ</w:t>
            </w:r>
            <w:r w:rsidRPr="004714CE">
              <w:rPr>
                <w:rFonts w:cstheme="minorHAnsi"/>
                <w:color w:val="000000"/>
                <w:sz w:val="21"/>
                <w:szCs w:val="21"/>
              </w:rPr>
              <w:t xml:space="preserve"> </w:t>
            </w:r>
            <w:r w:rsidRPr="004714CE">
              <w:rPr>
                <w:rFonts w:cstheme="minorHAnsi"/>
                <w:color w:val="000000"/>
              </w:rPr>
              <w:t>who states (in th</w:t>
            </w:r>
            <w:r w:rsidR="003B0DA8" w:rsidRPr="004714CE">
              <w:rPr>
                <w:rFonts w:cstheme="minorHAnsi"/>
                <w:color w:val="000000"/>
              </w:rPr>
              <w:t xml:space="preserve">e </w:t>
            </w:r>
            <w:r w:rsidR="003B0DA8" w:rsidRPr="004714CE">
              <w:rPr>
                <w:rFonts w:ascii="Times New Roman" w:hAnsi="Times New Roman" w:cs="Times New Roman"/>
                <w:sz w:val="24"/>
                <w:szCs w:val="24"/>
                <w:rtl/>
              </w:rPr>
              <w:t>ירושלמי</w:t>
            </w:r>
            <w:r w:rsidRPr="004714CE">
              <w:rPr>
                <w:rFonts w:cstheme="minorHAnsi"/>
                <w:color w:val="000000"/>
              </w:rPr>
              <w:t xml:space="preserve">) that even if the gentiles </w:t>
            </w:r>
            <w:r w:rsidR="0072766D" w:rsidRPr="004714CE">
              <w:rPr>
                <w:rFonts w:cstheme="minorHAnsi"/>
                <w:color w:val="000000"/>
              </w:rPr>
              <w:t>designated</w:t>
            </w:r>
            <w:r w:rsidRPr="004714CE">
              <w:rPr>
                <w:rFonts w:cstheme="minorHAnsi"/>
                <w:color w:val="000000"/>
              </w:rPr>
              <w:t xml:space="preserve"> a person, </w:t>
            </w:r>
            <w:r w:rsidR="00E67D60">
              <w:rPr>
                <w:rFonts w:cstheme="minorHAnsi"/>
                <w:color w:val="000000"/>
              </w:rPr>
              <w:t xml:space="preserve">if </w:t>
            </w:r>
            <w:r w:rsidRPr="004714CE">
              <w:rPr>
                <w:rFonts w:cstheme="minorHAnsi"/>
                <w:color w:val="000000"/>
              </w:rPr>
              <w:t>he is</w:t>
            </w:r>
            <w:r w:rsidR="00E67D60">
              <w:rPr>
                <w:rFonts w:cstheme="minorHAnsi"/>
                <w:color w:val="000000"/>
              </w:rPr>
              <w:t xml:space="preserve"> not</w:t>
            </w:r>
            <w:r w:rsidRPr="004714CE">
              <w:rPr>
                <w:rFonts w:cstheme="minorHAnsi"/>
                <w:color w:val="000000"/>
              </w:rPr>
              <w:t xml:space="preserve"> </w:t>
            </w:r>
            <w:r w:rsidR="004E45E9" w:rsidRPr="004714CE">
              <w:rPr>
                <w:rFonts w:cs="Times New Roman"/>
                <w:sz w:val="24"/>
                <w:szCs w:val="24"/>
                <w:rtl/>
              </w:rPr>
              <w:t>חייב מיתה</w:t>
            </w:r>
            <w:r w:rsidRPr="004714CE">
              <w:rPr>
                <w:rFonts w:cstheme="minorHAnsi"/>
                <w:color w:val="000000"/>
              </w:rPr>
              <w:t>, he may not be given over:  Here, indeed, the</w:t>
            </w:r>
            <w:r w:rsidRPr="004714CE">
              <w:rPr>
                <w:rFonts w:ascii="Times New Roman" w:hAnsi="Times New Roman" w:cs="Times New Roman"/>
                <w:color w:val="000000"/>
                <w:sz w:val="24"/>
                <w:szCs w:val="24"/>
                <w:rtl/>
              </w:rPr>
              <w:t>סברא</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of</w:t>
            </w:r>
            <w:r w:rsidR="008A1EAE">
              <w:rPr>
                <w:rFonts w:cstheme="minorHAnsi"/>
                <w:color w:val="000000"/>
              </w:rPr>
              <w:t>,</w:t>
            </w:r>
            <w:r w:rsidRPr="004714CE">
              <w:rPr>
                <w:rFonts w:cstheme="minorHAnsi"/>
                <w:color w:val="000000"/>
              </w:rPr>
              <w:t xml:space="preserve"> </w:t>
            </w:r>
            <w:r w:rsidRPr="004714CE">
              <w:rPr>
                <w:rFonts w:cstheme="minorHAnsi"/>
                <w:i/>
                <w:iCs/>
                <w:color w:val="000000"/>
              </w:rPr>
              <w:t>“</w:t>
            </w:r>
            <w:r w:rsidR="008A1EAE">
              <w:rPr>
                <w:rFonts w:cstheme="minorHAnsi"/>
                <w:i/>
                <w:iCs/>
                <w:color w:val="000000"/>
              </w:rPr>
              <w:t>W</w:t>
            </w:r>
            <w:r w:rsidRPr="004714CE">
              <w:rPr>
                <w:rFonts w:cstheme="minorHAnsi"/>
                <w:i/>
                <w:iCs/>
                <w:color w:val="000000"/>
              </w:rPr>
              <w:t>hy do you presume that your blood is more red</w:t>
            </w:r>
            <w:r w:rsidR="008A1EAE">
              <w:rPr>
                <w:rFonts w:cstheme="minorHAnsi"/>
                <w:i/>
                <w:iCs/>
                <w:color w:val="000000"/>
              </w:rPr>
              <w:t>,</w:t>
            </w:r>
            <w:r w:rsidRPr="004714CE">
              <w:rPr>
                <w:rFonts w:cstheme="minorHAnsi"/>
                <w:i/>
                <w:iCs/>
                <w:color w:val="000000"/>
              </w:rPr>
              <w:t>”</w:t>
            </w:r>
            <w:r w:rsidRPr="008A1EAE">
              <w:rPr>
                <w:rFonts w:cstheme="minorHAnsi"/>
                <w:i/>
                <w:iCs/>
                <w:color w:val="000000"/>
                <w:sz w:val="24"/>
                <w:szCs w:val="24"/>
              </w:rPr>
              <w:t xml:space="preserve"> </w:t>
            </w:r>
            <w:r w:rsidRPr="004714CE">
              <w:rPr>
                <w:rFonts w:cstheme="minorHAnsi"/>
                <w:color w:val="000000"/>
              </w:rPr>
              <w:t xml:space="preserve">does not apply since the </w:t>
            </w:r>
            <w:r w:rsidR="0072766D" w:rsidRPr="004714CE">
              <w:rPr>
                <w:rFonts w:cstheme="minorHAnsi"/>
                <w:color w:val="000000"/>
              </w:rPr>
              <w:t>designated</w:t>
            </w:r>
            <w:r w:rsidRPr="004714CE">
              <w:rPr>
                <w:rFonts w:cstheme="minorHAnsi"/>
                <w:color w:val="000000"/>
              </w:rPr>
              <w:t xml:space="preserve"> person will be killed along with everyone else if they do not give him over?  Perhaps one can suggest that</w:t>
            </w:r>
            <w:r w:rsidRPr="004714CE">
              <w:rPr>
                <w:rFonts w:ascii="Times New Roman" w:hAnsi="Times New Roman" w:cs="Times New Roman"/>
                <w:sz w:val="24"/>
                <w:szCs w:val="24"/>
                <w:rtl/>
              </w:rPr>
              <w:t xml:space="preserve">רישׁ </w:t>
            </w:r>
            <w:proofErr w:type="gramStart"/>
            <w:r w:rsidRPr="004714CE">
              <w:rPr>
                <w:rFonts w:ascii="Times New Roman" w:hAnsi="Times New Roman" w:cs="Times New Roman"/>
                <w:sz w:val="24"/>
                <w:szCs w:val="24"/>
                <w:rtl/>
              </w:rPr>
              <w:t>לקישׁ</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believes</w:t>
            </w:r>
            <w:proofErr w:type="gramEnd"/>
            <w:r w:rsidRPr="004714CE">
              <w:rPr>
                <w:rFonts w:cstheme="minorHAnsi"/>
                <w:color w:val="000000"/>
              </w:rPr>
              <w:t xml:space="preserve"> that when the</w:t>
            </w:r>
            <w:r w:rsidRPr="004714CE">
              <w:rPr>
                <w:rFonts w:cstheme="minorHAnsi"/>
                <w:i/>
                <w:iCs/>
                <w:color w:val="000000"/>
              </w:rPr>
              <w:t xml:space="preserve"> </w:t>
            </w:r>
            <w:r w:rsidR="003B0DA8" w:rsidRPr="004714CE">
              <w:rPr>
                <w:rStyle w:val="Style3Char"/>
                <w:rFonts w:ascii="Times New Roman" w:hAnsi="Times New Roman" w:cs="Times New Roman"/>
                <w:sz w:val="24"/>
                <w:szCs w:val="24"/>
                <w:rtl/>
              </w:rPr>
              <w:t>גמרא</w:t>
            </w:r>
            <w:r w:rsidR="003B0DA8" w:rsidRPr="004714CE">
              <w:rPr>
                <w:rStyle w:val="Style3Char"/>
                <w:rFonts w:ascii="Times New Roman" w:hAnsi="Times New Roman" w:cs="Times New Roman"/>
                <w:sz w:val="24"/>
                <w:szCs w:val="24"/>
              </w:rPr>
              <w:t xml:space="preserve"> </w:t>
            </w:r>
            <w:r w:rsidRPr="004714CE">
              <w:rPr>
                <w:rFonts w:cstheme="minorHAnsi"/>
                <w:color w:val="000000"/>
              </w:rPr>
              <w:t>states that the reason for the</w:t>
            </w:r>
            <w:r w:rsidRPr="004714CE">
              <w:rPr>
                <w:rFonts w:cstheme="minorHAnsi"/>
                <w:color w:val="000000"/>
                <w:sz w:val="21"/>
                <w:szCs w:val="21"/>
              </w:rPr>
              <w:t xml:space="preserve"> </w:t>
            </w:r>
            <w:r w:rsidRPr="004714CE">
              <w:rPr>
                <w:rFonts w:asciiTheme="majorBidi" w:eastAsia="Times New Roman" w:hAnsiTheme="majorBidi" w:cstheme="majorBidi"/>
                <w:color w:val="333333"/>
                <w:sz w:val="24"/>
                <w:szCs w:val="24"/>
                <w:rtl/>
              </w:rPr>
              <w:t>דין</w:t>
            </w:r>
            <w:r w:rsidRPr="004714CE">
              <w:rPr>
                <w:rFonts w:asciiTheme="majorBidi" w:eastAsia="Times New Roman" w:hAnsiTheme="majorBidi" w:cstheme="majorBidi"/>
                <w:color w:val="333333"/>
                <w:sz w:val="25"/>
                <w:szCs w:val="25"/>
              </w:rPr>
              <w:t xml:space="preserve"> </w:t>
            </w:r>
            <w:r w:rsidRPr="004714CE">
              <w:rPr>
                <w:rFonts w:cstheme="minorHAnsi"/>
                <w:color w:val="000000"/>
              </w:rPr>
              <w:t>of</w:t>
            </w:r>
            <w:r w:rsidRPr="004714CE">
              <w:rPr>
                <w:rFonts w:ascii="Times New Roman" w:hAnsi="Times New Roman" w:cs="Times New Roman"/>
                <w:color w:val="000000"/>
                <w:sz w:val="24"/>
                <w:szCs w:val="24"/>
                <w:rtl/>
              </w:rPr>
              <w:t>יהרג ואל יעבור</w:t>
            </w:r>
            <w:r w:rsidRPr="004714CE">
              <w:rPr>
                <w:rFonts w:cstheme="minorHAnsi"/>
                <w:color w:val="000000"/>
                <w:sz w:val="24"/>
                <w:szCs w:val="24"/>
                <w:rtl/>
              </w:rPr>
              <w:t xml:space="preserve"> </w:t>
            </w:r>
            <w:r w:rsidRPr="004714CE">
              <w:rPr>
                <w:rFonts w:cstheme="minorHAnsi"/>
                <w:color w:val="000000"/>
                <w:sz w:val="24"/>
                <w:szCs w:val="24"/>
              </w:rPr>
              <w:t xml:space="preserve"> </w:t>
            </w:r>
            <w:r w:rsidRPr="004714CE">
              <w:rPr>
                <w:rFonts w:cstheme="minorHAnsi"/>
                <w:color w:val="000000"/>
              </w:rPr>
              <w:t>by murder is a</w:t>
            </w:r>
            <w:r w:rsidRPr="004714CE">
              <w:rPr>
                <w:rFonts w:cstheme="minorHAnsi"/>
                <w:color w:val="000000"/>
                <w:sz w:val="21"/>
                <w:szCs w:val="21"/>
              </w:rPr>
              <w:t xml:space="preserve"> </w:t>
            </w:r>
            <w:r w:rsidRPr="004714CE">
              <w:rPr>
                <w:rFonts w:ascii="Times New Roman" w:hAnsi="Times New Roman" w:cs="Times New Roman"/>
                <w:color w:val="000000"/>
                <w:sz w:val="24"/>
                <w:szCs w:val="24"/>
                <w:rtl/>
              </w:rPr>
              <w:t>סברא</w:t>
            </w:r>
            <w:r w:rsidRPr="004714CE">
              <w:rPr>
                <w:rFonts w:cstheme="minorHAnsi"/>
                <w:color w:val="000000"/>
                <w:sz w:val="21"/>
                <w:szCs w:val="21"/>
              </w:rPr>
              <w:t>,</w:t>
            </w:r>
            <w:r w:rsidRPr="004714CE">
              <w:rPr>
                <w:rFonts w:cstheme="minorHAnsi"/>
                <w:color w:val="000000"/>
              </w:rPr>
              <w:t xml:space="preserve"> this is the not the primary </w:t>
            </w:r>
            <w:r w:rsidR="00115A85">
              <w:rPr>
                <w:rFonts w:cstheme="minorHAnsi"/>
                <w:color w:val="000000"/>
              </w:rPr>
              <w:t>reason</w:t>
            </w:r>
            <w:r w:rsidR="00FA5864">
              <w:rPr>
                <w:rFonts w:cstheme="minorHAnsi"/>
                <w:color w:val="000000"/>
              </w:rPr>
              <w:t xml:space="preserve"> [</w:t>
            </w:r>
            <w:r w:rsidR="00FA5864" w:rsidRPr="004714CE">
              <w:rPr>
                <w:rFonts w:cstheme="minorHAnsi"/>
                <w:color w:val="000000"/>
              </w:rPr>
              <w:t>for the</w:t>
            </w:r>
            <w:r w:rsidR="00FA5864" w:rsidRPr="004714CE">
              <w:rPr>
                <w:rFonts w:cstheme="minorHAnsi"/>
                <w:color w:val="000000"/>
                <w:sz w:val="21"/>
                <w:szCs w:val="21"/>
              </w:rPr>
              <w:t xml:space="preserve"> </w:t>
            </w:r>
            <w:r w:rsidR="00FA5864" w:rsidRPr="004714CE">
              <w:rPr>
                <w:rFonts w:asciiTheme="majorBidi" w:eastAsia="Times New Roman" w:hAnsiTheme="majorBidi" w:cstheme="majorBidi"/>
                <w:color w:val="333333"/>
                <w:sz w:val="24"/>
                <w:szCs w:val="24"/>
                <w:rtl/>
              </w:rPr>
              <w:t>דין</w:t>
            </w:r>
            <w:r w:rsidR="00FA5864">
              <w:rPr>
                <w:rFonts w:cstheme="minorHAnsi"/>
                <w:color w:val="000000"/>
              </w:rPr>
              <w:t>]</w:t>
            </w:r>
            <w:r w:rsidRPr="004714CE">
              <w:rPr>
                <w:rFonts w:cstheme="minorHAnsi"/>
                <w:color w:val="000000"/>
              </w:rPr>
              <w:t xml:space="preserve">.  Rather, </w:t>
            </w:r>
            <w:r w:rsidR="00411FBD" w:rsidRPr="004714CE">
              <w:rPr>
                <w:rFonts w:asciiTheme="majorBidi" w:hAnsiTheme="majorBidi" w:cstheme="majorBidi"/>
                <w:color w:val="000000"/>
                <w:sz w:val="24"/>
                <w:szCs w:val="24"/>
                <w:rtl/>
              </w:rPr>
              <w:t>חז״ל</w:t>
            </w:r>
            <w:r w:rsidR="00411FBD" w:rsidRPr="004714CE">
              <w:rPr>
                <w:rFonts w:cstheme="minorHAnsi"/>
                <w:i/>
                <w:iCs/>
                <w:color w:val="000000"/>
              </w:rPr>
              <w:t xml:space="preserve"> </w:t>
            </w:r>
            <w:r w:rsidRPr="004714CE">
              <w:rPr>
                <w:rFonts w:cstheme="minorHAnsi"/>
                <w:color w:val="000000"/>
              </w:rPr>
              <w:t>had a tradition for the</w:t>
            </w:r>
            <w:r w:rsidR="00A84474" w:rsidRPr="004714CE">
              <w:rPr>
                <w:rFonts w:cstheme="minorHAnsi"/>
                <w:color w:val="000000"/>
                <w:sz w:val="21"/>
                <w:szCs w:val="21"/>
              </w:rPr>
              <w:t xml:space="preserve"> </w:t>
            </w:r>
            <w:r w:rsidR="00A84474" w:rsidRPr="004714CE">
              <w:rPr>
                <w:rFonts w:asciiTheme="majorBidi" w:eastAsia="Times New Roman" w:hAnsiTheme="majorBidi" w:cstheme="majorBidi"/>
                <w:color w:val="333333"/>
                <w:sz w:val="24"/>
                <w:szCs w:val="24"/>
                <w:rtl/>
              </w:rPr>
              <w:t>דין</w:t>
            </w:r>
            <w:r w:rsidR="00A84474" w:rsidRPr="004714CE">
              <w:rPr>
                <w:rFonts w:asciiTheme="majorBidi" w:eastAsia="Times New Roman" w:hAnsiTheme="majorBidi" w:cstheme="majorBidi"/>
                <w:color w:val="333333"/>
                <w:sz w:val="25"/>
                <w:szCs w:val="25"/>
              </w:rPr>
              <w:t xml:space="preserve"> </w:t>
            </w:r>
            <w:r w:rsidR="00A84474" w:rsidRPr="004714CE">
              <w:rPr>
                <w:rFonts w:cstheme="minorHAnsi"/>
                <w:color w:val="000000"/>
              </w:rPr>
              <w:t>o</w:t>
            </w:r>
            <w:r w:rsidR="00B3178F">
              <w:rPr>
                <w:rFonts w:cstheme="minorHAnsi"/>
                <w:color w:val="000000"/>
              </w:rPr>
              <w:t>f</w:t>
            </w:r>
            <w:r w:rsidR="00A84474" w:rsidRPr="004714CE">
              <w:rPr>
                <w:rFonts w:ascii="Times New Roman" w:hAnsi="Times New Roman" w:cs="Times New Roman"/>
                <w:color w:val="000000"/>
                <w:sz w:val="24"/>
                <w:szCs w:val="24"/>
                <w:rtl/>
              </w:rPr>
              <w:t xml:space="preserve">יהרג ואל </w:t>
            </w:r>
            <w:proofErr w:type="gramStart"/>
            <w:r w:rsidR="00A84474" w:rsidRPr="004714CE">
              <w:rPr>
                <w:rFonts w:ascii="Times New Roman" w:hAnsi="Times New Roman" w:cs="Times New Roman"/>
                <w:color w:val="000000"/>
                <w:sz w:val="24"/>
                <w:szCs w:val="24"/>
                <w:rtl/>
              </w:rPr>
              <w:t>יעבור</w:t>
            </w:r>
            <w:r w:rsidR="00A84474" w:rsidRPr="004714CE">
              <w:rPr>
                <w:rFonts w:cstheme="minorHAnsi"/>
                <w:color w:val="000000"/>
                <w:sz w:val="24"/>
                <w:szCs w:val="24"/>
                <w:rtl/>
              </w:rPr>
              <w:t xml:space="preserve"> </w:t>
            </w:r>
            <w:r w:rsidR="00A84474" w:rsidRPr="004714CE">
              <w:rPr>
                <w:rFonts w:cstheme="minorHAnsi"/>
                <w:color w:val="000000"/>
                <w:sz w:val="24"/>
                <w:szCs w:val="24"/>
              </w:rPr>
              <w:t xml:space="preserve"> </w:t>
            </w:r>
            <w:r w:rsidRPr="004714CE">
              <w:rPr>
                <w:rFonts w:cstheme="minorHAnsi"/>
                <w:color w:val="000000"/>
              </w:rPr>
              <w:t>by</w:t>
            </w:r>
            <w:proofErr w:type="gramEnd"/>
            <w:r w:rsidRPr="004714CE">
              <w:rPr>
                <w:rFonts w:cstheme="minorHAnsi"/>
                <w:color w:val="000000"/>
              </w:rPr>
              <w:t xml:space="preserve"> </w:t>
            </w:r>
            <w:r w:rsidR="001A313A" w:rsidRPr="00CF7170">
              <w:rPr>
                <w:rFonts w:ascii="Times New Roman" w:hAnsi="Times New Roman" w:cs="Times New Roman"/>
                <w:color w:val="000000"/>
                <w:sz w:val="24"/>
                <w:szCs w:val="24"/>
                <w:rtl/>
              </w:rPr>
              <w:t>שפיכת דמים</w:t>
            </w:r>
            <w:r w:rsidR="001A313A" w:rsidRPr="00CF7170">
              <w:rPr>
                <w:rFonts w:ascii="Times New Roman" w:hAnsi="Times New Roman" w:cs="Times New Roman"/>
                <w:color w:val="000000"/>
                <w:sz w:val="24"/>
                <w:szCs w:val="24"/>
              </w:rPr>
              <w:t xml:space="preserve"> </w:t>
            </w:r>
            <w:r w:rsidR="001A313A">
              <w:rPr>
                <w:rFonts w:cstheme="minorHAnsi"/>
                <w:color w:val="000000"/>
              </w:rPr>
              <w:t>(</w:t>
            </w:r>
            <w:r w:rsidR="001A313A" w:rsidRPr="00447199">
              <w:rPr>
                <w:rFonts w:cstheme="minorHAnsi"/>
                <w:color w:val="000000"/>
              </w:rPr>
              <w:t>murder</w:t>
            </w:r>
            <w:r w:rsidR="001A313A">
              <w:rPr>
                <w:rFonts w:cstheme="minorHAnsi"/>
                <w:color w:val="000000"/>
              </w:rPr>
              <w:t>)</w:t>
            </w:r>
            <w:r w:rsidR="001A313A" w:rsidRPr="00447199">
              <w:rPr>
                <w:rFonts w:cstheme="minorHAnsi"/>
                <w:color w:val="000000"/>
              </w:rPr>
              <w:t xml:space="preserve"> </w:t>
            </w:r>
            <w:r w:rsidRPr="004714CE">
              <w:rPr>
                <w:rFonts w:cstheme="minorHAnsi"/>
                <w:color w:val="000000"/>
              </w:rPr>
              <w:t xml:space="preserve">and they merely </w:t>
            </w:r>
            <w:r w:rsidR="00F36A0A">
              <w:rPr>
                <w:rFonts w:cstheme="minorHAnsi"/>
                <w:color w:val="000000"/>
              </w:rPr>
              <w:t>attributed</w:t>
            </w:r>
            <w:r w:rsidRPr="004714CE">
              <w:rPr>
                <w:rFonts w:cstheme="minorHAnsi"/>
                <w:color w:val="000000"/>
              </w:rPr>
              <w:t xml:space="preserve"> a reason based on a</w:t>
            </w:r>
            <w:r w:rsidRPr="004714CE">
              <w:rPr>
                <w:rFonts w:ascii="Times New Roman" w:hAnsi="Times New Roman" w:cs="Times New Roman"/>
                <w:color w:val="000000"/>
                <w:sz w:val="24"/>
                <w:szCs w:val="24"/>
                <w:rtl/>
              </w:rPr>
              <w:t>סברא</w:t>
            </w:r>
            <w:r w:rsidRPr="004714CE">
              <w:rPr>
                <w:rFonts w:cstheme="minorHAnsi"/>
                <w:color w:val="000000"/>
                <w:sz w:val="24"/>
                <w:szCs w:val="24"/>
                <w:rtl/>
              </w:rPr>
              <w:t xml:space="preserve"> </w:t>
            </w:r>
            <w:r w:rsidRPr="004714CE">
              <w:rPr>
                <w:rFonts w:cstheme="minorHAnsi"/>
                <w:color w:val="000000"/>
                <w:sz w:val="25"/>
                <w:szCs w:val="25"/>
              </w:rPr>
              <w:t xml:space="preserve"> </w:t>
            </w:r>
            <w:r w:rsidRPr="004714CE">
              <w:rPr>
                <w:rFonts w:cstheme="minorHAnsi"/>
                <w:color w:val="000000"/>
              </w:rPr>
              <w:t>where applicable.  However, in truth, even where this reason does not apply, the</w:t>
            </w:r>
            <w:proofErr w:type="gramStart"/>
            <w:r w:rsidRPr="004714CE">
              <w:rPr>
                <w:rFonts w:asciiTheme="majorBidi" w:eastAsia="Times New Roman" w:hAnsiTheme="majorBidi" w:cstheme="majorBidi"/>
                <w:color w:val="333333"/>
                <w:sz w:val="24"/>
                <w:szCs w:val="24"/>
                <w:rtl/>
              </w:rPr>
              <w:t>דין</w:t>
            </w:r>
            <w:r w:rsidRPr="004714CE">
              <w:rPr>
                <w:rFonts w:cstheme="minorHAnsi"/>
                <w:color w:val="000000"/>
                <w:sz w:val="21"/>
                <w:szCs w:val="21"/>
                <w:rtl/>
              </w:rPr>
              <w:t xml:space="preserve"> </w:t>
            </w:r>
            <w:r w:rsidRPr="004714CE">
              <w:rPr>
                <w:rFonts w:cstheme="minorHAnsi"/>
                <w:color w:val="000000"/>
                <w:sz w:val="21"/>
                <w:szCs w:val="21"/>
              </w:rPr>
              <w:t xml:space="preserve"> </w:t>
            </w:r>
            <w:r w:rsidRPr="004714CE">
              <w:rPr>
                <w:rFonts w:cstheme="minorHAnsi"/>
                <w:color w:val="000000"/>
              </w:rPr>
              <w:t>remains</w:t>
            </w:r>
            <w:proofErr w:type="gramEnd"/>
            <w:r w:rsidRPr="004714CE">
              <w:rPr>
                <w:rFonts w:cstheme="minorHAnsi"/>
                <w:color w:val="000000"/>
              </w:rPr>
              <w:t xml:space="preserve"> the same, i.e.,</w:t>
            </w:r>
            <w:r w:rsidR="00A84474" w:rsidRPr="004714CE">
              <w:rPr>
                <w:rFonts w:ascii="Times New Roman" w:hAnsi="Times New Roman" w:cs="Times New Roman"/>
                <w:color w:val="000000"/>
                <w:sz w:val="24"/>
                <w:szCs w:val="24"/>
                <w:rtl/>
              </w:rPr>
              <w:t>יהרג ואל יעבור</w:t>
            </w:r>
            <w:r w:rsidR="00A84474" w:rsidRPr="004714CE">
              <w:rPr>
                <w:rFonts w:cstheme="minorHAnsi"/>
                <w:color w:val="000000"/>
                <w:sz w:val="24"/>
                <w:szCs w:val="24"/>
                <w:rtl/>
              </w:rPr>
              <w:t xml:space="preserve"> </w:t>
            </w:r>
            <w:r w:rsidRPr="004714CE">
              <w:rPr>
                <w:rFonts w:cstheme="minorHAnsi"/>
                <w:color w:val="000000"/>
                <w:sz w:val="21"/>
                <w:szCs w:val="21"/>
              </w:rPr>
              <w:t>.</w:t>
            </w:r>
          </w:p>
        </w:tc>
      </w:tr>
      <w:tr w:rsidR="00DC3AF6" w:rsidRPr="004714CE" w14:paraId="1C0A8E8C" w14:textId="77777777" w:rsidTr="000D7BE9">
        <w:trPr>
          <w:trHeight w:hRule="exact" w:val="3169"/>
        </w:trPr>
        <w:tc>
          <w:tcPr>
            <w:tcW w:w="4680" w:type="dxa"/>
            <w:tcBorders>
              <w:top w:val="dotted" w:sz="4" w:space="0" w:color="auto"/>
            </w:tcBorders>
          </w:tcPr>
          <w:p w14:paraId="51B3F6E2" w14:textId="4F2E8811" w:rsidR="00DC3AF6" w:rsidRPr="004714CE" w:rsidRDefault="00B20283" w:rsidP="008A1EAE">
            <w:pPr>
              <w:bidi/>
              <w:spacing w:before="120"/>
              <w:rPr>
                <w:rFonts w:cs="FrankRuehl"/>
                <w:sz w:val="26"/>
                <w:szCs w:val="26"/>
              </w:rPr>
            </w:pPr>
            <w:r w:rsidRPr="004714CE">
              <w:rPr>
                <w:rFonts w:cstheme="minorHAnsi"/>
                <w:bCs/>
                <w:sz w:val="24"/>
                <w:szCs w:val="24"/>
              </w:rPr>
              <w:t>(</w:t>
            </w:r>
            <w:r w:rsidR="002A553F">
              <w:rPr>
                <w:rFonts w:cstheme="minorHAnsi"/>
                <w:bCs/>
                <w:sz w:val="24"/>
                <w:szCs w:val="24"/>
              </w:rPr>
              <w:t>8</w:t>
            </w:r>
            <w:proofErr w:type="gramStart"/>
            <w:r w:rsidRPr="004714CE">
              <w:rPr>
                <w:rFonts w:cstheme="minorHAnsi"/>
                <w:bCs/>
                <w:sz w:val="24"/>
                <w:szCs w:val="24"/>
              </w:rPr>
              <w:t>c</w:t>
            </w:r>
            <w:r w:rsidRPr="004714CE">
              <w:rPr>
                <w:rFonts w:asciiTheme="majorBidi" w:hAnsiTheme="majorBidi" w:cs="Times New Roman"/>
                <w:sz w:val="26"/>
                <w:szCs w:val="26"/>
                <w:rtl/>
              </w:rPr>
              <w:t xml:space="preserve"> </w:t>
            </w:r>
            <w:r w:rsidR="00E213C0" w:rsidRPr="004714CE">
              <w:rPr>
                <w:rFonts w:asciiTheme="majorBidi" w:hAnsiTheme="majorBidi" w:cs="Times New Roman"/>
                <w:sz w:val="26"/>
                <w:szCs w:val="26"/>
              </w:rPr>
              <w:t xml:space="preserve"> </w:t>
            </w:r>
            <w:r w:rsidR="00DC3AF6" w:rsidRPr="00F912BC">
              <w:rPr>
                <w:rFonts w:asciiTheme="majorBidi" w:hAnsiTheme="majorBidi" w:cs="Times New Roman"/>
                <w:sz w:val="26"/>
                <w:szCs w:val="26"/>
                <w:u w:val="single"/>
                <w:rtl/>
              </w:rPr>
              <w:t>לחם</w:t>
            </w:r>
            <w:proofErr w:type="gramEnd"/>
            <w:r w:rsidR="00DC3AF6" w:rsidRPr="00F912BC">
              <w:rPr>
                <w:rFonts w:asciiTheme="majorBidi" w:hAnsiTheme="majorBidi" w:cs="Times New Roman"/>
                <w:sz w:val="26"/>
                <w:szCs w:val="26"/>
                <w:u w:val="single"/>
                <w:rtl/>
              </w:rPr>
              <w:t xml:space="preserve"> משנה על הרמב״ם הנ״ל</w:t>
            </w:r>
            <w:r w:rsidR="00DC3AF6" w:rsidRPr="004714CE">
              <w:rPr>
                <w:rFonts w:cs="FrankRuehl"/>
                <w:sz w:val="26"/>
                <w:szCs w:val="26"/>
              </w:rPr>
              <w:t>:</w:t>
            </w:r>
          </w:p>
          <w:p w14:paraId="1F0A5780" w14:textId="647387AA" w:rsidR="00B20283" w:rsidRPr="004714CE" w:rsidRDefault="00B20283" w:rsidP="008A1EAE">
            <w:pPr>
              <w:bidi/>
              <w:spacing w:before="120" w:line="324" w:lineRule="auto"/>
              <w:rPr>
                <w:rFonts w:ascii="Times New Roman" w:hAnsi="Times New Roman" w:cs="Times New Roman"/>
                <w:color w:val="000000"/>
                <w:sz w:val="25"/>
                <w:szCs w:val="25"/>
              </w:rPr>
            </w:pPr>
            <w:r w:rsidRPr="004714CE">
              <w:rPr>
                <w:rFonts w:asciiTheme="majorBidi" w:hAnsiTheme="majorBidi" w:cstheme="majorBidi"/>
                <w:color w:val="000000"/>
                <w:sz w:val="25"/>
                <w:szCs w:val="25"/>
                <w:rtl/>
              </w:rPr>
              <w:t>ואפשר לומר בדוחק דהתם מיירי שיש להם שום צד להמלט בדוחק ולא יהרגו כלם ולהכי לא ימסרו נפש אחת דאולי ימלטו אבל מאי דאמרינן בגמרא מאי חזית דדמא דהאי כו' הוא היכא דאין לו שום צד להמלט אם לא יהרגהו ולכך הוצרך לטעם דמאי חזית דדמא דידך וכו' וכל זה דוחק</w:t>
            </w:r>
            <w:r w:rsidRPr="004714CE">
              <w:rPr>
                <w:rFonts w:asciiTheme="majorBidi" w:hAnsiTheme="majorBidi" w:cstheme="majorBidi"/>
                <w:color w:val="000000"/>
                <w:sz w:val="25"/>
                <w:szCs w:val="25"/>
              </w:rPr>
              <w:t>.</w:t>
            </w:r>
          </w:p>
        </w:tc>
        <w:tc>
          <w:tcPr>
            <w:tcW w:w="6308" w:type="dxa"/>
            <w:gridSpan w:val="2"/>
            <w:tcBorders>
              <w:top w:val="dotted" w:sz="4" w:space="0" w:color="auto"/>
            </w:tcBorders>
          </w:tcPr>
          <w:p w14:paraId="6ACB806C" w14:textId="22A56360" w:rsidR="00DC3AF6" w:rsidRPr="004714CE" w:rsidRDefault="00B20283" w:rsidP="008A1EAE">
            <w:pPr>
              <w:spacing w:before="80" w:line="300" w:lineRule="auto"/>
              <w:rPr>
                <w:rFonts w:cstheme="minorHAnsi"/>
                <w:color w:val="000000"/>
                <w:sz w:val="21"/>
                <w:szCs w:val="21"/>
              </w:rPr>
            </w:pPr>
            <w:r w:rsidRPr="004714CE">
              <w:rPr>
                <w:rFonts w:cstheme="minorHAnsi"/>
                <w:color w:val="000000"/>
              </w:rPr>
              <w:t xml:space="preserve">It </w:t>
            </w:r>
            <w:r w:rsidR="00044FED" w:rsidRPr="004714CE">
              <w:rPr>
                <w:rFonts w:cstheme="minorHAnsi"/>
                <w:color w:val="000000"/>
              </w:rPr>
              <w:t xml:space="preserve">is possible to present a “forced” answer [to </w:t>
            </w:r>
            <w:r w:rsidRPr="004714CE">
              <w:rPr>
                <w:rFonts w:cstheme="minorHAnsi"/>
                <w:color w:val="000000"/>
              </w:rPr>
              <w:t xml:space="preserve">the </w:t>
            </w:r>
            <w:r w:rsidR="00411FBD" w:rsidRPr="004714CE">
              <w:rPr>
                <w:rFonts w:ascii="Times New Roman" w:hAnsi="Times New Roman" w:cs="Times New Roman"/>
                <w:color w:val="000000"/>
                <w:sz w:val="24"/>
                <w:szCs w:val="24"/>
                <w:rtl/>
              </w:rPr>
              <w:t>רמ"ך</w:t>
            </w:r>
            <w:r w:rsidR="00411FBD" w:rsidRPr="004714CE">
              <w:rPr>
                <w:rFonts w:cstheme="minorHAnsi"/>
                <w:color w:val="000000"/>
              </w:rPr>
              <w:t xml:space="preserve">’s </w:t>
            </w:r>
            <w:r w:rsidRPr="004714CE">
              <w:rPr>
                <w:rFonts w:cstheme="minorHAnsi"/>
                <w:color w:val="000000"/>
              </w:rPr>
              <w:t>question</w:t>
            </w:r>
            <w:r w:rsidR="00044FED"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 There [i.e., i</w:t>
            </w:r>
            <w:r w:rsidRPr="004714CE">
              <w:rPr>
                <w:rFonts w:cstheme="minorHAnsi"/>
                <w:color w:val="000000"/>
              </w:rPr>
              <w:t xml:space="preserve">n the </w:t>
            </w:r>
            <w:r w:rsidR="003B0DA8" w:rsidRPr="004714CE">
              <w:rPr>
                <w:rFonts w:ascii="Times New Roman" w:hAnsi="Times New Roman" w:cs="Times New Roman"/>
                <w:sz w:val="24"/>
                <w:szCs w:val="24"/>
                <w:rtl/>
              </w:rPr>
              <w:t>ירושלמי</w:t>
            </w:r>
            <w:r w:rsidR="00E45CBF" w:rsidRPr="004714CE">
              <w:rPr>
                <w:rFonts w:cstheme="minorHAnsi"/>
                <w:color w:val="000000"/>
              </w:rPr>
              <w:t>],</w:t>
            </w:r>
            <w:r w:rsidRPr="004714CE">
              <w:rPr>
                <w:rFonts w:cstheme="minorHAnsi"/>
                <w:color w:val="000000"/>
              </w:rPr>
              <w:t xml:space="preserve"> </w:t>
            </w:r>
            <w:r w:rsidR="00E45CBF" w:rsidRPr="004714CE">
              <w:rPr>
                <w:rFonts w:cstheme="minorHAnsi"/>
                <w:color w:val="000000"/>
              </w:rPr>
              <w:t xml:space="preserve">it refers to a fugitive case where </w:t>
            </w:r>
            <w:r w:rsidRPr="004714CE">
              <w:rPr>
                <w:rFonts w:cstheme="minorHAnsi"/>
                <w:color w:val="000000"/>
              </w:rPr>
              <w:t xml:space="preserve">there was a </w:t>
            </w:r>
            <w:r w:rsidR="00044FED" w:rsidRPr="004714CE">
              <w:rPr>
                <w:rFonts w:cstheme="minorHAnsi"/>
                <w:color w:val="000000"/>
              </w:rPr>
              <w:t>potential for a “narrow escape” where not everyone would be killed</w:t>
            </w:r>
            <w:r w:rsidR="0022528A" w:rsidRPr="004714CE">
              <w:rPr>
                <w:rFonts w:cstheme="minorHAnsi"/>
                <w:color w:val="000000"/>
              </w:rPr>
              <w:t xml:space="preserve">; therefore they may not </w:t>
            </w:r>
            <w:r w:rsidR="00E45CBF" w:rsidRPr="004714CE">
              <w:rPr>
                <w:rFonts w:cstheme="minorHAnsi"/>
                <w:color w:val="000000"/>
              </w:rPr>
              <w:t xml:space="preserve">hand over </w:t>
            </w:r>
            <w:proofErr w:type="spellStart"/>
            <w:r w:rsidR="0022528A" w:rsidRPr="004714CE">
              <w:rPr>
                <w:rFonts w:cstheme="minorHAnsi"/>
                <w:color w:val="000000"/>
              </w:rPr>
              <w:t>over</w:t>
            </w:r>
            <w:proofErr w:type="spellEnd"/>
            <w:r w:rsidR="0022528A" w:rsidRPr="004714CE">
              <w:rPr>
                <w:rFonts w:cstheme="minorHAnsi"/>
                <w:color w:val="000000"/>
              </w:rPr>
              <w:t xml:space="preserve"> any person</w:t>
            </w:r>
            <w:r w:rsidR="00044FED" w:rsidRPr="004714CE">
              <w:rPr>
                <w:rFonts w:cstheme="minorHAnsi"/>
                <w:color w:val="000000"/>
              </w:rPr>
              <w:t xml:space="preserve">.  </w:t>
            </w:r>
            <w:r w:rsidR="0022528A" w:rsidRPr="004714CE">
              <w:rPr>
                <w:rFonts w:cstheme="minorHAnsi"/>
                <w:color w:val="000000"/>
              </w:rPr>
              <w:t xml:space="preserve">When the </w:t>
            </w:r>
            <w:r w:rsidR="0022528A" w:rsidRPr="004714CE">
              <w:rPr>
                <w:rFonts w:asciiTheme="majorBidi" w:hAnsiTheme="majorBidi" w:cstheme="majorBidi"/>
                <w:color w:val="000000"/>
                <w:sz w:val="24"/>
                <w:szCs w:val="24"/>
                <w:rtl/>
              </w:rPr>
              <w:t>גמרא</w:t>
            </w:r>
            <w:r w:rsidR="0022528A" w:rsidRPr="004714CE">
              <w:rPr>
                <w:rFonts w:cstheme="minorHAnsi"/>
                <w:color w:val="000000"/>
              </w:rPr>
              <w:t xml:space="preserve"> said </w:t>
            </w:r>
            <w:r w:rsidRPr="004714CE">
              <w:rPr>
                <w:rFonts w:ascii="Times New Roman" w:hAnsi="Times New Roman" w:cs="Times New Roman"/>
                <w:color w:val="000000"/>
                <w:sz w:val="24"/>
                <w:szCs w:val="24"/>
                <w:rtl/>
              </w:rPr>
              <w:t>מאי חזית</w:t>
            </w:r>
            <w:r w:rsidR="00E45CBF" w:rsidRPr="004714CE">
              <w:rPr>
                <w:rFonts w:cstheme="minorHAnsi"/>
                <w:color w:val="000000"/>
              </w:rPr>
              <w:t xml:space="preserve"> [in the “coerced murder” case], he</w:t>
            </w:r>
            <w:r w:rsidR="0022528A" w:rsidRPr="004714CE">
              <w:rPr>
                <w:rFonts w:cstheme="minorHAnsi"/>
                <w:color w:val="000000"/>
              </w:rPr>
              <w:t xml:space="preserve"> </w:t>
            </w:r>
            <w:r w:rsidR="00E45CBF" w:rsidRPr="008A1EAE">
              <w:rPr>
                <w:rFonts w:cstheme="minorHAnsi"/>
                <w:i/>
                <w:color w:val="000000"/>
              </w:rPr>
              <w:t>(</w:t>
            </w:r>
            <w:r w:rsidR="0022528A" w:rsidRPr="004714CE">
              <w:rPr>
                <w:rFonts w:ascii="Cambria" w:hAnsi="Cambria"/>
                <w:b/>
                <w:bCs/>
                <w:i/>
                <w:iCs/>
                <w:sz w:val="22"/>
                <w:szCs w:val="22"/>
              </w:rPr>
              <w:t>β</w:t>
            </w:r>
            <w:r w:rsidR="0022528A" w:rsidRPr="004714CE">
              <w:rPr>
                <w:rFonts w:cstheme="minorHAnsi"/>
                <w:i/>
                <w:iCs/>
                <w:color w:val="000000"/>
              </w:rPr>
              <w:t>)</w:t>
            </w:r>
            <w:r w:rsidR="0022528A" w:rsidRPr="004714CE">
              <w:rPr>
                <w:rFonts w:cstheme="minorHAnsi"/>
                <w:color w:val="000000"/>
              </w:rPr>
              <w:t xml:space="preserve"> ha</w:t>
            </w:r>
            <w:r w:rsidR="00E45CBF" w:rsidRPr="004714CE">
              <w:rPr>
                <w:rFonts w:cstheme="minorHAnsi"/>
                <w:color w:val="000000"/>
              </w:rPr>
              <w:t>d</w:t>
            </w:r>
            <w:r w:rsidR="0022528A" w:rsidRPr="004714CE">
              <w:rPr>
                <w:rFonts w:cstheme="minorHAnsi"/>
                <w:color w:val="000000"/>
              </w:rPr>
              <w:t xml:space="preserve"> no possibility of escape if they do not kill him</w:t>
            </w:r>
            <w:r w:rsidRPr="004714CE">
              <w:rPr>
                <w:rFonts w:cstheme="minorHAnsi"/>
                <w:color w:val="000000"/>
              </w:rPr>
              <w:t xml:space="preserve"> </w:t>
            </w:r>
            <w:r w:rsidR="0022528A" w:rsidRPr="008A1EAE">
              <w:rPr>
                <w:rFonts w:cstheme="minorHAnsi"/>
                <w:i/>
                <w:color w:val="000000"/>
              </w:rPr>
              <w:t>(</w:t>
            </w:r>
            <w:r w:rsidR="0022528A" w:rsidRPr="004714CE">
              <w:rPr>
                <w:rFonts w:ascii="Cambria" w:hAnsi="Cambria"/>
                <w:b/>
                <w:bCs/>
                <w:i/>
                <w:iCs/>
                <w:sz w:val="23"/>
                <w:szCs w:val="23"/>
              </w:rPr>
              <w:t>α</w:t>
            </w:r>
            <w:r w:rsidR="0022528A" w:rsidRPr="004714CE">
              <w:t>)</w:t>
            </w:r>
            <w:r w:rsidR="00411FBD" w:rsidRPr="004714CE">
              <w:t>.</w:t>
            </w:r>
            <w:r w:rsidR="00E45CBF" w:rsidRPr="004714CE">
              <w:t xml:space="preserve">  Therefore, [</w:t>
            </w:r>
            <w:r w:rsidR="00E45CBF" w:rsidRPr="004714CE">
              <w:rPr>
                <w:rFonts w:cstheme="minorHAnsi"/>
                <w:color w:val="000000"/>
              </w:rPr>
              <w:t xml:space="preserve">the </w:t>
            </w:r>
            <w:r w:rsidR="00E45CBF" w:rsidRPr="004714CE">
              <w:rPr>
                <w:rFonts w:asciiTheme="majorBidi" w:hAnsiTheme="majorBidi" w:cstheme="majorBidi"/>
                <w:color w:val="000000"/>
                <w:sz w:val="24"/>
                <w:szCs w:val="24"/>
                <w:rtl/>
              </w:rPr>
              <w:t>גמרא</w:t>
            </w:r>
            <w:r w:rsidR="00E45CBF" w:rsidRPr="004714CE">
              <w:t xml:space="preserve">] needed the reasoning of </w:t>
            </w:r>
            <w:r w:rsidR="00E45CBF" w:rsidRPr="004714CE">
              <w:rPr>
                <w:rFonts w:ascii="Times New Roman" w:hAnsi="Times New Roman" w:cs="Times New Roman"/>
                <w:color w:val="000000"/>
                <w:sz w:val="24"/>
                <w:szCs w:val="24"/>
                <w:rtl/>
              </w:rPr>
              <w:t>מאי חזית</w:t>
            </w:r>
            <w:r w:rsidR="00E45CBF" w:rsidRPr="004714CE">
              <w:t xml:space="preserve">.  [The fugitive case is not a true </w:t>
            </w:r>
            <w:r w:rsidR="00E45CBF" w:rsidRPr="004714CE">
              <w:rPr>
                <w:i/>
                <w:iCs/>
              </w:rPr>
              <w:t>“life-vs.-life”</w:t>
            </w:r>
            <w:r w:rsidR="00E45CBF" w:rsidRPr="004714CE">
              <w:t xml:space="preserve"> situation and therefore, it operates under a different set of rules than the “coerced murder” case which is a true </w:t>
            </w:r>
            <w:r w:rsidR="00E45CBF" w:rsidRPr="004714CE">
              <w:rPr>
                <w:i/>
                <w:iCs/>
              </w:rPr>
              <w:t>“life-vs.-life”</w:t>
            </w:r>
            <w:r w:rsidR="00E45CBF" w:rsidRPr="004714CE">
              <w:t xml:space="preserve"> situation].</w:t>
            </w:r>
          </w:p>
        </w:tc>
      </w:tr>
    </w:tbl>
    <w:p w14:paraId="453BFFBE" w14:textId="64971F91" w:rsidR="004407EC" w:rsidRPr="005F28A8" w:rsidRDefault="000A301B" w:rsidP="0056131F">
      <w:pPr>
        <w:bidi/>
        <w:spacing w:before="240"/>
        <w:ind w:left="-378"/>
        <w:rPr>
          <w:rStyle w:val="five"/>
          <w:rFonts w:cstheme="minorHAnsi"/>
          <w:color w:val="000000"/>
          <w:sz w:val="24"/>
          <w:szCs w:val="24"/>
        </w:rPr>
      </w:pPr>
      <w:r>
        <w:rPr>
          <w:rFonts w:asciiTheme="majorBidi" w:hAnsiTheme="majorBidi" w:cstheme="majorBidi"/>
          <w:sz w:val="25"/>
          <w:szCs w:val="25"/>
        </w:rPr>
        <w:lastRenderedPageBreak/>
        <w:t xml:space="preserve"> </w:t>
      </w:r>
      <w:r w:rsidR="00977F35">
        <w:rPr>
          <w:rFonts w:asciiTheme="majorBidi" w:hAnsiTheme="majorBidi" w:cstheme="majorBidi"/>
          <w:sz w:val="25"/>
          <w:szCs w:val="25"/>
        </w:rPr>
        <w:t xml:space="preserve"> </w:t>
      </w:r>
      <w:r w:rsidR="0056131F">
        <w:rPr>
          <w:rFonts w:cstheme="minorHAnsi"/>
          <w:bCs/>
          <w:sz w:val="26"/>
          <w:szCs w:val="26"/>
        </w:rPr>
        <w:t>(</w:t>
      </w:r>
      <w:r w:rsidR="002A553F">
        <w:rPr>
          <w:rFonts w:cstheme="minorHAnsi"/>
          <w:bCs/>
          <w:sz w:val="26"/>
          <w:szCs w:val="26"/>
        </w:rPr>
        <w:t>9</w:t>
      </w:r>
      <w:r w:rsidR="004407EC">
        <w:rPr>
          <w:rStyle w:val="five"/>
          <w:rFonts w:ascii="Times New Roman" w:hAnsi="Times New Roman" w:cs="Times New Roman"/>
          <w:color w:val="000000"/>
          <w:sz w:val="28"/>
          <w:szCs w:val="28"/>
          <w:u w:val="single"/>
          <w:rtl/>
        </w:rPr>
        <w:t>שלחן</w:t>
      </w:r>
      <w:r w:rsidR="00B267CF">
        <w:rPr>
          <w:rStyle w:val="five"/>
          <w:rFonts w:ascii="Times New Roman" w:hAnsi="Times New Roman" w:cs="Times New Roman"/>
          <w:color w:val="000000"/>
          <w:sz w:val="28"/>
          <w:szCs w:val="28"/>
          <w:u w:val="single"/>
          <w:rtl/>
        </w:rPr>
        <w:t xml:space="preserve"> ערוך יורה דעה סימן קנז׳, </w:t>
      </w:r>
      <w:r w:rsidR="0012182E">
        <w:rPr>
          <w:rStyle w:val="five"/>
          <w:rFonts w:ascii="Times New Roman" w:hAnsi="Times New Roman" w:cs="Times New Roman"/>
          <w:color w:val="000000"/>
          <w:sz w:val="28"/>
          <w:szCs w:val="28"/>
          <w:u w:val="single"/>
          <w:rtl/>
        </w:rPr>
        <w:t>סעיף א</w:t>
      </w:r>
      <w:proofErr w:type="gramStart"/>
      <w:r w:rsidR="0012182E">
        <w:rPr>
          <w:rStyle w:val="five"/>
          <w:rFonts w:ascii="Times New Roman" w:hAnsi="Times New Roman" w:cs="Times New Roman"/>
          <w:color w:val="000000"/>
          <w:sz w:val="28"/>
          <w:szCs w:val="28"/>
          <w:u w:val="single"/>
          <w:rtl/>
        </w:rPr>
        <w:t>׳</w:t>
      </w:r>
      <w:r w:rsidR="00B267CF" w:rsidRPr="00B267CF">
        <w:rPr>
          <w:rStyle w:val="five"/>
          <w:rFonts w:ascii="Times New Roman" w:hAnsi="Times New Roman" w:cs="Times New Roman"/>
          <w:color w:val="000000"/>
          <w:sz w:val="26"/>
          <w:szCs w:val="26"/>
        </w:rPr>
        <w:t xml:space="preserve"> </w:t>
      </w:r>
      <w:r w:rsidR="004407EC" w:rsidRPr="005F28A8">
        <w:rPr>
          <w:rStyle w:val="five"/>
          <w:rFonts w:cstheme="minorHAnsi"/>
          <w:color w:val="000000"/>
          <w:sz w:val="24"/>
          <w:szCs w:val="24"/>
        </w:rPr>
        <w:t>:</w:t>
      </w:r>
      <w:proofErr w:type="gramEnd"/>
    </w:p>
    <w:tbl>
      <w:tblPr>
        <w:tblStyle w:val="TableGrid"/>
        <w:bidiVisual/>
        <w:tblW w:w="10873" w:type="dxa"/>
        <w:tblInd w:w="-378" w:type="dxa"/>
        <w:tblLook w:val="04A0" w:firstRow="1" w:lastRow="0" w:firstColumn="1" w:lastColumn="0" w:noHBand="0" w:noVBand="1"/>
      </w:tblPr>
      <w:tblGrid>
        <w:gridCol w:w="4493"/>
        <w:gridCol w:w="6370"/>
        <w:gridCol w:w="10"/>
      </w:tblGrid>
      <w:tr w:rsidR="0056098D" w14:paraId="280E8D78" w14:textId="77777777" w:rsidTr="00E46315">
        <w:tc>
          <w:tcPr>
            <w:tcW w:w="4493" w:type="dxa"/>
          </w:tcPr>
          <w:p w14:paraId="418F4D98" w14:textId="79663FB9" w:rsidR="009B6A09" w:rsidRPr="009B6A09" w:rsidRDefault="009B6A09" w:rsidP="008F70BB">
            <w:pPr>
              <w:bidi/>
              <w:spacing w:after="60"/>
              <w:ind w:left="-378" w:firstLine="378"/>
              <w:rPr>
                <w:rStyle w:val="five"/>
                <w:rFonts w:ascii="Times New Roman" w:hAnsi="Times New Roman" w:cs="Times New Roman"/>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a</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color w:val="000000"/>
                <w:sz w:val="26"/>
                <w:szCs w:val="26"/>
                <w:u w:val="single"/>
                <w:rtl/>
              </w:rPr>
              <w:t>רמ״א</w:t>
            </w:r>
            <w:proofErr w:type="gramEnd"/>
            <w:r w:rsidRPr="005F28A8">
              <w:rPr>
                <w:rStyle w:val="five"/>
                <w:rFonts w:asciiTheme="minorHAnsi" w:hAnsiTheme="minorHAnsi" w:cstheme="minorHAnsi"/>
                <w:color w:val="000000"/>
                <w:sz w:val="22"/>
                <w:szCs w:val="22"/>
              </w:rPr>
              <w:t>:</w:t>
            </w:r>
          </w:p>
          <w:p w14:paraId="7174EE7E" w14:textId="32FC3AD0" w:rsidR="0056098D" w:rsidRPr="00E46315" w:rsidRDefault="00105053" w:rsidP="00E46315">
            <w:pPr>
              <w:bidi/>
              <w:spacing w:line="324" w:lineRule="auto"/>
              <w:rPr>
                <w:rStyle w:val="five"/>
                <w:sz w:val="25"/>
                <w:szCs w:val="25"/>
                <w:rtl/>
              </w:rPr>
            </w:pPr>
            <w:r w:rsidRPr="00E46315">
              <w:rPr>
                <w:rFonts w:ascii="Times New Roman" w:hAnsi="Times New Roman" w:cs="Times New Roman"/>
                <w:sz w:val="25"/>
                <w:szCs w:val="25"/>
                <w:rtl/>
              </w:rPr>
              <w:t>עובדי כוכבים שאמרו לישראל: תנו לנו אחד מכם ונהרגנו, לא יתנו להם אחד מהם, אלא אם כן יחדוהו ואמרו תנו לנו פלוני.  ויש אומרים דאפילו בכהאי גונא אין למסרו, אלא אם כן חייב מיתה כ</w:t>
            </w:r>
            <w:r w:rsidR="004E1437" w:rsidRPr="001E2A0D">
              <w:rPr>
                <w:rFonts w:ascii="Times New Roman" w:hAnsi="Times New Roman" w:cs="Times New Roman"/>
                <w:sz w:val="25"/>
                <w:szCs w:val="25"/>
                <w:rtl/>
              </w:rPr>
              <w:t>שבע בן בכרי</w:t>
            </w:r>
          </w:p>
        </w:tc>
        <w:tc>
          <w:tcPr>
            <w:tcW w:w="6380" w:type="dxa"/>
            <w:gridSpan w:val="2"/>
          </w:tcPr>
          <w:p w14:paraId="2DEE3FB3" w14:textId="628AEC14" w:rsidR="0056098D" w:rsidRPr="0072766D" w:rsidRDefault="0056098D" w:rsidP="009E1A2B">
            <w:pPr>
              <w:spacing w:before="180" w:line="312" w:lineRule="auto"/>
              <w:rPr>
                <w:rStyle w:val="five"/>
                <w:rFonts w:ascii="Times New Roman" w:hAnsi="Times New Roman" w:cs="Times New Roman"/>
                <w:rtl/>
              </w:rPr>
            </w:pPr>
            <w:r w:rsidRPr="0072766D">
              <w:t>If gentiles told [a group of] Jews</w:t>
            </w:r>
            <w:r w:rsidR="008979E4">
              <w:t>,</w:t>
            </w:r>
            <w:r w:rsidRPr="0072766D">
              <w:t xml:space="preserve"> “Give us one of you to </w:t>
            </w:r>
            <w:r w:rsidR="008979E4">
              <w:t>and we will kill him</w:t>
            </w:r>
            <w:r w:rsidRPr="0072766D">
              <w:t xml:space="preserve"> </w:t>
            </w:r>
            <w:r w:rsidR="00411FBD">
              <w:t>[</w:t>
            </w:r>
            <w:r w:rsidRPr="0072766D">
              <w:t>and if not, we will kill all of you</w:t>
            </w:r>
            <w:r w:rsidR="00411FBD">
              <w:t>]</w:t>
            </w:r>
            <w:r w:rsidRPr="0072766D">
              <w:t>”</w:t>
            </w:r>
            <w:r w:rsidR="008979E4">
              <w:t>:</w:t>
            </w:r>
            <w:r w:rsidRPr="0072766D">
              <w:t xml:space="preserve"> </w:t>
            </w:r>
            <w:r w:rsidR="008979E4">
              <w:t xml:space="preserve"> </w:t>
            </w:r>
            <w:r w:rsidR="009E1A2B">
              <w:t>T</w:t>
            </w:r>
            <w:r w:rsidRPr="0072766D">
              <w:t xml:space="preserve">hey may not give </w:t>
            </w:r>
            <w:r w:rsidR="00411FBD">
              <w:t xml:space="preserve">over any </w:t>
            </w:r>
            <w:r w:rsidRPr="0072766D">
              <w:t xml:space="preserve">of them </w:t>
            </w:r>
            <w:r w:rsidR="00411FBD">
              <w:t>to them (</w:t>
            </w:r>
            <w:r w:rsidR="009E1A2B">
              <w:t xml:space="preserve">i.e., </w:t>
            </w:r>
            <w:r w:rsidR="00411FBD">
              <w:t xml:space="preserve">to the gentiles) </w:t>
            </w:r>
            <w:r w:rsidRPr="0072766D">
              <w:t xml:space="preserve">unless they </w:t>
            </w:r>
            <w:r w:rsidR="00C67619">
              <w:t>designate</w:t>
            </w:r>
            <w:r w:rsidR="009E1A2B">
              <w:t>d</w:t>
            </w:r>
            <w:r w:rsidRPr="0072766D">
              <w:t xml:space="preserve"> </w:t>
            </w:r>
            <w:r w:rsidR="009E1A2B">
              <w:t>someone</w:t>
            </w:r>
            <w:r w:rsidR="00411FBD">
              <w:t xml:space="preserve"> </w:t>
            </w:r>
            <w:r w:rsidRPr="0072766D">
              <w:t>and said</w:t>
            </w:r>
            <w:r w:rsidR="00A03AB9">
              <w:t>,</w:t>
            </w:r>
            <w:r w:rsidRPr="0072766D">
              <w:t xml:space="preserve"> “</w:t>
            </w:r>
            <w:r w:rsidR="00A03AB9">
              <w:t>G</w:t>
            </w:r>
            <w:r w:rsidRPr="0072766D">
              <w:t xml:space="preserve">ive us </w:t>
            </w:r>
            <w:r w:rsidRPr="007F39E2">
              <w:rPr>
                <w:i/>
                <w:iCs/>
              </w:rPr>
              <w:t>so-and-so</w:t>
            </w:r>
            <w:r w:rsidR="009E1A2B">
              <w:rPr>
                <w:i/>
                <w:iCs/>
              </w:rPr>
              <w:t>.</w:t>
            </w:r>
            <w:r w:rsidRPr="0072766D">
              <w:t xml:space="preserve">”  Other opinions state that even in this situation (where they </w:t>
            </w:r>
            <w:r w:rsidR="00C67619">
              <w:t>designated</w:t>
            </w:r>
            <w:r w:rsidRPr="0072766D">
              <w:t xml:space="preserve"> one person), </w:t>
            </w:r>
            <w:r w:rsidR="009E1A2B">
              <w:t>they</w:t>
            </w:r>
            <w:r w:rsidRPr="0072766D">
              <w:t xml:space="preserve"> may not give him over unless he </w:t>
            </w:r>
            <w:r w:rsidR="004E45E9" w:rsidRPr="00CD0D0A">
              <w:t xml:space="preserve">is </w:t>
            </w:r>
            <w:r w:rsidR="004E45E9">
              <w:t xml:space="preserve">liable to </w:t>
            </w:r>
            <w:r w:rsidR="009E1A2B" w:rsidRPr="00CD0D0A">
              <w:t xml:space="preserve">the death penalty </w:t>
            </w:r>
            <w:r w:rsidR="004E45E9">
              <w:t>(</w:t>
            </w:r>
            <w:r w:rsidR="004E45E9" w:rsidRPr="001F0AFF">
              <w:rPr>
                <w:rFonts w:cs="Times New Roman"/>
                <w:sz w:val="24"/>
                <w:szCs w:val="24"/>
                <w:rtl/>
              </w:rPr>
              <w:t>חייב מיתה</w:t>
            </w:r>
            <w:r w:rsidR="004E45E9">
              <w:t xml:space="preserve">) </w:t>
            </w:r>
            <w:r w:rsidRPr="0072766D">
              <w:t xml:space="preserve">like </w:t>
            </w:r>
            <w:r w:rsidR="002024DE" w:rsidRPr="00462D71">
              <w:rPr>
                <w:rFonts w:ascii="Times New Roman" w:hAnsi="Times New Roman" w:cs="Times New Roman"/>
                <w:sz w:val="24"/>
                <w:szCs w:val="24"/>
                <w:rtl/>
              </w:rPr>
              <w:t>שבע בן בכרי</w:t>
            </w:r>
            <w:r w:rsidR="002024DE">
              <w:rPr>
                <w:rFonts w:ascii="Times New Roman" w:hAnsi="Times New Roman" w:cs="Times New Roman"/>
                <w:sz w:val="24"/>
                <w:szCs w:val="24"/>
              </w:rPr>
              <w:t xml:space="preserve"> </w:t>
            </w:r>
            <w:r w:rsidR="002024DE" w:rsidRPr="00D419B3">
              <w:t>(</w:t>
            </w:r>
            <w:r w:rsidR="002024DE" w:rsidRPr="00D419B3">
              <w:rPr>
                <w:rFonts w:asciiTheme="majorBidi" w:hAnsiTheme="majorBidi" w:cstheme="majorBidi"/>
                <w:sz w:val="24"/>
                <w:szCs w:val="24"/>
                <w:rtl/>
              </w:rPr>
              <w:t>ש.ב.ב</w:t>
            </w:r>
            <w:r w:rsidR="002024DE" w:rsidRPr="00D419B3">
              <w:t>)</w:t>
            </w:r>
            <w:r w:rsidR="002024DE">
              <w:t>.</w:t>
            </w:r>
          </w:p>
        </w:tc>
      </w:tr>
      <w:tr w:rsidR="007A44CE" w14:paraId="4DA7AD47" w14:textId="77777777" w:rsidTr="0022528A">
        <w:trPr>
          <w:gridAfter w:val="1"/>
          <w:wAfter w:w="10" w:type="dxa"/>
          <w:trHeight w:val="4292"/>
        </w:trPr>
        <w:tc>
          <w:tcPr>
            <w:tcW w:w="4493" w:type="dxa"/>
            <w:tcBorders>
              <w:top w:val="dotted" w:sz="4" w:space="0" w:color="auto"/>
            </w:tcBorders>
          </w:tcPr>
          <w:p w14:paraId="0BBB83B1" w14:textId="5971C98D" w:rsidR="00B267CF" w:rsidRDefault="00B267CF" w:rsidP="008F70BB">
            <w:pPr>
              <w:bidi/>
              <w:spacing w:after="60" w:line="288" w:lineRule="auto"/>
              <w:rPr>
                <w:rFonts w:asciiTheme="majorBidi" w:hAnsiTheme="majorBidi" w:cstheme="majorBidi"/>
                <w:color w:val="000000"/>
                <w:sz w:val="26"/>
                <w:szCs w:val="26"/>
              </w:rPr>
            </w:pPr>
            <w:r w:rsidRPr="009B6A09">
              <w:rPr>
                <w:rFonts w:cstheme="minorHAnsi"/>
                <w:bCs/>
                <w:sz w:val="24"/>
                <w:szCs w:val="24"/>
              </w:rPr>
              <w:t>(</w:t>
            </w:r>
            <w:r w:rsidR="002A553F">
              <w:rPr>
                <w:rFonts w:cstheme="minorHAnsi"/>
                <w:bCs/>
                <w:sz w:val="24"/>
                <w:szCs w:val="24"/>
              </w:rPr>
              <w:t>9</w:t>
            </w:r>
            <w:proofErr w:type="gramStart"/>
            <w:r w:rsidRPr="009B6A09">
              <w:rPr>
                <w:rFonts w:cstheme="minorHAnsi"/>
                <w:bCs/>
                <w:sz w:val="24"/>
                <w:szCs w:val="24"/>
              </w:rPr>
              <w:t>b</w:t>
            </w:r>
            <w:r w:rsidRPr="009B6A09">
              <w:rPr>
                <w:rFonts w:asciiTheme="majorBidi" w:hAnsiTheme="majorBidi" w:cstheme="majorBidi"/>
                <w:sz w:val="24"/>
                <w:szCs w:val="24"/>
                <w:rtl/>
              </w:rPr>
              <w:t xml:space="preserve"> </w:t>
            </w:r>
            <w:r w:rsidR="00E213C0">
              <w:rPr>
                <w:rFonts w:asciiTheme="majorBidi" w:hAnsiTheme="majorBidi" w:cstheme="majorBidi"/>
                <w:sz w:val="24"/>
                <w:szCs w:val="24"/>
              </w:rPr>
              <w:t xml:space="preserve"> </w:t>
            </w:r>
            <w:r w:rsidRPr="009B6A09">
              <w:rPr>
                <w:rStyle w:val="five"/>
                <w:rFonts w:ascii="Times New Roman" w:hAnsi="Times New Roman" w:cs="Times New Roman" w:hint="eastAsia"/>
                <w:color w:val="000000"/>
                <w:sz w:val="26"/>
                <w:szCs w:val="26"/>
                <w:u w:val="single"/>
                <w:rtl/>
              </w:rPr>
              <w:t>ט״ז</w:t>
            </w:r>
            <w:proofErr w:type="gramEnd"/>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cs"/>
                <w:color w:val="000000"/>
                <w:sz w:val="26"/>
                <w:szCs w:val="26"/>
                <w:u w:val="single"/>
                <w:rtl/>
              </w:rPr>
              <w:t>שׁ</w:t>
            </w:r>
            <w:r w:rsidRPr="009B6A09">
              <w:rPr>
                <w:rStyle w:val="five"/>
                <w:rFonts w:ascii="Times New Roman" w:hAnsi="Times New Roman" w:cs="Times New Roman" w:hint="eastAsia"/>
                <w:color w:val="000000"/>
                <w:sz w:val="26"/>
                <w:szCs w:val="26"/>
                <w:u w:val="single"/>
                <w:rtl/>
              </w:rPr>
              <w:t>ם</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סעיף</w:t>
            </w:r>
            <w:r w:rsidRPr="009B6A09">
              <w:rPr>
                <w:rStyle w:val="five"/>
                <w:rFonts w:ascii="Times New Roman" w:hAnsi="Times New Roman" w:cs="Times New Roman"/>
                <w:color w:val="000000"/>
                <w:sz w:val="26"/>
                <w:szCs w:val="26"/>
                <w:u w:val="single"/>
                <w:rtl/>
              </w:rPr>
              <w:t xml:space="preserve"> </w:t>
            </w:r>
            <w:r w:rsidRPr="009B6A09">
              <w:rPr>
                <w:rStyle w:val="five"/>
                <w:rFonts w:ascii="Times New Roman" w:hAnsi="Times New Roman" w:cs="Times New Roman" w:hint="eastAsia"/>
                <w:color w:val="000000"/>
                <w:sz w:val="26"/>
                <w:szCs w:val="26"/>
                <w:u w:val="single"/>
                <w:rtl/>
              </w:rPr>
              <w:t>קטן</w:t>
            </w:r>
            <w:r w:rsidRPr="009B6A09">
              <w:rPr>
                <w:rStyle w:val="five"/>
                <w:rFonts w:ascii="Times New Roman" w:hAnsi="Times New Roman" w:cs="Times New Roman"/>
                <w:color w:val="000000"/>
                <w:sz w:val="26"/>
                <w:szCs w:val="26"/>
                <w:u w:val="single"/>
                <w:rtl/>
              </w:rPr>
              <w:t xml:space="preserve"> </w:t>
            </w:r>
            <w:r w:rsidRPr="00BA1D99">
              <w:rPr>
                <w:rStyle w:val="five"/>
                <w:rFonts w:ascii="Times New Roman" w:hAnsi="Times New Roman" w:cs="Times New Roman"/>
                <w:color w:val="000000"/>
                <w:sz w:val="26"/>
                <w:szCs w:val="26"/>
                <w:u w:val="single"/>
                <w:rtl/>
              </w:rPr>
              <w:t>ח׳</w:t>
            </w:r>
            <w:r w:rsidRPr="005F28A8">
              <w:rPr>
                <w:rStyle w:val="five"/>
                <w:rFonts w:asciiTheme="minorHAnsi" w:hAnsiTheme="minorHAnsi" w:cstheme="minorHAnsi"/>
                <w:color w:val="000000"/>
                <w:sz w:val="22"/>
                <w:szCs w:val="22"/>
              </w:rPr>
              <w:t>:</w:t>
            </w:r>
          </w:p>
          <w:p w14:paraId="7D4A8925" w14:textId="7995BE71" w:rsidR="007A44CE" w:rsidRPr="00D506BF" w:rsidRDefault="007A44CE" w:rsidP="00E46315">
            <w:pPr>
              <w:bidi/>
              <w:spacing w:line="324" w:lineRule="auto"/>
              <w:rPr>
                <w:rStyle w:val="five"/>
                <w:rFonts w:asciiTheme="majorBidi" w:hAnsiTheme="majorBidi" w:cstheme="majorBidi"/>
                <w:color w:val="000000"/>
                <w:sz w:val="24"/>
                <w:szCs w:val="24"/>
                <w:rtl/>
              </w:rPr>
            </w:pPr>
            <w:r w:rsidRPr="00D506BF">
              <w:rPr>
                <w:rFonts w:asciiTheme="majorBidi" w:hAnsiTheme="majorBidi" w:cstheme="majorBidi"/>
                <w:color w:val="000000"/>
                <w:sz w:val="24"/>
                <w:szCs w:val="24"/>
                <w:rtl/>
              </w:rPr>
              <w:t xml:space="preserve">נראה דלהכי נקטיה </w:t>
            </w:r>
            <w:r w:rsidR="004E1437" w:rsidRPr="00432928">
              <w:rPr>
                <w:rFonts w:ascii="Times New Roman" w:hAnsi="Times New Roman" w:cs="Times New Roman"/>
                <w:sz w:val="24"/>
                <w:szCs w:val="24"/>
                <w:rtl/>
              </w:rPr>
              <w:t>כשבע בן בכרי</w:t>
            </w:r>
            <w:r w:rsidRPr="00D506BF">
              <w:rPr>
                <w:rFonts w:asciiTheme="majorBidi" w:hAnsiTheme="majorBidi" w:cstheme="majorBidi"/>
                <w:color w:val="000000"/>
                <w:sz w:val="24"/>
                <w:szCs w:val="24"/>
                <w:rtl/>
              </w:rPr>
              <w:t xml:space="preserve">, דאף על פי דבדין תורה לא היה חייב מיתה אלא מצד חוק המלכות שמרד בדוד, מכל מקום </w:t>
            </w:r>
            <w:r w:rsidR="00857925" w:rsidRPr="00D506BF">
              <w:rPr>
                <w:rFonts w:asciiTheme="majorBidi" w:hAnsiTheme="majorBidi" w:cstheme="majorBidi"/>
                <w:color w:val="000000"/>
                <w:sz w:val="24"/>
                <w:szCs w:val="24"/>
                <w:rtl/>
              </w:rPr>
              <w:t>מ</w:t>
            </w:r>
            <w:r w:rsidRPr="00D506BF">
              <w:rPr>
                <w:rFonts w:asciiTheme="majorBidi" w:hAnsiTheme="majorBidi" w:cstheme="majorBidi"/>
                <w:color w:val="000000"/>
                <w:sz w:val="24"/>
                <w:szCs w:val="24"/>
                <w:rtl/>
              </w:rPr>
              <w:t>וסרין אותו אם יחדוהו.  ומינה אף בזמנינו, מי שפושע ומורד במלכות שלו, מוסרין אותו, והוא הדין בשאר עבירות שאחד מוחזק בהם</w:t>
            </w:r>
            <w:r w:rsidRPr="00D506BF">
              <w:rPr>
                <w:rFonts w:asciiTheme="majorBidi" w:hAnsiTheme="majorBidi" w:cstheme="majorBidi"/>
                <w:color w:val="000000"/>
                <w:sz w:val="24"/>
                <w:szCs w:val="24"/>
              </w:rPr>
              <w:t xml:space="preserve"> </w:t>
            </w:r>
            <w:r w:rsidRPr="00D506BF">
              <w:rPr>
                <w:rFonts w:asciiTheme="majorBidi" w:hAnsiTheme="majorBidi" w:cs="Times New Roman"/>
                <w:color w:val="000000"/>
                <w:sz w:val="24"/>
                <w:szCs w:val="24"/>
                <w:rtl/>
              </w:rPr>
              <w:t>כגון עוסק בזיופין או שאר דברים שיש בהם סכנה, פשיטא שמוסרין אותו.  ומן הראוי למסור אותו אפילו אם לא יחדוהו כיון שהוא כמו רודף לשאר ישרא־ל על ידי מעשיו הרעים שעושה בפשיעה.  כן נראה לי בזה.</w:t>
            </w:r>
          </w:p>
        </w:tc>
        <w:tc>
          <w:tcPr>
            <w:tcW w:w="6370" w:type="dxa"/>
            <w:tcBorders>
              <w:top w:val="dotted" w:sz="4" w:space="0" w:color="auto"/>
            </w:tcBorders>
          </w:tcPr>
          <w:p w14:paraId="2F7C4674" w14:textId="248D8289" w:rsidR="007A44CE" w:rsidRPr="007A44CE" w:rsidRDefault="007A44CE" w:rsidP="001F6DA0">
            <w:pPr>
              <w:spacing w:before="60" w:line="300" w:lineRule="auto"/>
              <w:rPr>
                <w:rStyle w:val="five"/>
                <w:rFonts w:cstheme="minorHAnsi"/>
                <w:color w:val="000000"/>
                <w:rtl/>
              </w:rPr>
            </w:pPr>
            <w:r w:rsidRPr="00C3497F">
              <w:rPr>
                <w:rFonts w:cstheme="minorHAnsi"/>
                <w:color w:val="000000"/>
              </w:rPr>
              <w:t xml:space="preserve">It appears that the reason </w:t>
            </w:r>
            <w:r w:rsidR="008A1EAE">
              <w:rPr>
                <w:rFonts w:cstheme="minorHAnsi"/>
                <w:color w:val="000000"/>
              </w:rPr>
              <w:t>[</w:t>
            </w:r>
            <w:r w:rsidRPr="00C3497F">
              <w:rPr>
                <w:rFonts w:cstheme="minorHAnsi"/>
                <w:color w:val="000000"/>
              </w:rPr>
              <w:t xml:space="preserve">the </w:t>
            </w:r>
            <w:r w:rsidR="002904B4" w:rsidRPr="002904B4">
              <w:rPr>
                <w:rFonts w:ascii="Times New Roman" w:hAnsi="Times New Roman" w:cs="Times New Roman"/>
                <w:sz w:val="24"/>
                <w:szCs w:val="24"/>
                <w:rtl/>
              </w:rPr>
              <w:t>תוספתא</w:t>
            </w:r>
            <w:r w:rsidR="00491A36">
              <w:rPr>
                <w:rFonts w:cstheme="minorHAnsi"/>
                <w:color w:val="000000"/>
              </w:rPr>
              <w:t>] c</w:t>
            </w:r>
            <w:r>
              <w:rPr>
                <w:rFonts w:cstheme="minorHAnsi"/>
                <w:color w:val="000000"/>
              </w:rPr>
              <w:t>hose</w:t>
            </w:r>
            <w:r w:rsidRPr="00C3497F">
              <w:rPr>
                <w:rFonts w:cstheme="minorHAnsi"/>
                <w:color w:val="000000"/>
              </w:rPr>
              <w:t xml:space="preserve"> </w:t>
            </w:r>
            <w:r w:rsidR="00462D71" w:rsidRPr="00462D71">
              <w:rPr>
                <w:rFonts w:ascii="Times New Roman" w:hAnsi="Times New Roman" w:cs="Times New Roman"/>
                <w:color w:val="000000"/>
                <w:sz w:val="24"/>
                <w:szCs w:val="24"/>
                <w:rtl/>
              </w:rPr>
              <w:t>ש.ב.ב</w:t>
            </w:r>
            <w:r w:rsidRPr="00C3497F">
              <w:rPr>
                <w:rFonts w:cstheme="minorHAnsi"/>
                <w:color w:val="000000"/>
              </w:rPr>
              <w:t xml:space="preserve"> as the paradigm</w:t>
            </w:r>
            <w:r>
              <w:rPr>
                <w:rFonts w:cstheme="minorHAnsi"/>
                <w:color w:val="000000"/>
              </w:rPr>
              <w:t xml:space="preserve"> is:</w:t>
            </w:r>
            <w:r w:rsidRPr="00C3497F">
              <w:rPr>
                <w:rFonts w:cstheme="minorHAnsi"/>
                <w:color w:val="000000"/>
              </w:rPr>
              <w:t xml:space="preserve">  Even though according to strict </w:t>
            </w:r>
            <w:r w:rsidR="00E313C8" w:rsidRPr="00E313C8">
              <w:rPr>
                <w:rFonts w:ascii="Times New Roman" w:hAnsi="Times New Roman" w:cs="Times New Roman"/>
                <w:sz w:val="24"/>
                <w:szCs w:val="24"/>
                <w:rtl/>
              </w:rPr>
              <w:t>תורה</w:t>
            </w:r>
            <w:r w:rsidRPr="00C3497F">
              <w:rPr>
                <w:rFonts w:cstheme="minorHAnsi"/>
                <w:color w:val="000000"/>
              </w:rPr>
              <w:t xml:space="preserve"> law, he was not liable for capital punishment; rather </w:t>
            </w:r>
            <w:r w:rsidR="00491A36">
              <w:rPr>
                <w:rFonts w:cstheme="minorHAnsi"/>
                <w:color w:val="000000"/>
              </w:rPr>
              <w:t>[</w:t>
            </w:r>
            <w:r w:rsidRPr="00C3497F">
              <w:rPr>
                <w:rFonts w:cstheme="minorHAnsi"/>
                <w:color w:val="000000"/>
              </w:rPr>
              <w:t>he was liable</w:t>
            </w:r>
            <w:r w:rsidR="00491A36">
              <w:rPr>
                <w:rFonts w:cstheme="minorHAnsi"/>
                <w:color w:val="000000"/>
              </w:rPr>
              <w:t>]</w:t>
            </w:r>
            <w:r w:rsidRPr="00C3497F">
              <w:rPr>
                <w:rFonts w:cstheme="minorHAnsi"/>
                <w:color w:val="000000"/>
              </w:rPr>
              <w:t xml:space="preserve"> only through the laws of the kingdom since he rebelled against King David, nonetheless, we apprehend him </w:t>
            </w:r>
            <w:r w:rsidR="00491A36">
              <w:rPr>
                <w:rFonts w:cstheme="minorHAnsi"/>
                <w:color w:val="000000"/>
              </w:rPr>
              <w:t>[</w:t>
            </w:r>
            <w:r w:rsidRPr="00C3497F">
              <w:rPr>
                <w:rFonts w:cstheme="minorHAnsi"/>
                <w:color w:val="000000"/>
              </w:rPr>
              <w:t>and hand him over</w:t>
            </w:r>
            <w:r w:rsidR="00491A36">
              <w:rPr>
                <w:rFonts w:cstheme="minorHAnsi"/>
                <w:color w:val="000000"/>
              </w:rPr>
              <w:t>]</w:t>
            </w:r>
            <w:r w:rsidRPr="00C3497F">
              <w:rPr>
                <w:rFonts w:cstheme="minorHAnsi"/>
                <w:color w:val="000000"/>
              </w:rPr>
              <w:t xml:space="preserve"> if they designated him.  From this, we deduce regarding our times, if a person revolts against the kingdom with criminal intent, we hand him over.  The same applies with other offenses that a person commits </w:t>
            </w:r>
            <w:r w:rsidR="00D007F3">
              <w:rPr>
                <w:rFonts w:cstheme="minorHAnsi"/>
                <w:color w:val="000000"/>
              </w:rPr>
              <w:t xml:space="preserve">with regularity </w:t>
            </w:r>
            <w:r w:rsidRPr="00C3497F">
              <w:rPr>
                <w:rFonts w:cstheme="minorHAnsi"/>
                <w:color w:val="000000"/>
              </w:rPr>
              <w:t xml:space="preserve">such as one who engages in forgery or other activities that </w:t>
            </w:r>
            <w:r w:rsidR="0072766D">
              <w:rPr>
                <w:rFonts w:cstheme="minorHAnsi"/>
                <w:color w:val="000000"/>
              </w:rPr>
              <w:t>cause</w:t>
            </w:r>
            <w:r w:rsidRPr="00C3497F">
              <w:rPr>
                <w:rFonts w:cstheme="minorHAnsi"/>
                <w:color w:val="000000"/>
              </w:rPr>
              <w:t xml:space="preserve"> danger (to the Jewish community) – it is obvious that we hand him over.  Moreover, it is proper to hand him (a </w:t>
            </w:r>
            <w:proofErr w:type="spellStart"/>
            <w:r w:rsidRPr="00C3497F">
              <w:rPr>
                <w:rFonts w:cstheme="minorHAnsi"/>
                <w:color w:val="000000"/>
              </w:rPr>
              <w:t>forgerer</w:t>
            </w:r>
            <w:proofErr w:type="spellEnd"/>
            <w:r w:rsidRPr="00C3497F">
              <w:rPr>
                <w:rFonts w:cstheme="minorHAnsi"/>
                <w:color w:val="000000"/>
              </w:rPr>
              <w:t xml:space="preserve"> or similar criminal) over even if the authorities did not </w:t>
            </w:r>
            <w:r w:rsidR="001F6DA0">
              <w:rPr>
                <w:rFonts w:cstheme="minorHAnsi"/>
                <w:color w:val="000000"/>
              </w:rPr>
              <w:t>designate him [for</w:t>
            </w:r>
            <w:r w:rsidR="00637742">
              <w:rPr>
                <w:rFonts w:cstheme="minorHAnsi"/>
                <w:color w:val="000000"/>
              </w:rPr>
              <w:t xml:space="preserve"> capture] </w:t>
            </w:r>
            <w:r w:rsidRPr="00C3497F">
              <w:rPr>
                <w:rFonts w:cstheme="minorHAnsi"/>
                <w:color w:val="000000"/>
              </w:rPr>
              <w:t xml:space="preserve">since he is considered a </w:t>
            </w:r>
            <w:r w:rsidRPr="000828F6">
              <w:rPr>
                <w:rFonts w:asciiTheme="majorBidi" w:eastAsia="Times New Roman" w:hAnsiTheme="majorBidi" w:cstheme="majorBidi"/>
                <w:color w:val="333333"/>
                <w:sz w:val="24"/>
                <w:szCs w:val="24"/>
                <w:rtl/>
              </w:rPr>
              <w:t>רודף</w:t>
            </w:r>
            <w:r w:rsidRPr="00C3497F">
              <w:rPr>
                <w:rFonts w:cstheme="minorHAnsi"/>
                <w:color w:val="000000"/>
              </w:rPr>
              <w:t xml:space="preserve"> against all the other Jews because of his evil actions that he does with criminal intent.  </w:t>
            </w:r>
          </w:p>
        </w:tc>
      </w:tr>
    </w:tbl>
    <w:p w14:paraId="4321CB21" w14:textId="12068BC0" w:rsidR="003F6660" w:rsidRDefault="000A301B" w:rsidP="00977F35">
      <w:pPr>
        <w:bidi/>
        <w:spacing w:before="240" w:line="240" w:lineRule="auto"/>
        <w:ind w:hanging="378"/>
        <w:rPr>
          <w:rFonts w:asciiTheme="majorBidi" w:hAnsiTheme="majorBidi" w:cstheme="majorBidi"/>
          <w:sz w:val="28"/>
          <w:szCs w:val="28"/>
        </w:rPr>
      </w:pPr>
      <w:r>
        <w:rPr>
          <w:rStyle w:val="apple-converted-space"/>
          <w:rFonts w:ascii="Arial" w:hAnsi="Arial" w:cs="Arial"/>
          <w:color w:val="000000"/>
        </w:rPr>
        <w:t xml:space="preserve"> </w:t>
      </w:r>
      <w:r w:rsidR="003F6660">
        <w:rPr>
          <w:rFonts w:cstheme="minorHAnsi"/>
          <w:sz w:val="26"/>
          <w:szCs w:val="26"/>
        </w:rPr>
        <w:t xml:space="preserve"> </w:t>
      </w:r>
      <w:r w:rsidR="003F6660">
        <w:rPr>
          <w:rFonts w:cstheme="minorHAnsi"/>
          <w:bCs/>
          <w:sz w:val="26"/>
          <w:szCs w:val="26"/>
        </w:rPr>
        <w:t>(</w:t>
      </w:r>
      <w:r w:rsidR="00333DF1">
        <w:rPr>
          <w:rFonts w:cstheme="minorHAnsi"/>
          <w:bCs/>
          <w:sz w:val="26"/>
          <w:szCs w:val="26"/>
        </w:rPr>
        <w:t>10</w:t>
      </w:r>
      <w:r w:rsidR="003F6660">
        <w:rPr>
          <w:rFonts w:asciiTheme="majorBidi" w:hAnsiTheme="majorBidi" w:cs="Times New Roman"/>
          <w:sz w:val="28"/>
          <w:szCs w:val="28"/>
          <w:u w:val="single"/>
          <w:rtl/>
        </w:rPr>
        <w:t>חזון איש, סנהדרין סימן כה</w:t>
      </w:r>
      <w:proofErr w:type="gramStart"/>
      <w:r w:rsidR="003F6660">
        <w:rPr>
          <w:rFonts w:asciiTheme="majorBidi" w:hAnsiTheme="majorBidi" w:cs="Times New Roman"/>
          <w:sz w:val="28"/>
          <w:szCs w:val="28"/>
          <w:u w:val="single"/>
          <w:rtl/>
        </w:rPr>
        <w:t>׳</w:t>
      </w:r>
      <w:r w:rsidR="00FF4400" w:rsidRPr="00FF4400">
        <w:rPr>
          <w:rFonts w:cstheme="minorHAnsi"/>
          <w:sz w:val="22"/>
          <w:szCs w:val="22"/>
        </w:rPr>
        <w:t>(</w:t>
      </w:r>
      <w:proofErr w:type="gramEnd"/>
      <w:r w:rsidR="00FF4400" w:rsidRPr="00FF4400">
        <w:rPr>
          <w:rFonts w:cstheme="minorHAnsi"/>
          <w:sz w:val="22"/>
          <w:szCs w:val="22"/>
          <w:u w:val="single"/>
        </w:rPr>
        <w:t>Note</w:t>
      </w:r>
      <w:r w:rsidR="00FF4400" w:rsidRPr="00FF4400">
        <w:rPr>
          <w:rFonts w:cstheme="minorHAnsi"/>
          <w:sz w:val="22"/>
          <w:szCs w:val="22"/>
        </w:rPr>
        <w:t xml:space="preserve">: TP = Townspeople)    </w:t>
      </w:r>
      <w:r w:rsidR="00C27CF6" w:rsidRPr="00FF4400">
        <w:rPr>
          <w:rFonts w:cstheme="minorHAnsi"/>
          <w:sz w:val="22"/>
          <w:szCs w:val="22"/>
        </w:rPr>
        <w:t xml:space="preserve">   </w:t>
      </w:r>
      <w:r w:rsidR="00FF4400">
        <w:rPr>
          <w:rFonts w:cstheme="minorHAnsi"/>
          <w:sz w:val="24"/>
          <w:szCs w:val="24"/>
        </w:rPr>
        <w:t>:</w:t>
      </w:r>
    </w:p>
    <w:tbl>
      <w:tblPr>
        <w:tblStyle w:val="TableGrid"/>
        <w:tblW w:w="10800" w:type="dxa"/>
        <w:tblInd w:w="288" w:type="dxa"/>
        <w:tblLayout w:type="fixed"/>
        <w:tblLook w:val="04A0" w:firstRow="1" w:lastRow="0" w:firstColumn="1" w:lastColumn="0" w:noHBand="0" w:noVBand="1"/>
      </w:tblPr>
      <w:tblGrid>
        <w:gridCol w:w="6187"/>
        <w:gridCol w:w="4613"/>
      </w:tblGrid>
      <w:tr w:rsidR="008F70BB" w:rsidRPr="00C6395D" w14:paraId="29C692C2" w14:textId="77777777" w:rsidTr="00E26DC4">
        <w:trPr>
          <w:trHeight w:val="70"/>
        </w:trPr>
        <w:tc>
          <w:tcPr>
            <w:tcW w:w="6187" w:type="dxa"/>
            <w:tcBorders>
              <w:bottom w:val="dotted" w:sz="4" w:space="0" w:color="auto"/>
            </w:tcBorders>
          </w:tcPr>
          <w:p w14:paraId="5391B46A" w14:textId="41323C8E" w:rsidR="00736A2F" w:rsidRPr="00C6395D" w:rsidRDefault="00A9305F" w:rsidP="0056131F">
            <w:pPr>
              <w:spacing w:before="80" w:line="300" w:lineRule="auto"/>
              <w:ind w:left="72"/>
              <w:rPr>
                <w:rFonts w:asciiTheme="minorHAnsi" w:hAnsiTheme="minorHAnsi" w:cstheme="minorHAnsi"/>
              </w:rPr>
            </w:pPr>
            <w:r>
              <w:t xml:space="preserve">In the case of </w:t>
            </w:r>
            <w:r w:rsidR="008F70BB" w:rsidRPr="00C6395D">
              <w:t xml:space="preserve">groups of people … even if all will be killed, they may not </w:t>
            </w:r>
            <w:r w:rsidR="009E1A2B" w:rsidRPr="00C6395D">
              <w:t>give over</w:t>
            </w:r>
            <w:r w:rsidR="008F70BB" w:rsidRPr="00C6395D">
              <w:t xml:space="preserve"> even one Jewish life.  But if they </w:t>
            </w:r>
            <w:r w:rsidR="00C67619" w:rsidRPr="00C6395D">
              <w:t>designated</w:t>
            </w:r>
            <w:r w:rsidR="008F70BB" w:rsidRPr="00C6395D">
              <w:t xml:space="preserve"> someone, like</w:t>
            </w:r>
            <w:r w:rsidR="008F70BB" w:rsidRPr="00491A36">
              <w:rPr>
                <w:sz w:val="28"/>
                <w:szCs w:val="28"/>
              </w:rPr>
              <w:t xml:space="preserve"> </w:t>
            </w:r>
            <w:r w:rsidR="00491A36" w:rsidRPr="00C6395D">
              <w:rPr>
                <w:rFonts w:ascii="Times New Roman" w:hAnsi="Times New Roman" w:cs="Times New Roman" w:hint="cs"/>
                <w:sz w:val="24"/>
                <w:szCs w:val="24"/>
                <w:rtl/>
              </w:rPr>
              <w:t>ש.ב.ב</w:t>
            </w:r>
            <w:r w:rsidR="008F70BB" w:rsidRPr="00C6395D">
              <w:rPr>
                <w:i/>
                <w:iCs/>
                <w:sz w:val="24"/>
                <w:szCs w:val="24"/>
              </w:rPr>
              <w:t xml:space="preserve"> </w:t>
            </w:r>
            <w:r w:rsidR="002E714E">
              <w:t>etc</w:t>
            </w:r>
            <w:r w:rsidR="00515825">
              <w:t>.  ...</w:t>
            </w:r>
            <w:r w:rsidR="008F70BB" w:rsidRPr="00C6395D">
              <w:t xml:space="preserve">  </w:t>
            </w:r>
            <w:r w:rsidR="008F70BB" w:rsidRPr="00C6395D">
              <w:rPr>
                <w:rFonts w:ascii="Times New Roman" w:hAnsi="Times New Roman" w:cs="Times New Roman"/>
                <w:sz w:val="24"/>
                <w:szCs w:val="24"/>
                <w:rtl/>
              </w:rPr>
              <w:t>רישׁ לקישׁ</w:t>
            </w:r>
            <w:r w:rsidR="008F70BB" w:rsidRPr="00C6395D">
              <w:rPr>
                <w:rFonts w:asciiTheme="majorBidi" w:hAnsiTheme="majorBidi" w:cstheme="majorBidi"/>
                <w:sz w:val="24"/>
                <w:szCs w:val="24"/>
              </w:rPr>
              <w:t xml:space="preserve"> </w:t>
            </w:r>
            <w:r w:rsidR="008F70BB" w:rsidRPr="00C6395D">
              <w:t>said</w:t>
            </w:r>
            <w:r w:rsidR="008F70BB" w:rsidRPr="009E6077">
              <w:rPr>
                <w:i/>
              </w:rPr>
              <w:t>, “</w:t>
            </w:r>
            <w:r w:rsidR="009E6077">
              <w:rPr>
                <w:i/>
              </w:rPr>
              <w:t>T</w:t>
            </w:r>
            <w:r w:rsidR="008F70BB" w:rsidRPr="009E6077">
              <w:rPr>
                <w:i/>
              </w:rPr>
              <w:t xml:space="preserve">his is providing </w:t>
            </w:r>
            <w:r w:rsidR="004E45E9" w:rsidRPr="009E6077">
              <w:rPr>
                <w:i/>
              </w:rPr>
              <w:t>he is</w:t>
            </w:r>
            <w:r w:rsidR="004E45E9" w:rsidRPr="00C6395D">
              <w:t xml:space="preserve"> </w:t>
            </w:r>
            <w:r w:rsidR="008F70BB" w:rsidRPr="00C6395D">
              <w:rPr>
                <w:rFonts w:cs="Times New Roman"/>
                <w:sz w:val="24"/>
                <w:szCs w:val="24"/>
                <w:rtl/>
              </w:rPr>
              <w:t>חייב מיתה</w:t>
            </w:r>
            <w:r w:rsidR="008F70BB" w:rsidRPr="00C6395D">
              <w:t xml:space="preserve"> </w:t>
            </w:r>
            <w:r w:rsidR="008F70BB" w:rsidRPr="009E6077">
              <w:rPr>
                <w:i/>
              </w:rPr>
              <w:t>like</w:t>
            </w:r>
            <w:r w:rsidR="008F70BB" w:rsidRPr="00C6395D">
              <w:t xml:space="preserve"> </w:t>
            </w:r>
            <w:r w:rsidR="00462D71" w:rsidRPr="00C6395D">
              <w:rPr>
                <w:rFonts w:ascii="Times New Roman" w:hAnsi="Times New Roman" w:cs="Times New Roman" w:hint="cs"/>
                <w:sz w:val="24"/>
                <w:szCs w:val="24"/>
                <w:rtl/>
              </w:rPr>
              <w:t>ש.ב.ב</w:t>
            </w:r>
            <w:r w:rsidR="008F70BB" w:rsidRPr="00C6395D">
              <w:rPr>
                <w:i/>
                <w:iCs/>
                <w:sz w:val="24"/>
                <w:szCs w:val="24"/>
              </w:rPr>
              <w:t xml:space="preserve"> </w:t>
            </w:r>
            <w:r w:rsidR="008F70BB" w:rsidRPr="009E6077">
              <w:rPr>
                <w:i/>
              </w:rPr>
              <w:t>was.”</w:t>
            </w:r>
            <w:r w:rsidR="008F70BB" w:rsidRPr="00C6395D">
              <w:t xml:space="preserve">  But</w:t>
            </w:r>
            <w:proofErr w:type="gramStart"/>
            <w:r w:rsidR="008F70BB" w:rsidRPr="00C6395D">
              <w:rPr>
                <w:rFonts w:ascii="Times New Roman" w:hAnsi="Times New Roman" w:cs="Times New Roman"/>
                <w:sz w:val="24"/>
                <w:szCs w:val="24"/>
                <w:rtl/>
              </w:rPr>
              <w:t>יוחנן</w:t>
            </w:r>
            <w:r w:rsidR="008F70BB" w:rsidRPr="00C6395D">
              <w:rPr>
                <w:sz w:val="25"/>
                <w:szCs w:val="25"/>
                <w:rtl/>
              </w:rPr>
              <w:t xml:space="preserve"> </w:t>
            </w:r>
            <w:r w:rsidR="008F70BB" w:rsidRPr="00C6395D">
              <w:rPr>
                <w:rFonts w:hint="cs"/>
                <w:sz w:val="25"/>
                <w:szCs w:val="25"/>
              </w:rPr>
              <w:t xml:space="preserve"> </w:t>
            </w:r>
            <w:r w:rsidR="008F70BB" w:rsidRPr="00C6395D">
              <w:rPr>
                <w:rFonts w:asciiTheme="majorBidi" w:hAnsiTheme="majorBidi" w:cstheme="majorBidi"/>
                <w:sz w:val="24"/>
                <w:szCs w:val="24"/>
                <w:rtl/>
              </w:rPr>
              <w:t>רבי</w:t>
            </w:r>
            <w:proofErr w:type="gramEnd"/>
            <w:r w:rsidR="008F70BB" w:rsidRPr="00C6395D">
              <w:rPr>
                <w:rFonts w:ascii="Times New Roman" w:hAnsi="Times New Roman" w:cs="Times New Roman"/>
                <w:sz w:val="24"/>
                <w:szCs w:val="24"/>
              </w:rPr>
              <w:t xml:space="preserve"> </w:t>
            </w:r>
            <w:r w:rsidR="008F70BB" w:rsidRPr="00C6395D">
              <w:t xml:space="preserve">said, </w:t>
            </w:r>
            <w:r w:rsidR="008F70BB" w:rsidRPr="009E6077">
              <w:rPr>
                <w:i/>
              </w:rPr>
              <w:t>“</w:t>
            </w:r>
            <w:r w:rsidR="009E6077" w:rsidRPr="009E6077">
              <w:rPr>
                <w:i/>
              </w:rPr>
              <w:t>T</w:t>
            </w:r>
            <w:r w:rsidR="008F70BB" w:rsidRPr="009E6077">
              <w:rPr>
                <w:i/>
              </w:rPr>
              <w:t>his applies even if he is not</w:t>
            </w:r>
            <w:r w:rsidR="008F70BB" w:rsidRPr="00C6395D">
              <w:t xml:space="preserve"> </w:t>
            </w:r>
            <w:r w:rsidR="008F70BB" w:rsidRPr="00C6395D">
              <w:rPr>
                <w:rFonts w:cs="Times New Roman"/>
                <w:sz w:val="24"/>
                <w:szCs w:val="24"/>
                <w:rtl/>
              </w:rPr>
              <w:t>חייב מיתה</w:t>
            </w:r>
            <w:r w:rsidR="008F70BB" w:rsidRPr="00C6395D">
              <w:t xml:space="preserve"> </w:t>
            </w:r>
            <w:r w:rsidR="008F70BB" w:rsidRPr="009E6077">
              <w:rPr>
                <w:i/>
              </w:rPr>
              <w:t>like</w:t>
            </w:r>
            <w:r w:rsidR="008F70BB" w:rsidRPr="00C6395D">
              <w:t xml:space="preserve"> </w:t>
            </w:r>
            <w:r w:rsidR="00462D71" w:rsidRPr="00C6395D">
              <w:rPr>
                <w:rFonts w:ascii="Times New Roman" w:hAnsi="Times New Roman" w:cs="Times New Roman" w:hint="cs"/>
                <w:sz w:val="24"/>
                <w:szCs w:val="24"/>
                <w:rtl/>
              </w:rPr>
              <w:t>ש.ב.ב</w:t>
            </w:r>
            <w:r w:rsidR="008F70BB" w:rsidRPr="00C6395D">
              <w:t xml:space="preserve">.” </w:t>
            </w:r>
            <w:r w:rsidR="009E1A2B" w:rsidRPr="00C6395D">
              <w:t xml:space="preserve"> </w:t>
            </w:r>
            <w:r w:rsidR="00736A2F" w:rsidRPr="00C6395D">
              <w:rPr>
                <w:rFonts w:asciiTheme="minorHAnsi" w:hAnsiTheme="minorHAnsi" w:cstheme="minorHAnsi"/>
              </w:rPr>
              <w:t xml:space="preserve">It appears that when </w:t>
            </w:r>
            <w:r w:rsidR="00736A2F" w:rsidRPr="00C6395D">
              <w:rPr>
                <w:rFonts w:ascii="Times New Roman" w:hAnsi="Times New Roman" w:cs="Times New Roman"/>
                <w:sz w:val="24"/>
                <w:szCs w:val="24"/>
                <w:rtl/>
              </w:rPr>
              <w:t>רישׁ לקישׁ</w:t>
            </w:r>
            <w:r w:rsidR="00736A2F" w:rsidRPr="00C6395D">
              <w:rPr>
                <w:rFonts w:asciiTheme="minorHAnsi" w:hAnsiTheme="minorHAnsi" w:cstheme="minorHAnsi"/>
              </w:rPr>
              <w:t xml:space="preserve"> said he must </w:t>
            </w:r>
            <w:r w:rsidR="00736A2F" w:rsidRPr="00C6395D">
              <w:t xml:space="preserve">be </w:t>
            </w:r>
            <w:r w:rsidR="00736A2F" w:rsidRPr="00C6395D">
              <w:rPr>
                <w:rFonts w:cs="Times New Roman"/>
                <w:sz w:val="24"/>
                <w:szCs w:val="24"/>
                <w:rtl/>
              </w:rPr>
              <w:t>חייב מיתה</w:t>
            </w:r>
            <w:r w:rsidR="00736A2F" w:rsidRPr="00C6395D">
              <w:rPr>
                <w:rFonts w:asciiTheme="minorHAnsi" w:hAnsiTheme="minorHAnsi" w:cstheme="minorHAnsi"/>
              </w:rPr>
              <w:t>, this does not mean that his liability for death (</w:t>
            </w:r>
            <w:r w:rsidR="00736A2F" w:rsidRPr="00C6395D">
              <w:rPr>
                <w:rFonts w:cs="Times New Roman"/>
                <w:sz w:val="24"/>
                <w:szCs w:val="24"/>
                <w:rtl/>
              </w:rPr>
              <w:t>חי</w:t>
            </w:r>
            <w:r w:rsidR="00736A2F" w:rsidRPr="00C6395D">
              <w:rPr>
                <w:rFonts w:ascii="Times New Roman" w:hAnsi="Times New Roman" w:cs="Times New Roman"/>
                <w:sz w:val="24"/>
                <w:szCs w:val="24"/>
                <w:rtl/>
              </w:rPr>
              <w:t>ו</w:t>
            </w:r>
            <w:r w:rsidR="00736A2F" w:rsidRPr="00C6395D">
              <w:rPr>
                <w:rFonts w:cs="Times New Roman"/>
                <w:sz w:val="24"/>
                <w:szCs w:val="24"/>
                <w:rtl/>
              </w:rPr>
              <w:t>ב מיתה</w:t>
            </w:r>
            <w:r w:rsidR="00736A2F" w:rsidRPr="00C6395D">
              <w:rPr>
                <w:rFonts w:asciiTheme="minorHAnsi" w:hAnsiTheme="minorHAnsi" w:cstheme="minorHAnsi"/>
              </w:rPr>
              <w:t xml:space="preserve">) was mandated by [his violation of]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for if this was the case, all Jews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to uphold the </w:t>
            </w:r>
            <w:r w:rsidR="00E313C8" w:rsidRPr="00E313C8">
              <w:rPr>
                <w:rFonts w:ascii="Times New Roman" w:hAnsi="Times New Roman" w:cs="Times New Roman"/>
                <w:sz w:val="24"/>
                <w:szCs w:val="24"/>
                <w:rtl/>
              </w:rPr>
              <w:t>תורה</w:t>
            </w:r>
            <w:r w:rsidR="00736A2F" w:rsidRPr="00C6395D">
              <w:rPr>
                <w:rFonts w:asciiTheme="minorHAnsi" w:hAnsiTheme="minorHAnsi" w:cstheme="minorHAnsi"/>
              </w:rPr>
              <w:t xml:space="preserve"> law.  Moreover, not only if his type of </w:t>
            </w:r>
            <w:r w:rsidR="00736A2F" w:rsidRPr="00C6395D">
              <w:rPr>
                <w:rFonts w:cs="Times New Roman"/>
                <w:sz w:val="24"/>
                <w:szCs w:val="24"/>
                <w:rtl/>
              </w:rPr>
              <w:t>חיוב מיתה</w:t>
            </w:r>
            <w:r w:rsidR="00736A2F" w:rsidRPr="00C6395D">
              <w:rPr>
                <w:rFonts w:asciiTheme="minorHAnsi" w:hAnsiTheme="minorHAnsi" w:cstheme="minorHAnsi"/>
              </w:rPr>
              <w:t xml:space="preserve"> was a </w:t>
            </w:r>
            <w:r w:rsidR="00E313C8" w:rsidRPr="00E313C8">
              <w:rPr>
                <w:rFonts w:ascii="Times New Roman" w:hAnsi="Times New Roman" w:cs="Times New Roman"/>
                <w:sz w:val="24"/>
                <w:szCs w:val="24"/>
                <w:rtl/>
              </w:rPr>
              <w:t>תורה</w:t>
            </w:r>
            <w:r w:rsidR="00E313C8">
              <w:rPr>
                <w:rFonts w:asciiTheme="minorHAnsi" w:hAnsiTheme="minorHAnsi" w:cstheme="minorHAnsi"/>
              </w:rPr>
              <w:t>-</w:t>
            </w:r>
            <w:r w:rsidR="00736A2F" w:rsidRPr="00C6395D">
              <w:rPr>
                <w:rFonts w:asciiTheme="minorHAnsi" w:hAnsiTheme="minorHAnsi" w:cstheme="minorHAnsi"/>
              </w:rPr>
              <w:t>mandated execution vi</w:t>
            </w:r>
            <w:r w:rsidR="00A11F46" w:rsidRPr="00C6395D">
              <w:rPr>
                <w:rFonts w:asciiTheme="minorHAnsi" w:hAnsiTheme="minorHAnsi" w:cstheme="minorHAnsi"/>
              </w:rPr>
              <w:t xml:space="preserve">a </w:t>
            </w:r>
            <w:r w:rsidR="00736A2F" w:rsidRPr="00C6395D">
              <w:rPr>
                <w:rFonts w:asciiTheme="minorHAnsi" w:hAnsiTheme="minorHAnsi" w:cstheme="minorHAnsi"/>
              </w:rPr>
              <w:t>a</w:t>
            </w:r>
            <w:r w:rsidR="00736A2F" w:rsidRPr="00C6395D">
              <w:rPr>
                <w:rFonts w:cs="Times New Roman"/>
                <w:sz w:val="24"/>
                <w:szCs w:val="24"/>
                <w:rtl/>
              </w:rPr>
              <w:t xml:space="preserve">בית </w:t>
            </w:r>
            <w:proofErr w:type="gramStart"/>
            <w:r w:rsidR="00736A2F" w:rsidRPr="00C6395D">
              <w:rPr>
                <w:rFonts w:cs="Times New Roman"/>
                <w:sz w:val="24"/>
                <w:szCs w:val="24"/>
                <w:rtl/>
              </w:rPr>
              <w:t xml:space="preserve">דין </w:t>
            </w:r>
            <w:r w:rsidR="00736A2F" w:rsidRPr="00C6395D">
              <w:rPr>
                <w:rFonts w:asciiTheme="minorHAnsi" w:hAnsiTheme="minorHAnsi" w:cstheme="minorHAnsi"/>
              </w:rPr>
              <w:t>,</w:t>
            </w:r>
            <w:proofErr w:type="gramEnd"/>
            <w:r w:rsidR="00736A2F" w:rsidRPr="00C6395D">
              <w:rPr>
                <w:rFonts w:asciiTheme="minorHAnsi" w:hAnsiTheme="minorHAnsi" w:cstheme="minorHAnsi"/>
              </w:rPr>
              <w:t xml:space="preserve"> but even if his death sentence was a consequence of rebelling against the (Jewish?) king, everyone would be obligated to </w:t>
            </w:r>
            <w:r w:rsidR="00867DEC" w:rsidRPr="00C6395D">
              <w:rPr>
                <w:rFonts w:asciiTheme="minorHAnsi" w:hAnsiTheme="minorHAnsi" w:cstheme="minorHAnsi"/>
              </w:rPr>
              <w:t>surrender</w:t>
            </w:r>
            <w:r w:rsidR="00A11F46" w:rsidRPr="00C6395D">
              <w:rPr>
                <w:rFonts w:asciiTheme="minorHAnsi" w:hAnsiTheme="minorHAnsi" w:cstheme="minorHAnsi"/>
              </w:rPr>
              <w:t xml:space="preserve"> him</w:t>
            </w:r>
            <w:r w:rsidR="00736A2F" w:rsidRPr="00C6395D">
              <w:rPr>
                <w:rFonts w:asciiTheme="minorHAnsi" w:hAnsiTheme="minorHAnsi" w:cstheme="minorHAnsi"/>
              </w:rPr>
              <w:t xml:space="preserve">.  Therefore, </w:t>
            </w:r>
            <w:r w:rsidR="008967A9">
              <w:rPr>
                <w:rFonts w:asciiTheme="minorHAnsi" w:hAnsiTheme="minorHAnsi" w:cstheme="minorHAnsi"/>
              </w:rPr>
              <w:t>if</w:t>
            </w:r>
            <w:r w:rsidR="00736A2F" w:rsidRPr="00C6395D">
              <w:rPr>
                <w:rFonts w:asciiTheme="minorHAnsi" w:hAnsiTheme="minorHAnsi" w:cstheme="minorHAnsi"/>
              </w:rPr>
              <w:t xml:space="preserve"> the </w:t>
            </w:r>
            <w:r w:rsidR="00C32900" w:rsidRPr="00C6395D">
              <w:t>gentiles</w:t>
            </w:r>
            <w:r w:rsidR="00C32900" w:rsidRPr="00C6395D">
              <w:rPr>
                <w:rFonts w:asciiTheme="minorHAnsi" w:hAnsiTheme="minorHAnsi" w:cstheme="minorHAnsi"/>
              </w:rPr>
              <w:t xml:space="preserve"> </w:t>
            </w:r>
            <w:r w:rsidR="00D375B4">
              <w:rPr>
                <w:rFonts w:asciiTheme="minorHAnsi" w:hAnsiTheme="minorHAnsi" w:cstheme="minorHAnsi"/>
              </w:rPr>
              <w:t>demand</w:t>
            </w:r>
            <w:r w:rsidR="00A03AB9">
              <w:rPr>
                <w:rFonts w:asciiTheme="minorHAnsi" w:hAnsiTheme="minorHAnsi" w:cstheme="minorHAnsi"/>
              </w:rPr>
              <w:t>,</w:t>
            </w:r>
            <w:r w:rsidR="00736A2F" w:rsidRPr="00C6395D">
              <w:rPr>
                <w:rFonts w:asciiTheme="minorHAnsi" w:hAnsiTheme="minorHAnsi" w:cstheme="minorHAnsi"/>
              </w:rPr>
              <w:t xml:space="preserve"> “</w:t>
            </w:r>
            <w:r w:rsidR="00A03AB9">
              <w:rPr>
                <w:rFonts w:asciiTheme="minorHAnsi" w:hAnsiTheme="minorHAnsi" w:cstheme="minorHAnsi"/>
              </w:rPr>
              <w:t>G</w:t>
            </w:r>
            <w:r w:rsidR="00736A2F" w:rsidRPr="00C6395D">
              <w:rPr>
                <w:rFonts w:asciiTheme="minorHAnsi" w:hAnsiTheme="minorHAnsi" w:cstheme="minorHAnsi"/>
              </w:rPr>
              <w:t>ive us one person and we will kill him”,</w:t>
            </w:r>
            <w:r w:rsidR="003753C5">
              <w:rPr>
                <w:rFonts w:asciiTheme="minorHAnsi" w:hAnsiTheme="minorHAnsi" w:cstheme="minorHAnsi"/>
              </w:rPr>
              <w:t xml:space="preserve"> and</w:t>
            </w:r>
            <w:r w:rsidR="00736A2F" w:rsidRPr="00C6395D">
              <w:rPr>
                <w:rFonts w:asciiTheme="minorHAnsi" w:hAnsiTheme="minorHAnsi" w:cstheme="minorHAnsi"/>
              </w:rPr>
              <w:t xml:space="preserve"> among the townspeople, there was one person who was convicted (and condemned) to die by a Jewish</w:t>
            </w:r>
            <w:r w:rsidR="00736A2F" w:rsidRPr="00C6395D">
              <w:rPr>
                <w:rFonts w:cs="Times New Roman"/>
                <w:sz w:val="24"/>
                <w:szCs w:val="24"/>
                <w:rtl/>
              </w:rPr>
              <w:t xml:space="preserve">בית </w:t>
            </w:r>
            <w:proofErr w:type="gramStart"/>
            <w:r w:rsidR="00736A2F" w:rsidRPr="00C6395D">
              <w:rPr>
                <w:rFonts w:cs="Times New Roman"/>
                <w:sz w:val="24"/>
                <w:szCs w:val="24"/>
                <w:rtl/>
              </w:rPr>
              <w:t xml:space="preserve">דין </w:t>
            </w:r>
            <w:r w:rsidR="00736A2F" w:rsidRPr="00C6395D">
              <w:rPr>
                <w:rFonts w:asciiTheme="minorHAnsi" w:hAnsiTheme="minorHAnsi" w:cstheme="minorHAnsi"/>
              </w:rPr>
              <w:t xml:space="preserve"> or</w:t>
            </w:r>
            <w:proofErr w:type="gramEnd"/>
            <w:r w:rsidR="00736A2F" w:rsidRPr="00C6395D">
              <w:rPr>
                <w:rFonts w:asciiTheme="minorHAnsi" w:hAnsiTheme="minorHAnsi" w:cstheme="minorHAnsi"/>
              </w:rPr>
              <w:t xml:space="preserve"> if the king sentenced him to death, we</w:t>
            </w:r>
            <w:r w:rsidR="009E1A2B" w:rsidRPr="00C6395D">
              <w:rPr>
                <w:rFonts w:asciiTheme="minorHAnsi" w:hAnsiTheme="minorHAnsi" w:cstheme="minorHAnsi"/>
              </w:rPr>
              <w:t xml:space="preserve"> may</w:t>
            </w:r>
            <w:r w:rsidR="00736A2F" w:rsidRPr="00C6395D">
              <w:rPr>
                <w:rFonts w:asciiTheme="minorHAnsi" w:hAnsiTheme="minorHAnsi" w:cstheme="minorHAnsi"/>
              </w:rPr>
              <w:t xml:space="preserve"> </w:t>
            </w:r>
            <w:r w:rsidR="00D375B4">
              <w:rPr>
                <w:rFonts w:asciiTheme="minorHAnsi" w:hAnsiTheme="minorHAnsi" w:cstheme="minorHAnsi"/>
              </w:rPr>
              <w:t xml:space="preserve">hand over </w:t>
            </w:r>
            <w:r w:rsidR="00736A2F" w:rsidRPr="00C6395D">
              <w:rPr>
                <w:rFonts w:asciiTheme="minorHAnsi" w:hAnsiTheme="minorHAnsi" w:cstheme="minorHAnsi"/>
              </w:rPr>
              <w:t xml:space="preserve">the </w:t>
            </w:r>
            <w:r w:rsidR="00A03AB9">
              <w:rPr>
                <w:rFonts w:asciiTheme="minorHAnsi" w:hAnsiTheme="minorHAnsi" w:cstheme="minorHAnsi"/>
              </w:rPr>
              <w:t xml:space="preserve">condemned </w:t>
            </w:r>
            <w:r w:rsidR="00736A2F" w:rsidRPr="00C6395D">
              <w:rPr>
                <w:rFonts w:asciiTheme="minorHAnsi" w:hAnsiTheme="minorHAnsi" w:cstheme="minorHAnsi"/>
              </w:rPr>
              <w:t xml:space="preserve">person even if the </w:t>
            </w:r>
            <w:r w:rsidR="00FD7D7B" w:rsidRPr="00C6395D">
              <w:rPr>
                <w:rFonts w:asciiTheme="minorHAnsi" w:hAnsiTheme="minorHAnsi" w:cstheme="minorHAnsi"/>
              </w:rPr>
              <w:t>gentile</w:t>
            </w:r>
            <w:r w:rsidR="00736A2F" w:rsidRPr="00C6395D">
              <w:rPr>
                <w:rFonts w:asciiTheme="minorHAnsi" w:hAnsiTheme="minorHAnsi" w:cstheme="minorHAnsi"/>
              </w:rPr>
              <w:t xml:space="preserve">s did not </w:t>
            </w:r>
            <w:r w:rsidR="00C67619" w:rsidRPr="00C6395D">
              <w:rPr>
                <w:rFonts w:asciiTheme="minorHAnsi" w:hAnsiTheme="minorHAnsi" w:cstheme="minorHAnsi"/>
              </w:rPr>
              <w:t>designate him</w:t>
            </w:r>
            <w:r w:rsidR="00736A2F" w:rsidRPr="00C6395D">
              <w:rPr>
                <w:rFonts w:asciiTheme="minorHAnsi" w:hAnsiTheme="minorHAnsi" w:cstheme="minorHAnsi"/>
              </w:rPr>
              <w:t>.  Perforce, the</w:t>
            </w:r>
            <w:r w:rsidR="00945CBF" w:rsidRPr="00C6395D">
              <w:rPr>
                <w:rFonts w:cs="Times New Roman"/>
                <w:sz w:val="24"/>
                <w:szCs w:val="24"/>
              </w:rPr>
              <w:t xml:space="preserve"> </w:t>
            </w:r>
            <w:r w:rsidR="00736A2F" w:rsidRPr="00C6395D">
              <w:rPr>
                <w:rFonts w:cs="Times New Roman"/>
                <w:sz w:val="24"/>
                <w:szCs w:val="24"/>
                <w:rtl/>
              </w:rPr>
              <w:t>ברייתא</w:t>
            </w:r>
            <w:r w:rsidR="00736A2F" w:rsidRPr="00C6395D">
              <w:rPr>
                <w:rFonts w:asciiTheme="minorHAnsi" w:hAnsiTheme="minorHAnsi" w:cstheme="minorHAnsi"/>
              </w:rPr>
              <w:t xml:space="preserve"> refers to a person who was not </w:t>
            </w:r>
            <w:r w:rsidR="00736A2F" w:rsidRPr="00C6395D">
              <w:rPr>
                <w:rFonts w:cs="Times New Roman"/>
                <w:sz w:val="24"/>
                <w:szCs w:val="24"/>
                <w:rtl/>
              </w:rPr>
              <w:t>חייב מיתה</w:t>
            </w:r>
            <w:r w:rsidR="00736A2F" w:rsidRPr="00C6395D">
              <w:rPr>
                <w:rFonts w:asciiTheme="minorHAnsi" w:hAnsiTheme="minorHAnsi" w:cstheme="minorHAnsi"/>
              </w:rPr>
              <w:t xml:space="preserve"> according to Jewish law. </w:t>
            </w:r>
          </w:p>
        </w:tc>
        <w:tc>
          <w:tcPr>
            <w:tcW w:w="4613" w:type="dxa"/>
            <w:tcBorders>
              <w:bottom w:val="dotted" w:sz="4" w:space="0" w:color="auto"/>
            </w:tcBorders>
          </w:tcPr>
          <w:p w14:paraId="4FDB43D8" w14:textId="2C1403C9" w:rsidR="008F70BB" w:rsidRPr="00C6395D" w:rsidRDefault="008F70BB" w:rsidP="00F8390E">
            <w:pPr>
              <w:bidi/>
              <w:spacing w:before="120" w:line="336" w:lineRule="auto"/>
              <w:rPr>
                <w:rFonts w:cs="Times New Roman"/>
                <w:sz w:val="24"/>
                <w:szCs w:val="24"/>
              </w:rPr>
            </w:pPr>
            <w:r w:rsidRPr="00C6395D">
              <w:rPr>
                <w:rFonts w:cs="Times New Roman"/>
                <w:sz w:val="24"/>
                <w:szCs w:val="24"/>
                <w:rtl/>
              </w:rPr>
              <w:t>ירושלמי תרומות פ״ח ה״ד</w:t>
            </w:r>
            <w:r w:rsidRPr="00C6395D">
              <w:rPr>
                <w:rFonts w:asciiTheme="minorHAnsi" w:hAnsiTheme="minorHAnsi" w:cstheme="minorHAnsi"/>
                <w:sz w:val="22"/>
                <w:szCs w:val="22"/>
                <w:rtl/>
              </w:rPr>
              <w:t xml:space="preserve">: </w:t>
            </w:r>
            <w:r w:rsidR="003A24E9">
              <w:rPr>
                <w:rFonts w:asciiTheme="minorHAnsi" w:hAnsiTheme="minorHAnsi" w:cstheme="minorHAnsi"/>
                <w:sz w:val="22"/>
                <w:szCs w:val="22"/>
              </w:rPr>
              <w:t xml:space="preserve"> </w:t>
            </w:r>
            <w:r w:rsidRPr="00C6395D">
              <w:rPr>
                <w:rFonts w:cs="Times New Roman"/>
                <w:sz w:val="24"/>
                <w:szCs w:val="24"/>
                <w:rtl/>
              </w:rPr>
              <w:t xml:space="preserve">סיעת בני אדם כו׳ אפילו כולן נהרגין לא ימסרו נפש אחת מישראל. יחדו להן כגון </w:t>
            </w:r>
            <w:r w:rsidR="004E1437" w:rsidRPr="00C6395D">
              <w:rPr>
                <w:rFonts w:ascii="Times New Roman" w:hAnsi="Times New Roman" w:cs="Times New Roman"/>
                <w:sz w:val="24"/>
                <w:szCs w:val="24"/>
                <w:rtl/>
              </w:rPr>
              <w:t>שבע בן בכרי</w:t>
            </w:r>
            <w:r w:rsidRPr="00C6395D">
              <w:rPr>
                <w:rFonts w:cs="Times New Roman"/>
                <w:sz w:val="24"/>
                <w:szCs w:val="24"/>
                <w:rtl/>
              </w:rPr>
              <w:t xml:space="preserve"> כו׳.  אמר ריש לקיש והוא שיהא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ור׳ יוחנן אמר אף על פי שאינו חייב מיתה </w:t>
            </w:r>
            <w:r w:rsidR="004E1437" w:rsidRPr="00C6395D">
              <w:rPr>
                <w:rFonts w:ascii="Times New Roman" w:hAnsi="Times New Roman" w:cs="Times New Roman"/>
                <w:sz w:val="24"/>
                <w:szCs w:val="24"/>
                <w:rtl/>
              </w:rPr>
              <w:t>כשבע בן בכרי</w:t>
            </w:r>
            <w:r w:rsidRPr="00C6395D">
              <w:rPr>
                <w:rFonts w:cs="Times New Roman"/>
                <w:sz w:val="24"/>
                <w:szCs w:val="24"/>
                <w:rtl/>
              </w:rPr>
              <w:t xml:space="preserve">. </w:t>
            </w:r>
            <w:r w:rsidR="00736A2F" w:rsidRPr="00C6395D">
              <w:rPr>
                <w:rFonts w:cs="Times New Roman"/>
                <w:sz w:val="24"/>
                <w:szCs w:val="24"/>
                <w:rtl/>
              </w:rPr>
              <w:t xml:space="preserve">נראה דהא דאמר ריש לקיש והוא שיהא חייב, אין פירושו שיהא חייב מיתה בדיני התורה, דאם כן חייבין כל ישראל למוסרו לקיים בו דין התורה. </w:t>
            </w:r>
            <w:r w:rsidR="00736A2F" w:rsidRPr="00C6395D">
              <w:rPr>
                <w:rFonts w:cs="Times New Roman"/>
                <w:sz w:val="24"/>
                <w:szCs w:val="24"/>
              </w:rPr>
              <w:t xml:space="preserve"> </w:t>
            </w:r>
            <w:r w:rsidR="00736A2F" w:rsidRPr="00C6395D">
              <w:rPr>
                <w:rFonts w:cs="Times New Roman"/>
                <w:sz w:val="24"/>
                <w:szCs w:val="24"/>
                <w:rtl/>
              </w:rPr>
              <w:t>ואפילו אם אין חייב מיתה מחמת חייבי מיתת בית דין שבתורה, אלא חייב מיתה מחמת מורד במלכות נמי חייבין כולם למוסרו.</w:t>
            </w:r>
            <w:r w:rsidR="00736A2F" w:rsidRPr="00C6395D">
              <w:rPr>
                <w:rFonts w:cs="Times New Roman"/>
                <w:sz w:val="24"/>
                <w:szCs w:val="24"/>
              </w:rPr>
              <w:t xml:space="preserve">  </w:t>
            </w:r>
            <w:r w:rsidR="00736A2F" w:rsidRPr="00C6395D">
              <w:rPr>
                <w:rFonts w:cs="Times New Roman"/>
                <w:sz w:val="24"/>
                <w:szCs w:val="24"/>
                <w:rtl/>
              </w:rPr>
              <w:t xml:space="preserve">ואם כן אם אמרו תנו לנו אחד ונהרגהו ויש ביניהם אחד שנגמר דינו למיתה בבית דין של ישראל או שדנו המלך להריגה, מוסרין את זה </w:t>
            </w:r>
            <w:r w:rsidR="0056131F" w:rsidRPr="00C6395D">
              <w:rPr>
                <w:rFonts w:cs="Times New Roman"/>
                <w:sz w:val="24"/>
                <w:szCs w:val="24"/>
                <w:rtl/>
              </w:rPr>
              <w:t>שנגמר דינו אפילו לא יחדוהו.  ועל כרחך הברייתא באינו חייב מיתה בדיני ישראל.</w:t>
            </w:r>
            <w:r w:rsidR="0056131F" w:rsidRPr="00C6395D">
              <w:rPr>
                <w:rFonts w:cs="Times New Roman"/>
                <w:sz w:val="24"/>
                <w:szCs w:val="24"/>
              </w:rPr>
              <w:t xml:space="preserve"> </w:t>
            </w:r>
          </w:p>
        </w:tc>
      </w:tr>
      <w:tr w:rsidR="008F70BB" w:rsidRPr="00C6395D" w14:paraId="612E70C8" w14:textId="77777777" w:rsidTr="00E26DC4">
        <w:trPr>
          <w:trHeight w:val="5030"/>
        </w:trPr>
        <w:tc>
          <w:tcPr>
            <w:tcW w:w="6187" w:type="dxa"/>
            <w:tcBorders>
              <w:top w:val="dotted" w:sz="4" w:space="0" w:color="auto"/>
            </w:tcBorders>
          </w:tcPr>
          <w:p w14:paraId="72A8754B" w14:textId="334A4C87" w:rsidR="008F70BB" w:rsidRPr="00C6395D" w:rsidRDefault="008F70BB" w:rsidP="00026F0F">
            <w:pPr>
              <w:spacing w:before="80" w:line="300" w:lineRule="auto"/>
              <w:ind w:left="72"/>
            </w:pPr>
            <w:bookmarkStart w:id="11" w:name="_Hlk498086029"/>
            <w:r w:rsidRPr="00C6395D">
              <w:rPr>
                <w:rFonts w:ascii="Times New Roman" w:hAnsi="Times New Roman" w:cs="Times New Roman"/>
                <w:sz w:val="24"/>
                <w:szCs w:val="24"/>
                <w:rtl/>
              </w:rPr>
              <w:lastRenderedPageBreak/>
              <w:t>רישׁ לקישׁ</w:t>
            </w:r>
            <w:r w:rsidRPr="00C6395D">
              <w:rPr>
                <w:sz w:val="24"/>
                <w:szCs w:val="24"/>
              </w:rPr>
              <w:t xml:space="preserve"> </w:t>
            </w:r>
            <w:r w:rsidRPr="00C6395D">
              <w:t xml:space="preserve">believes that </w:t>
            </w:r>
            <w:r w:rsidRPr="00897AFF">
              <w:rPr>
                <w:rFonts w:asciiTheme="minorHAnsi" w:hAnsiTheme="minorHAnsi" w:cstheme="minorHAnsi"/>
              </w:rPr>
              <w:t>[</w:t>
            </w:r>
            <w:r w:rsidR="00A11F46" w:rsidRPr="00C6395D">
              <w:rPr>
                <w:rFonts w:ascii="Times New Roman" w:hAnsi="Times New Roman" w:cs="Times New Roman"/>
                <w:sz w:val="24"/>
                <w:szCs w:val="24"/>
                <w:rtl/>
              </w:rPr>
              <w:t>מסירה</w:t>
            </w:r>
            <w:r w:rsidR="00A11F46" w:rsidRPr="00C6395D">
              <w:t xml:space="preserve"> </w:t>
            </w:r>
            <w:r w:rsidRPr="00C6395D">
              <w:t>is permitted</w:t>
            </w:r>
            <w:r w:rsidRPr="007627C1">
              <w:rPr>
                <w:rFonts w:asciiTheme="minorHAnsi" w:hAnsiTheme="minorHAnsi" w:cstheme="minorHAnsi"/>
              </w:rPr>
              <w:t>]</w:t>
            </w:r>
            <w:r w:rsidRPr="00491A36">
              <w:rPr>
                <w:rFonts w:asciiTheme="minorHAnsi" w:hAnsiTheme="minorHAnsi"/>
              </w:rPr>
              <w:t xml:space="preserve"> </w:t>
            </w:r>
            <w:r w:rsidRPr="00C6395D">
              <w:t xml:space="preserve">only if the </w:t>
            </w:r>
            <w:r w:rsidR="00FD7D7B" w:rsidRPr="00C6395D">
              <w:t>gentile</w:t>
            </w:r>
            <w:r w:rsidRPr="00C6395D">
              <w:t xml:space="preserve">s </w:t>
            </w:r>
            <w:r w:rsidR="00C67619" w:rsidRPr="00D9632B">
              <w:rPr>
                <w:rFonts w:asciiTheme="minorHAnsi" w:hAnsiTheme="minorHAnsi" w:cstheme="minorHAnsi"/>
              </w:rPr>
              <w:t>designated</w:t>
            </w:r>
            <w:r w:rsidR="00026F0F" w:rsidRPr="00D9632B">
              <w:rPr>
                <w:rFonts w:asciiTheme="minorHAnsi" w:hAnsiTheme="minorHAnsi" w:cstheme="minorHAnsi"/>
              </w:rPr>
              <w:t xml:space="preserve"> [</w:t>
            </w:r>
            <w:r w:rsidRPr="00D9632B">
              <w:rPr>
                <w:rFonts w:asciiTheme="minorHAnsi" w:hAnsiTheme="minorHAnsi" w:cstheme="minorHAnsi"/>
              </w:rPr>
              <w:t>a specific fugitive</w:t>
            </w:r>
            <w:r w:rsidR="00026F0F" w:rsidRPr="00D9632B">
              <w:rPr>
                <w:rFonts w:asciiTheme="minorHAnsi" w:hAnsiTheme="minorHAnsi" w:cstheme="minorHAnsi"/>
              </w:rPr>
              <w:t xml:space="preserve">] </w:t>
            </w:r>
            <w:r w:rsidRPr="00D9632B">
              <w:rPr>
                <w:rFonts w:asciiTheme="minorHAnsi" w:hAnsiTheme="minorHAnsi" w:cstheme="minorHAnsi"/>
              </w:rPr>
              <w:t>who</w:t>
            </w:r>
            <w:r w:rsidR="00026F0F" w:rsidRPr="00D9632B">
              <w:rPr>
                <w:rFonts w:asciiTheme="minorHAnsi" w:hAnsiTheme="minorHAnsi" w:cstheme="minorHAnsi"/>
              </w:rPr>
              <w:t xml:space="preserve"> </w:t>
            </w:r>
            <w:r w:rsidRPr="00D9632B">
              <w:rPr>
                <w:rFonts w:asciiTheme="minorHAnsi" w:hAnsiTheme="minorHAnsi" w:cstheme="minorHAnsi"/>
              </w:rPr>
              <w:t xml:space="preserve">they </w:t>
            </w:r>
            <w:r w:rsidR="005B480D">
              <w:rPr>
                <w:rFonts w:asciiTheme="minorHAnsi" w:hAnsiTheme="minorHAnsi" w:cstheme="minorHAnsi"/>
              </w:rPr>
              <w:t xml:space="preserve">deem </w:t>
            </w:r>
            <w:r w:rsidRPr="00D9632B">
              <w:rPr>
                <w:rFonts w:asciiTheme="minorHAnsi" w:hAnsiTheme="minorHAnsi" w:cstheme="minorHAnsi"/>
              </w:rPr>
              <w:t xml:space="preserve">deserving of death.  Since his </w:t>
            </w:r>
            <w:r w:rsidR="00B538DA" w:rsidRPr="00D9632B">
              <w:rPr>
                <w:rFonts w:asciiTheme="minorHAnsi" w:hAnsiTheme="minorHAnsi" w:cstheme="minorHAnsi"/>
              </w:rPr>
              <w:t>concealment</w:t>
            </w:r>
            <w:r w:rsidRPr="00D9632B">
              <w:rPr>
                <w:rFonts w:asciiTheme="minorHAnsi" w:hAnsiTheme="minorHAnsi" w:cstheme="minorHAnsi"/>
              </w:rPr>
              <w:t xml:space="preserve"> among the townspeople will</w:t>
            </w:r>
            <w:r w:rsidRPr="00C6395D">
              <w:t xml:space="preserve"> result in the </w:t>
            </w:r>
            <w:r w:rsidR="00FD7D7B" w:rsidRPr="00C6395D">
              <w:t>gentile</w:t>
            </w:r>
            <w:r w:rsidRPr="00C6395D">
              <w:t xml:space="preserve">s killing everyone, the </w:t>
            </w:r>
            <w:r w:rsidR="00C67619" w:rsidRPr="00C6395D">
              <w:t>designated</w:t>
            </w:r>
            <w:r w:rsidRPr="00C6395D">
              <w:t xml:space="preserve"> person is considered as a </w:t>
            </w:r>
            <w:r w:rsidRPr="00C6395D">
              <w:rPr>
                <w:rFonts w:asciiTheme="majorBidi" w:eastAsia="Times New Roman" w:hAnsiTheme="majorBidi" w:cstheme="majorBidi"/>
                <w:color w:val="333333"/>
                <w:sz w:val="24"/>
                <w:szCs w:val="24"/>
                <w:rtl/>
              </w:rPr>
              <w:t>רודף</w:t>
            </w:r>
            <w:r w:rsidRPr="00C6395D">
              <w:t>.  Although he does not have a full legal status of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asciiTheme="majorBidi" w:hAnsiTheme="majorBidi" w:cstheme="majorBidi"/>
                <w:sz w:val="24"/>
                <w:szCs w:val="24"/>
              </w:rPr>
              <w:t xml:space="preserve"> </w:t>
            </w:r>
            <w:r w:rsidRPr="00C6395D">
              <w:t>since</w:t>
            </w:r>
            <w:proofErr w:type="gramEnd"/>
            <w:r w:rsidRPr="00C6395D">
              <w:t xml:space="preserve"> he is </w:t>
            </w:r>
            <w:r w:rsidR="005F3FD6">
              <w:t xml:space="preserve">merely trying </w:t>
            </w:r>
            <w:r w:rsidRPr="00C6395D">
              <w:t xml:space="preserve">to save his </w:t>
            </w:r>
            <w:r w:rsidR="005F3FD6">
              <w:t xml:space="preserve">own </w:t>
            </w:r>
            <w:r w:rsidRPr="00C6395D">
              <w:t xml:space="preserve">life, nonetheless, the </w:t>
            </w:r>
            <w:r w:rsidR="005F3FD6">
              <w:t xml:space="preserve">TP </w:t>
            </w:r>
            <w:r w:rsidRPr="00C6395D">
              <w:t>are not required to sacrifice their lives since he is the cause [of their impending doom] and th</w:t>
            </w:r>
            <w:r w:rsidR="00CD531D" w:rsidRPr="00C6395D">
              <w:t>erefore</w:t>
            </w:r>
            <w:r w:rsidRPr="00C6395D">
              <w:t xml:space="preserve">, they are permitted </w:t>
            </w:r>
            <w:r w:rsidRPr="00E26DC4">
              <w:rPr>
                <w:rFonts w:asciiTheme="minorHAnsi" w:hAnsiTheme="minorHAnsi" w:cstheme="minorHAnsi"/>
              </w:rPr>
              <w:t xml:space="preserve">to </w:t>
            </w:r>
            <w:r w:rsidR="00026F0F" w:rsidRPr="00E26DC4">
              <w:rPr>
                <w:rFonts w:asciiTheme="minorHAnsi" w:hAnsiTheme="minorHAnsi" w:cstheme="minorHAnsi"/>
              </w:rPr>
              <w:t>hand</w:t>
            </w:r>
            <w:r w:rsidR="00A11F46" w:rsidRPr="00E26DC4">
              <w:rPr>
                <w:rFonts w:asciiTheme="minorHAnsi" w:hAnsiTheme="minorHAnsi" w:cstheme="minorHAnsi"/>
              </w:rPr>
              <w:t xml:space="preserve"> him</w:t>
            </w:r>
            <w:r w:rsidR="00026F0F" w:rsidRPr="00E26DC4">
              <w:rPr>
                <w:rFonts w:asciiTheme="minorHAnsi" w:hAnsiTheme="minorHAnsi" w:cstheme="minorHAnsi"/>
              </w:rPr>
              <w:t xml:space="preserve"> over</w:t>
            </w:r>
            <w:r w:rsidRPr="00E26DC4">
              <w:rPr>
                <w:rFonts w:asciiTheme="minorHAnsi" w:hAnsiTheme="minorHAnsi" w:cstheme="minorHAnsi"/>
              </w:rPr>
              <w:t xml:space="preserve">.  However, if the </w:t>
            </w:r>
            <w:r w:rsidR="00FD7D7B" w:rsidRPr="00E26DC4">
              <w:rPr>
                <w:rFonts w:asciiTheme="minorHAnsi" w:hAnsiTheme="minorHAnsi" w:cstheme="minorHAnsi"/>
              </w:rPr>
              <w:t>gentile</w:t>
            </w:r>
            <w:r w:rsidRPr="00E26DC4">
              <w:rPr>
                <w:rFonts w:asciiTheme="minorHAnsi" w:hAnsiTheme="minorHAnsi" w:cstheme="minorHAnsi"/>
              </w:rPr>
              <w:t xml:space="preserve">s have no connection to (i.e., no specific claim against) any of the </w:t>
            </w:r>
            <w:r w:rsidR="005F3FD6">
              <w:rPr>
                <w:rFonts w:asciiTheme="minorHAnsi" w:hAnsiTheme="minorHAnsi" w:cstheme="minorHAnsi"/>
              </w:rPr>
              <w:t>TP</w:t>
            </w:r>
            <w:r w:rsidRPr="00E26DC4">
              <w:rPr>
                <w:rFonts w:asciiTheme="minorHAnsi" w:hAnsiTheme="minorHAnsi" w:cstheme="minorHAnsi"/>
              </w:rPr>
              <w:t xml:space="preserve">; but they merely arbitrarily picked one of them </w:t>
            </w:r>
            <w:r w:rsidR="00026F0F" w:rsidRPr="00E26DC4">
              <w:rPr>
                <w:rFonts w:asciiTheme="minorHAnsi" w:hAnsiTheme="minorHAnsi" w:cstheme="minorHAnsi"/>
              </w:rPr>
              <w:t>[</w:t>
            </w:r>
            <w:r w:rsidRPr="00E26DC4">
              <w:rPr>
                <w:rFonts w:asciiTheme="minorHAnsi" w:hAnsiTheme="minorHAnsi" w:cstheme="minorHAnsi"/>
              </w:rPr>
              <w:t>to die</w:t>
            </w:r>
            <w:r w:rsidR="00026F0F" w:rsidRPr="00E26DC4">
              <w:rPr>
                <w:rFonts w:asciiTheme="minorHAnsi" w:hAnsiTheme="minorHAnsi" w:cstheme="minorHAnsi"/>
              </w:rPr>
              <w:t>]</w:t>
            </w:r>
            <w:r w:rsidRPr="00E26DC4">
              <w:rPr>
                <w:rFonts w:asciiTheme="minorHAnsi" w:hAnsiTheme="minorHAnsi" w:cstheme="minorHAnsi"/>
              </w:rPr>
              <w:t xml:space="preserve">, </w:t>
            </w:r>
            <w:proofErr w:type="gramStart"/>
            <w:r w:rsidRPr="00E26DC4">
              <w:rPr>
                <w:rFonts w:asciiTheme="minorHAnsi" w:hAnsiTheme="minorHAnsi" w:cstheme="minorHAnsi"/>
              </w:rPr>
              <w:t>all of</w:t>
            </w:r>
            <w:proofErr w:type="gramEnd"/>
            <w:r w:rsidRPr="00E26DC4">
              <w:rPr>
                <w:rFonts w:asciiTheme="minorHAnsi" w:hAnsiTheme="minorHAnsi" w:cstheme="minorHAnsi"/>
              </w:rPr>
              <w:t xml:space="preserve"> </w:t>
            </w:r>
            <w:r w:rsidR="00B9691E">
              <w:rPr>
                <w:rFonts w:asciiTheme="minorHAnsi" w:hAnsiTheme="minorHAnsi" w:cstheme="minorHAnsi"/>
              </w:rPr>
              <w:t xml:space="preserve">the TP </w:t>
            </w:r>
            <w:r w:rsidRPr="00E26DC4">
              <w:rPr>
                <w:rFonts w:asciiTheme="minorHAnsi" w:hAnsiTheme="minorHAnsi" w:cstheme="minorHAnsi"/>
              </w:rPr>
              <w:t xml:space="preserve">must be killed rather than </w:t>
            </w:r>
            <w:r w:rsidR="00867DEC" w:rsidRPr="00E26DC4">
              <w:rPr>
                <w:rFonts w:asciiTheme="minorHAnsi" w:hAnsiTheme="minorHAnsi" w:cstheme="minorHAnsi"/>
              </w:rPr>
              <w:t>surrender</w:t>
            </w:r>
            <w:r w:rsidR="00A11F46" w:rsidRPr="00E26DC4">
              <w:rPr>
                <w:rFonts w:asciiTheme="minorHAnsi" w:hAnsiTheme="minorHAnsi" w:cstheme="minorHAnsi"/>
              </w:rPr>
              <w:t>ing</w:t>
            </w:r>
            <w:r w:rsidR="00A11F46" w:rsidRPr="00C6395D">
              <w:t xml:space="preserve"> him</w:t>
            </w:r>
            <w:r w:rsidRPr="00C6395D">
              <w:t xml:space="preserve"> to be killed.  Even though he is now the cause for all them getting killed, since the designation was done randomly, he is not called a</w:t>
            </w:r>
            <w:proofErr w:type="gramStart"/>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w:t>
            </w:r>
            <w:proofErr w:type="gramEnd"/>
            <w:r w:rsidRPr="00C6395D">
              <w:rPr>
                <w:rFonts w:eastAsia="Times New Roman" w:cstheme="minorHAnsi"/>
                <w:color w:val="333333"/>
                <w:sz w:val="24"/>
                <w:szCs w:val="24"/>
              </w:rPr>
              <w:t xml:space="preserve">  </w:t>
            </w:r>
            <w:bookmarkEnd w:id="11"/>
            <w:proofErr w:type="gramStart"/>
            <w:r w:rsidRPr="00C6395D">
              <w:rPr>
                <w:rFonts w:eastAsia="Times New Roman" w:cstheme="minorHAnsi"/>
                <w:color w:val="333333"/>
              </w:rPr>
              <w:t>However,</w:t>
            </w:r>
            <w:r w:rsidR="00F8651A">
              <w:rPr>
                <w:rFonts w:eastAsia="Times New Roman" w:cstheme="minorHAnsi"/>
                <w:color w:val="333333"/>
              </w:rPr>
              <w:t xml:space="preserve">   </w:t>
            </w:r>
            <w:proofErr w:type="gramEnd"/>
            <w:r w:rsidR="00F8651A">
              <w:rPr>
                <w:rFonts w:eastAsia="Times New Roman" w:cstheme="minorHAnsi"/>
                <w:color w:val="333333"/>
              </w:rPr>
              <w:t xml:space="preserve">  </w:t>
            </w:r>
            <w:r w:rsidRPr="00C6395D">
              <w:rPr>
                <w:rFonts w:ascii="Times New Roman" w:hAnsi="Times New Roman" w:cs="Times New Roman"/>
                <w:sz w:val="24"/>
                <w:szCs w:val="24"/>
                <w:rtl/>
              </w:rPr>
              <w:t xml:space="preserve"> </w:t>
            </w:r>
            <w:r w:rsidR="00F8651A" w:rsidRPr="00F8651A">
              <w:rPr>
                <w:rFonts w:ascii="Times New Roman" w:hAnsi="Times New Roman" w:cs="Times New Roman"/>
                <w:sz w:val="24"/>
                <w:szCs w:val="24"/>
                <w:rtl/>
              </w:rPr>
              <w:t>רבי יוחנן</w:t>
            </w:r>
            <w:r w:rsidR="00F8651A" w:rsidRPr="00F8651A">
              <w:rPr>
                <w:rFonts w:ascii="Times New Roman" w:hAnsi="Times New Roman" w:cs="Times New Roman"/>
                <w:sz w:val="24"/>
                <w:szCs w:val="24"/>
              </w:rPr>
              <w:t xml:space="preserve"> </w:t>
            </w:r>
            <w:r w:rsidRPr="00C6395D">
              <w:t>believes that we judge the situation based on the current state and as such, he is the current cause of everyone being subject to death.</w:t>
            </w:r>
          </w:p>
        </w:tc>
        <w:tc>
          <w:tcPr>
            <w:tcW w:w="4613" w:type="dxa"/>
            <w:tcBorders>
              <w:top w:val="dotted" w:sz="4" w:space="0" w:color="auto"/>
            </w:tcBorders>
          </w:tcPr>
          <w:p w14:paraId="03369CEA" w14:textId="25BD9ED8" w:rsidR="008F70BB" w:rsidRPr="00C6395D" w:rsidRDefault="008F70BB" w:rsidP="003A24E9">
            <w:pPr>
              <w:bidi/>
              <w:spacing w:before="120" w:line="336" w:lineRule="auto"/>
              <w:ind w:left="72"/>
              <w:rPr>
                <w:sz w:val="24"/>
                <w:szCs w:val="24"/>
              </w:rPr>
            </w:pPr>
            <w:r w:rsidRPr="00C6395D">
              <w:rPr>
                <w:rFonts w:cs="Times New Roman"/>
                <w:sz w:val="24"/>
                <w:szCs w:val="24"/>
                <w:rtl/>
              </w:rPr>
              <w:t>אלא ריש לקיש סבר דדוקא שזה שמיחדין אותו חייב מיתה אליהן, ונמצא שזה שמיחדין אותו הוא כרודף שעל ידי זה שהוא נמלט בתוכן, יהרגו את כולן.  ואף שאין בו דין רודף מן הדין כיון שעושה להציל את נפשו, מכל מקום</w:t>
            </w:r>
            <w:r w:rsidRPr="00C6395D">
              <w:rPr>
                <w:rFonts w:cs="Times New Roman"/>
                <w:sz w:val="24"/>
                <w:szCs w:val="24"/>
              </w:rPr>
              <w:t xml:space="preserve"> </w:t>
            </w:r>
            <w:r w:rsidRPr="00C6395D">
              <w:rPr>
                <w:rFonts w:cs="Times New Roman"/>
                <w:sz w:val="24"/>
                <w:szCs w:val="24"/>
                <w:rtl/>
              </w:rPr>
              <w:t>אין חייבין כולם למסור נפשם כיון שהוא הגורם, ומותרין למוסרו.  אבל אם אין להם זיקה לשום אחד מהן, רק בשרירות לבם הראו על אחד מהן, יהרגו כולם ואל ימסרוהו להריגה.  אף על גב דהשתא הוא הגורם להריגת כולם, מכל מקום כיון דנעשה הדבר במקרה, לא מקרי רודף.  ו</w:t>
            </w:r>
            <w:r w:rsidR="00E65C4A" w:rsidRPr="00C6395D">
              <w:rPr>
                <w:rFonts w:cs="Times New Roman"/>
                <w:sz w:val="24"/>
                <w:szCs w:val="24"/>
                <w:rtl/>
              </w:rPr>
              <w:t xml:space="preserve">ר׳ </w:t>
            </w:r>
            <w:r w:rsidRPr="00C6395D">
              <w:rPr>
                <w:rFonts w:cs="Times New Roman"/>
                <w:sz w:val="24"/>
                <w:szCs w:val="24"/>
                <w:rtl/>
              </w:rPr>
              <w:t>יוחנן סבר דבתר השתא אזלינן ועכשיו הוא הגורם להריגת כולם.</w:t>
            </w:r>
          </w:p>
        </w:tc>
      </w:tr>
    </w:tbl>
    <w:tbl>
      <w:tblPr>
        <w:tblStyle w:val="TableGrid"/>
        <w:tblpPr w:leftFromText="180" w:rightFromText="180" w:vertAnchor="text" w:horzAnchor="page" w:tblpX="905" w:tblpY="942"/>
        <w:bidiVisual/>
        <w:tblW w:w="10605" w:type="dxa"/>
        <w:tblLook w:val="04A0" w:firstRow="1" w:lastRow="0" w:firstColumn="1" w:lastColumn="0" w:noHBand="0" w:noVBand="1"/>
      </w:tblPr>
      <w:tblGrid>
        <w:gridCol w:w="4860"/>
        <w:gridCol w:w="5745"/>
      </w:tblGrid>
      <w:tr w:rsidR="00B24669" w:rsidRPr="00C6395D" w14:paraId="62A1C524" w14:textId="77777777" w:rsidTr="00E26DC4">
        <w:trPr>
          <w:trHeight w:hRule="exact" w:val="6847"/>
        </w:trPr>
        <w:tc>
          <w:tcPr>
            <w:tcW w:w="4860" w:type="dxa"/>
          </w:tcPr>
          <w:p w14:paraId="0F5387A2" w14:textId="77777777" w:rsidR="00B24669" w:rsidRPr="00C6395D" w:rsidRDefault="00B24669" w:rsidP="00E26DC4">
            <w:pPr>
              <w:pStyle w:val="Header"/>
              <w:bidi/>
              <w:spacing w:before="120" w:line="360" w:lineRule="auto"/>
              <w:ind w:left="43"/>
              <w:rPr>
                <w:rFonts w:ascii="Miriam" w:eastAsia="Times New Roman" w:hAnsi="Miriam" w:cs="Times New Roman"/>
                <w:color w:val="333333"/>
                <w:sz w:val="24"/>
                <w:szCs w:val="24"/>
                <w:rtl/>
              </w:rPr>
            </w:pPr>
            <w:r w:rsidRPr="00C6395D">
              <w:rPr>
                <w:rFonts w:ascii="Miriam" w:eastAsia="Times New Roman" w:hAnsi="Miriam" w:cs="Times New Roman"/>
                <w:color w:val="333333"/>
                <w:sz w:val="24"/>
                <w:szCs w:val="24"/>
                <w:rtl/>
              </w:rPr>
              <w:t xml:space="preserve">בשאלה של ששיה אמר לי הגרש"ז אויערבאך זצ"ל שמותר לגרום להפלה חלק מהעוברים כדי להציל האחרים. </w:t>
            </w:r>
            <w:r w:rsidRPr="00C6395D">
              <w:rPr>
                <w:rFonts w:ascii="Miriam" w:eastAsia="Times New Roman" w:hAnsi="Miriam" w:cs="Times New Roman"/>
                <w:color w:val="333333"/>
                <w:sz w:val="24"/>
                <w:szCs w:val="24"/>
              </w:rPr>
              <w:t xml:space="preserve"> </w:t>
            </w:r>
            <w:r w:rsidRPr="00C6395D">
              <w:rPr>
                <w:rFonts w:ascii="Miriam" w:eastAsia="Times New Roman" w:hAnsi="Miriam" w:cs="Times New Roman"/>
                <w:color w:val="333333"/>
                <w:sz w:val="24"/>
                <w:szCs w:val="24"/>
                <w:rtl/>
              </w:rPr>
              <w:t xml:space="preserve">במקרה אחר באשה עם רביעיה דעת הרופאים שלא תוכל להמשיך עם הריונה עקב האגן הקטן והתיר הגאון זצ"ל שיפילו אחד או שנים מהעוברים לפי הצורך. הסביר לי הגאון זצ"ל שבמקרה של הריון בסיכון גבוה עקב ריבוי עוברים כל אחד מהעוברים יש לו דין של רודף ולכן מותר לרופא להרוג חלק מהם בזריקה בבחירת אותם לפי שיקול רופאי שהריגתם יגרום לסיכוי הקטן ביותר של הפלת כולם. והוא זצ"ל גם הסכים שמותר לעשות זאת אחרי ארבעים יום (מבחינת רפואי הזמן האופטימי לבצע דילול הוא בין תשע לשתים-עשרה שבועות של הריון). ואמר לי הגרי"ש אלישיב שליט"א שכיון שהרופאים אומרים שיש סכנה ברביעיה שתפיל את כולם, מותר לדלל. מאידך ידוע לי שהגאון שליט"א אסר דילול בשלישיה. </w:t>
            </w:r>
          </w:p>
        </w:tc>
        <w:tc>
          <w:tcPr>
            <w:tcW w:w="5745" w:type="dxa"/>
          </w:tcPr>
          <w:p w14:paraId="128710F2" w14:textId="29695586" w:rsidR="00B24669" w:rsidRPr="00C6395D" w:rsidRDefault="00B24669" w:rsidP="00E26DC4">
            <w:pPr>
              <w:pStyle w:val="Header"/>
              <w:tabs>
                <w:tab w:val="clear" w:pos="4320"/>
              </w:tabs>
              <w:spacing w:before="120" w:line="336" w:lineRule="auto"/>
              <w:ind w:right="58"/>
              <w:rPr>
                <w:rFonts w:eastAsia="Times New Roman" w:cstheme="minorHAnsi"/>
                <w:color w:val="333333"/>
                <w:sz w:val="21"/>
                <w:szCs w:val="21"/>
                <w:rtl/>
              </w:rPr>
            </w:pPr>
            <w:r w:rsidRPr="00C6395D">
              <w:rPr>
                <w:rFonts w:eastAsia="Times New Roman" w:cstheme="minorHAnsi"/>
                <w:color w:val="333333"/>
              </w:rPr>
              <w:t>In an inquiry concerning a sextuplet pregnancy case, the</w:t>
            </w:r>
            <w:r w:rsidRPr="00C6395D">
              <w:rPr>
                <w:rFonts w:eastAsia="Times New Roman" w:cstheme="minorHAnsi"/>
                <w:i/>
                <w:iCs/>
                <w:color w:val="333333"/>
              </w:rPr>
              <w:t xml:space="preserve"> Gaon,</w:t>
            </w:r>
            <w:r w:rsidRPr="00C6395D">
              <w:rPr>
                <w:rFonts w:eastAsia="Times New Roman" w:cstheme="minorHAnsi"/>
                <w:color w:val="333333"/>
              </w:rPr>
              <w:t xml:space="preserve"> </w:t>
            </w:r>
            <w:r w:rsidR="00491A36">
              <w:rPr>
                <w:rFonts w:eastAsia="Times New Roman" w:cstheme="minorHAnsi"/>
                <w:color w:val="333333"/>
              </w:rPr>
              <w:br/>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Shlomo</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Zalman</w:t>
            </w:r>
            <w:proofErr w:type="spellEnd"/>
            <w:r w:rsidRPr="00C6395D">
              <w:rPr>
                <w:rFonts w:eastAsia="Times New Roman" w:cstheme="minorHAnsi"/>
                <w:i/>
                <w:iCs/>
                <w:color w:val="333333"/>
              </w:rPr>
              <w:t xml:space="preserve"> Auerbach,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told me that it was permitted to reduce a portion of fetuses to save the others.  In another case where doctors believed that a quadruplet pregnancy would become inviable due to the mother’s narrow pelvis, the </w:t>
            </w:r>
            <w:r w:rsidRPr="00C6395D">
              <w:rPr>
                <w:rFonts w:eastAsia="Times New Roman" w:cstheme="minorHAnsi"/>
                <w:i/>
                <w:iCs/>
                <w:color w:val="333333"/>
              </w:rPr>
              <w:t xml:space="preserve">Gaon, </w:t>
            </w:r>
            <w:proofErr w:type="gramStart"/>
            <w:r w:rsidRPr="00C6395D">
              <w:rPr>
                <w:rFonts w:eastAsia="Times New Roman" w:cstheme="minorHAnsi"/>
                <w:i/>
                <w:iCs/>
                <w:color w:val="333333"/>
              </w:rPr>
              <w:t>ZT”L</w:t>
            </w:r>
            <w:proofErr w:type="gramEnd"/>
            <w:r w:rsidRPr="00C6395D">
              <w:rPr>
                <w:rFonts w:eastAsia="Times New Roman" w:cstheme="minorHAnsi"/>
                <w:color w:val="333333"/>
              </w:rPr>
              <w:t xml:space="preserve"> permitted reduction of one or two fetuses, as the situation required.  The </w:t>
            </w:r>
            <w:r w:rsidRPr="00C6395D">
              <w:rPr>
                <w:rFonts w:eastAsia="Times New Roman" w:cstheme="minorHAnsi"/>
                <w:i/>
                <w:iCs/>
                <w:color w:val="333333"/>
              </w:rPr>
              <w:t>Gaon, ZT”L</w:t>
            </w:r>
            <w:r w:rsidRPr="00C6395D">
              <w:rPr>
                <w:rFonts w:eastAsia="Times New Roman" w:cstheme="minorHAnsi"/>
                <w:color w:val="333333"/>
              </w:rPr>
              <w:t xml:space="preserve"> explained me that in cases where the pregnancy is at high risk due to multiple fetuses, each of the fetuses has the status of a</w:t>
            </w:r>
            <w:r w:rsidRPr="00C6395D">
              <w:rPr>
                <w:rFonts w:asciiTheme="majorBidi" w:eastAsia="Times New Roman" w:hAnsiTheme="majorBidi" w:cstheme="majorBidi"/>
                <w:color w:val="333333"/>
                <w:sz w:val="24"/>
                <w:szCs w:val="24"/>
                <w:rtl/>
              </w:rPr>
              <w:t>רודף</w:t>
            </w:r>
            <w:r w:rsidRPr="00C6395D">
              <w:rPr>
                <w:rFonts w:eastAsia="Times New Roman" w:cstheme="minorHAnsi" w:hint="cs"/>
                <w:color w:val="333333"/>
                <w:sz w:val="24"/>
                <w:szCs w:val="24"/>
                <w:rtl/>
              </w:rPr>
              <w:t xml:space="preserve"> </w:t>
            </w:r>
            <w:r w:rsidRPr="00C6395D">
              <w:rPr>
                <w:rFonts w:eastAsia="Times New Roman" w:cstheme="minorHAnsi"/>
                <w:color w:val="333333"/>
                <w:sz w:val="24"/>
                <w:szCs w:val="24"/>
              </w:rPr>
              <w:t xml:space="preserve"> </w:t>
            </w:r>
            <w:r w:rsidRPr="00C6395D">
              <w:rPr>
                <w:rFonts w:eastAsia="Times New Roman" w:cstheme="minorHAnsi"/>
                <w:color w:val="333333"/>
              </w:rPr>
              <w:t xml:space="preserve">and therefore the physicians are permitted to select those fetuses for reduction whose termination will cause the least risk of aborting the entire pregnancy.  He also agreed that this is permissible even beyond 40 days, based on the opinion of contemporary physicians that the optimal time for </w:t>
            </w:r>
            <w:r>
              <w:rPr>
                <w:rFonts w:eastAsia="Times New Roman" w:cstheme="minorHAnsi"/>
                <w:color w:val="333333"/>
              </w:rPr>
              <w:t xml:space="preserve">performing </w:t>
            </w:r>
            <w:r w:rsidRPr="00C6395D">
              <w:rPr>
                <w:rFonts w:eastAsia="Times New Roman" w:cstheme="minorHAnsi"/>
                <w:color w:val="333333"/>
              </w:rPr>
              <w:t xml:space="preserve">reduction is between 9-12 weeks of gestational age.  The </w:t>
            </w:r>
            <w:r w:rsidRPr="00C6395D">
              <w:rPr>
                <w:rFonts w:eastAsia="Times New Roman" w:cstheme="minorHAnsi"/>
                <w:i/>
                <w:iCs/>
                <w:color w:val="333333"/>
              </w:rPr>
              <w:t xml:space="preserve">Gaon, </w:t>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Yosef Sholom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Shlita</w:t>
            </w:r>
            <w:proofErr w:type="spellEnd"/>
            <w:r w:rsidRPr="00C6395D">
              <w:rPr>
                <w:rFonts w:eastAsia="Times New Roman" w:cstheme="minorHAnsi"/>
                <w:i/>
                <w:iCs/>
                <w:color w:val="333333"/>
              </w:rPr>
              <w:t xml:space="preserve"> (now </w:t>
            </w:r>
            <w:proofErr w:type="gramStart"/>
            <w:r w:rsidRPr="00C6395D">
              <w:rPr>
                <w:rFonts w:eastAsia="Times New Roman" w:cstheme="minorHAnsi"/>
                <w:i/>
                <w:iCs/>
                <w:color w:val="333333"/>
              </w:rPr>
              <w:t>ZT”L</w:t>
            </w:r>
            <w:proofErr w:type="gramEnd"/>
            <w:r w:rsidRPr="00C6395D">
              <w:rPr>
                <w:rFonts w:eastAsia="Times New Roman" w:cstheme="minorHAnsi"/>
                <w:i/>
                <w:iCs/>
                <w:color w:val="333333"/>
              </w:rPr>
              <w:t xml:space="preserve">), </w:t>
            </w:r>
            <w:r w:rsidRPr="00C6395D">
              <w:rPr>
                <w:rFonts w:eastAsia="Times New Roman" w:cstheme="minorHAnsi"/>
                <w:color w:val="333333"/>
              </w:rPr>
              <w:t xml:space="preserve">told me since the doctors state there is a risk in a quadruplet pregnancy that all the fetuses will be miscarried, it is permitted to reduce.  On the other hand, it is known to me that the </w:t>
            </w:r>
            <w:r w:rsidRPr="00C6395D">
              <w:rPr>
                <w:rFonts w:eastAsia="Times New Roman" w:cstheme="minorHAnsi"/>
                <w:i/>
                <w:iCs/>
                <w:color w:val="333333"/>
              </w:rPr>
              <w:t>Gaon (</w:t>
            </w:r>
            <w:proofErr w:type="spellStart"/>
            <w:r w:rsidRPr="00C6395D">
              <w:rPr>
                <w:rFonts w:eastAsia="Times New Roman" w:cstheme="minorHAnsi"/>
                <w:i/>
                <w:iCs/>
                <w:color w:val="333333"/>
              </w:rPr>
              <w:t>Rav</w:t>
            </w:r>
            <w:proofErr w:type="spellEnd"/>
            <w:r w:rsidRPr="00C6395D">
              <w:rPr>
                <w:rFonts w:eastAsia="Times New Roman" w:cstheme="minorHAnsi"/>
                <w:i/>
                <w:iCs/>
                <w:color w:val="333333"/>
              </w:rPr>
              <w:t xml:space="preserve"> </w:t>
            </w:r>
            <w:proofErr w:type="spellStart"/>
            <w:r w:rsidRPr="00C6395D">
              <w:rPr>
                <w:rFonts w:eastAsia="Times New Roman" w:cstheme="minorHAnsi"/>
                <w:i/>
                <w:iCs/>
                <w:color w:val="333333"/>
              </w:rPr>
              <w:t>Elyashiv</w:t>
            </w:r>
            <w:proofErr w:type="spellEnd"/>
            <w:r w:rsidRPr="00C6395D">
              <w:rPr>
                <w:rFonts w:eastAsia="Times New Roman" w:cstheme="minorHAnsi"/>
                <w:i/>
                <w:iCs/>
                <w:color w:val="333333"/>
              </w:rPr>
              <w:t xml:space="preserve">), </w:t>
            </w:r>
            <w:proofErr w:type="spellStart"/>
            <w:r w:rsidR="00130173">
              <w:rPr>
                <w:rFonts w:eastAsia="Times New Roman" w:cstheme="minorHAnsi"/>
                <w:i/>
                <w:iCs/>
                <w:color w:val="333333"/>
              </w:rPr>
              <w:t>Shlita</w:t>
            </w:r>
            <w:proofErr w:type="spellEnd"/>
            <w:r w:rsidR="00130173">
              <w:rPr>
                <w:rFonts w:eastAsia="Times New Roman" w:cstheme="minorHAnsi"/>
                <w:i/>
                <w:iCs/>
                <w:color w:val="333333"/>
              </w:rPr>
              <w:t>,</w:t>
            </w:r>
            <w:r w:rsidRPr="00C6395D">
              <w:rPr>
                <w:rFonts w:eastAsia="Times New Roman" w:cstheme="minorHAnsi"/>
                <w:color w:val="333333"/>
              </w:rPr>
              <w:t xml:space="preserve"> forbade reducing a triplet pregnancy.</w:t>
            </w:r>
          </w:p>
        </w:tc>
      </w:tr>
    </w:tbl>
    <w:p w14:paraId="1134D927" w14:textId="2FEE9B17" w:rsidR="00F25B7C" w:rsidRPr="00CD0D0A" w:rsidRDefault="00B20283" w:rsidP="00BC28F3">
      <w:pPr>
        <w:pStyle w:val="Header"/>
        <w:bidi/>
        <w:spacing w:before="480" w:line="300" w:lineRule="auto"/>
        <w:ind w:left="-270" w:firstLine="14"/>
        <w:rPr>
          <w:rFonts w:ascii="Miriam" w:eastAsia="Times New Roman" w:hAnsi="Miriam" w:cs="Times New Roman"/>
          <w:color w:val="333333"/>
          <w:sz w:val="25"/>
          <w:szCs w:val="25"/>
          <w:rtl/>
        </w:rPr>
        <w:sectPr w:rsidR="00F25B7C" w:rsidRPr="00CD0D0A" w:rsidSect="009851E0">
          <w:type w:val="continuous"/>
          <w:pgSz w:w="12240" w:h="15840"/>
          <w:pgMar w:top="1152" w:right="1080" w:bottom="1008" w:left="630" w:header="576" w:footer="576" w:gutter="0"/>
          <w:cols w:space="720"/>
          <w:docGrid w:linePitch="272"/>
        </w:sectPr>
      </w:pPr>
      <w:r>
        <w:rPr>
          <w:rFonts w:cstheme="minorHAnsi"/>
          <w:bCs/>
          <w:sz w:val="26"/>
          <w:szCs w:val="26"/>
        </w:rPr>
        <w:t>(</w:t>
      </w:r>
      <w:proofErr w:type="gramStart"/>
      <w:r w:rsidR="00623967">
        <w:rPr>
          <w:rFonts w:cstheme="minorHAnsi"/>
          <w:bCs/>
          <w:sz w:val="26"/>
          <w:szCs w:val="26"/>
        </w:rPr>
        <w:t>11</w:t>
      </w:r>
      <w:r>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Pr>
          <w:rFonts w:asciiTheme="majorBidi" w:hAnsiTheme="majorBidi" w:cstheme="majorBidi"/>
          <w:sz w:val="28"/>
          <w:szCs w:val="28"/>
          <w:u w:val="single"/>
          <w:rtl/>
        </w:rPr>
        <w:t>נשמת</w:t>
      </w:r>
      <w:proofErr w:type="gramEnd"/>
      <w:r>
        <w:rPr>
          <w:rFonts w:asciiTheme="majorBidi" w:hAnsiTheme="majorBidi" w:cstheme="majorBidi"/>
          <w:sz w:val="28"/>
          <w:szCs w:val="28"/>
          <w:u w:val="single"/>
          <w:rtl/>
        </w:rPr>
        <w:t xml:space="preserve"> אברהם חשן משפט סימן תכה</w:t>
      </w:r>
      <w:r w:rsidRPr="00B24669">
        <w:rPr>
          <w:rFonts w:cstheme="minorHAnsi"/>
          <w:sz w:val="24"/>
          <w:szCs w:val="24"/>
        </w:rPr>
        <w:t>:</w:t>
      </w:r>
    </w:p>
    <w:p w14:paraId="754AF623" w14:textId="77777777" w:rsidR="00B24669" w:rsidRDefault="00B24669">
      <w:pPr>
        <w:rPr>
          <w:rFonts w:cstheme="minorHAnsi"/>
          <w:bCs/>
          <w:sz w:val="26"/>
          <w:szCs w:val="26"/>
        </w:rPr>
      </w:pPr>
      <w:r>
        <w:rPr>
          <w:rFonts w:cstheme="minorHAnsi"/>
          <w:bCs/>
          <w:sz w:val="26"/>
          <w:szCs w:val="26"/>
        </w:rPr>
        <w:br w:type="page"/>
      </w:r>
    </w:p>
    <w:p w14:paraId="35723591" w14:textId="00F5CC84" w:rsidR="007B60D8" w:rsidRPr="000379C2" w:rsidRDefault="00B2280E" w:rsidP="00BC28F3">
      <w:pPr>
        <w:bidi/>
        <w:ind w:left="-378" w:hanging="18"/>
        <w:rPr>
          <w:rFonts w:asciiTheme="majorBidi" w:hAnsiTheme="majorBidi" w:cstheme="majorBidi"/>
          <w:sz w:val="26"/>
          <w:szCs w:val="26"/>
        </w:rPr>
      </w:pPr>
      <w:r>
        <w:rPr>
          <w:rFonts w:cstheme="minorHAnsi"/>
          <w:bCs/>
          <w:sz w:val="26"/>
          <w:szCs w:val="26"/>
        </w:rPr>
        <w:lastRenderedPageBreak/>
        <w:t>(</w:t>
      </w:r>
      <w:proofErr w:type="gramStart"/>
      <w:r>
        <w:rPr>
          <w:rFonts w:cstheme="minorHAnsi"/>
          <w:bCs/>
          <w:sz w:val="26"/>
          <w:szCs w:val="26"/>
        </w:rPr>
        <w:t>12</w:t>
      </w:r>
      <w:r w:rsidR="007B60D8" w:rsidRPr="00F14DF2">
        <w:rPr>
          <w:rFonts w:asciiTheme="majorBidi" w:hAnsiTheme="majorBidi" w:cstheme="majorBidi"/>
          <w:sz w:val="25"/>
          <w:szCs w:val="25"/>
          <w:rtl/>
        </w:rPr>
        <w:t xml:space="preserve"> </w:t>
      </w:r>
      <w:r w:rsidR="000A301B">
        <w:rPr>
          <w:rFonts w:asciiTheme="majorBidi" w:hAnsiTheme="majorBidi" w:cstheme="majorBidi"/>
          <w:sz w:val="25"/>
          <w:szCs w:val="25"/>
        </w:rPr>
        <w:t xml:space="preserve"> </w:t>
      </w:r>
      <w:r w:rsidR="007B60D8" w:rsidRPr="002A159F">
        <w:rPr>
          <w:rFonts w:asciiTheme="majorBidi" w:hAnsiTheme="majorBidi" w:cstheme="majorBidi"/>
          <w:sz w:val="28"/>
          <w:szCs w:val="28"/>
          <w:u w:val="single"/>
          <w:rtl/>
        </w:rPr>
        <w:t>חידושי</w:t>
      </w:r>
      <w:proofErr w:type="gramEnd"/>
      <w:r w:rsidR="007B60D8" w:rsidRPr="002A159F">
        <w:rPr>
          <w:rFonts w:asciiTheme="majorBidi" w:hAnsiTheme="majorBidi" w:cstheme="majorBidi"/>
          <w:sz w:val="28"/>
          <w:szCs w:val="28"/>
          <w:u w:val="single"/>
          <w:rtl/>
        </w:rPr>
        <w:t xml:space="preserve"> רבי שלמה</w:t>
      </w:r>
      <w:r w:rsidR="007B60D8">
        <w:rPr>
          <w:rFonts w:asciiTheme="majorBidi" w:hAnsiTheme="majorBidi" w:cstheme="majorBidi"/>
          <w:sz w:val="28"/>
          <w:szCs w:val="28"/>
          <w:u w:val="single"/>
        </w:rPr>
        <w:t xml:space="preserve"> </w:t>
      </w:r>
      <w:r w:rsidR="007B60D8" w:rsidRPr="00232011">
        <w:rPr>
          <w:rFonts w:asciiTheme="majorBidi" w:hAnsiTheme="majorBidi" w:cs="Times New Roman"/>
          <w:sz w:val="28"/>
          <w:szCs w:val="28"/>
          <w:u w:val="single"/>
          <w:rtl/>
        </w:rPr>
        <w:t>היימן</w:t>
      </w:r>
      <w:r w:rsidR="007B60D8" w:rsidRPr="002A159F">
        <w:rPr>
          <w:rFonts w:asciiTheme="majorBidi" w:hAnsiTheme="majorBidi" w:cstheme="majorBidi"/>
          <w:sz w:val="28"/>
          <w:szCs w:val="28"/>
          <w:u w:val="single"/>
          <w:rtl/>
        </w:rPr>
        <w:t>, מס׳ כתובות:</w:t>
      </w:r>
      <w:r w:rsidR="007B60D8" w:rsidRPr="002A159F">
        <w:rPr>
          <w:rFonts w:asciiTheme="majorBidi" w:hAnsiTheme="majorBidi" w:cstheme="majorBidi"/>
          <w:sz w:val="28"/>
          <w:szCs w:val="28"/>
          <w:u w:val="single"/>
        </w:rPr>
        <w:t xml:space="preserve"> </w:t>
      </w:r>
      <w:r w:rsidR="007B60D8" w:rsidRPr="002A159F">
        <w:rPr>
          <w:rFonts w:asciiTheme="majorBidi" w:hAnsiTheme="majorBidi" w:cs="Times New Roman"/>
          <w:sz w:val="28"/>
          <w:szCs w:val="28"/>
          <w:u w:val="single"/>
          <w:rtl/>
        </w:rPr>
        <w:t xml:space="preserve">סימן ב׳׃ </w:t>
      </w:r>
      <w:r w:rsidR="007B60D8" w:rsidRPr="002A159F">
        <w:rPr>
          <w:rFonts w:asciiTheme="majorBidi" w:hAnsiTheme="majorBidi" w:cstheme="majorBidi"/>
          <w:sz w:val="28"/>
          <w:szCs w:val="28"/>
          <w:u w:val="single"/>
          <w:rtl/>
        </w:rPr>
        <w:t>בענין יהרג ואל יעבור</w:t>
      </w:r>
      <w:r w:rsidR="007B60D8" w:rsidRPr="005F28A8">
        <w:rPr>
          <w:rFonts w:cstheme="minorHAnsi"/>
          <w:sz w:val="24"/>
          <w:szCs w:val="24"/>
        </w:rPr>
        <w:t>:</w:t>
      </w:r>
    </w:p>
    <w:tbl>
      <w:tblPr>
        <w:tblStyle w:val="TableGrid"/>
        <w:bidiVisual/>
        <w:tblW w:w="10883" w:type="dxa"/>
        <w:tblInd w:w="-314" w:type="dxa"/>
        <w:tblBorders>
          <w:insideH w:val="dotted" w:sz="4" w:space="0" w:color="auto"/>
          <w:insideV w:val="dotted" w:sz="4" w:space="0" w:color="auto"/>
        </w:tblBorders>
        <w:tblLook w:val="04A0" w:firstRow="1" w:lastRow="0" w:firstColumn="1" w:lastColumn="0" w:noHBand="0" w:noVBand="1"/>
      </w:tblPr>
      <w:tblGrid>
        <w:gridCol w:w="4106"/>
        <w:gridCol w:w="447"/>
        <w:gridCol w:w="6330"/>
      </w:tblGrid>
      <w:tr w:rsidR="007B60D8" w14:paraId="0196A69C" w14:textId="77777777" w:rsidTr="005807ED">
        <w:trPr>
          <w:trHeight w:hRule="exact" w:val="3043"/>
        </w:trPr>
        <w:tc>
          <w:tcPr>
            <w:tcW w:w="4106" w:type="dxa"/>
            <w:vAlign w:val="center"/>
          </w:tcPr>
          <w:p w14:paraId="054A3720" w14:textId="290018F7" w:rsidR="007B60D8" w:rsidRPr="0014730B" w:rsidRDefault="007B60D8" w:rsidP="005807ED">
            <w:pPr>
              <w:bidi/>
              <w:spacing w:before="60" w:after="120" w:line="312" w:lineRule="auto"/>
              <w:rPr>
                <w:rFonts w:asciiTheme="majorBidi" w:hAnsiTheme="majorBidi" w:cs="Times New Roman"/>
                <w:sz w:val="24"/>
                <w:szCs w:val="24"/>
                <w:rtl/>
              </w:rPr>
            </w:pPr>
            <w:r w:rsidRPr="0014730B">
              <w:rPr>
                <w:rFonts w:asciiTheme="majorBidi" w:hAnsiTheme="majorBidi" w:cs="Times New Roman"/>
                <w:sz w:val="24"/>
                <w:szCs w:val="24"/>
                <w:rtl/>
              </w:rPr>
              <w:t xml:space="preserve">ובתוס׳ בכמה מקומות וברא״ש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וברציחה בודאי ליכא דינא דיהרג ואל יעבור רק היכא דעו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אבל אם אומרים לאדם הנח לזרוק אותך על התינוק שיתמעך, בזה ליכא דינא דיהרג ואל יעבור כיו</w:t>
            </w:r>
            <w:r w:rsidR="003410C9" w:rsidRPr="0014730B">
              <w:rPr>
                <w:rFonts w:asciiTheme="majorBidi" w:hAnsiTheme="majorBidi" w:cstheme="majorBidi"/>
                <w:sz w:val="24"/>
                <w:szCs w:val="24"/>
                <w:rtl/>
              </w:rPr>
              <w:t>ן</w:t>
            </w:r>
            <w:r w:rsidRPr="0014730B">
              <w:rPr>
                <w:rFonts w:asciiTheme="majorBidi" w:hAnsiTheme="majorBidi" w:cs="Times New Roman"/>
                <w:sz w:val="24"/>
                <w:szCs w:val="24"/>
                <w:rtl/>
              </w:rPr>
              <w:t xml:space="preserve"> דלא עביד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Pr>
              <w:t xml:space="preserve"> </w:t>
            </w:r>
            <w:r w:rsidRPr="003410C9">
              <w:rPr>
                <w:rFonts w:asciiTheme="minorHAnsi" w:hAnsiTheme="minorHAnsi" w:cstheme="minorHAnsi"/>
                <w:sz w:val="24"/>
                <w:szCs w:val="24"/>
              </w:rPr>
              <w:t>…</w:t>
            </w:r>
            <w:r w:rsidRPr="0014730B">
              <w:rPr>
                <w:rFonts w:asciiTheme="majorBidi" w:hAnsiTheme="majorBidi" w:cs="Times New Roman"/>
                <w:sz w:val="24"/>
                <w:szCs w:val="24"/>
              </w:rPr>
              <w:t xml:space="preserve"> </w:t>
            </w:r>
            <w:r w:rsidRPr="0014730B">
              <w:rPr>
                <w:rFonts w:asciiTheme="majorBidi" w:hAnsiTheme="majorBidi" w:cs="Times New Roman"/>
                <w:sz w:val="24"/>
                <w:szCs w:val="24"/>
                <w:rtl/>
              </w:rPr>
              <w:t>ובספר חידושי רבינו חיים הלוי סימן א׳ ביאר</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 xml:space="preserve"> </w:t>
            </w:r>
            <w:r w:rsidR="003410C9" w:rsidRPr="003410C9">
              <w:rPr>
                <w:rFonts w:asciiTheme="minorHAnsi" w:hAnsiTheme="minorHAnsi" w:cstheme="minorHAnsi"/>
                <w:sz w:val="24"/>
                <w:szCs w:val="24"/>
              </w:rPr>
              <w:t>…</w:t>
            </w:r>
            <w:r w:rsidRPr="0014730B">
              <w:rPr>
                <w:rFonts w:asciiTheme="majorBidi" w:hAnsiTheme="majorBidi" w:cs="Times New Roman"/>
                <w:sz w:val="24"/>
                <w:szCs w:val="24"/>
                <w:rtl/>
              </w:rPr>
              <w:t xml:space="preserve"> </w:t>
            </w:r>
            <w:r w:rsidR="003410C9">
              <w:rPr>
                <w:rFonts w:asciiTheme="majorBidi" w:hAnsiTheme="majorBidi" w:cs="Times New Roman"/>
                <w:sz w:val="24"/>
                <w:szCs w:val="24"/>
              </w:rPr>
              <w:t xml:space="preserve"> </w:t>
            </w:r>
            <w:r w:rsidRPr="0014730B">
              <w:rPr>
                <w:rFonts w:asciiTheme="majorBidi" w:hAnsiTheme="majorBidi" w:cs="Times New Roman"/>
                <w:sz w:val="24"/>
                <w:szCs w:val="24"/>
                <w:rtl/>
              </w:rPr>
              <w:t>ד</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ם</w:t>
            </w:r>
            <w:r w:rsidRPr="0014730B">
              <w:rPr>
                <w:rFonts w:asciiTheme="majorBidi" w:hAnsiTheme="majorBidi" w:cs="Times New Roman"/>
                <w:sz w:val="24"/>
                <w:szCs w:val="24"/>
                <w:rtl/>
              </w:rPr>
              <w:t xml:space="preserve"> ליכא כלל עבירה דרציחה דהזורק הוא הרוצח והוא אינו עובר כלל ואינו אלא כאבן בעלמא.</w:t>
            </w:r>
          </w:p>
        </w:tc>
        <w:tc>
          <w:tcPr>
            <w:tcW w:w="6777" w:type="dxa"/>
            <w:gridSpan w:val="2"/>
          </w:tcPr>
          <w:p w14:paraId="0B316905" w14:textId="0FCD9036" w:rsidR="007B60D8" w:rsidRPr="007B60D8" w:rsidRDefault="00531109" w:rsidP="005807ED">
            <w:pPr>
              <w:spacing w:before="80" w:line="300" w:lineRule="auto"/>
              <w:rPr>
                <w:rFonts w:cstheme="minorHAnsi"/>
                <w:sz w:val="24"/>
                <w:szCs w:val="24"/>
                <w:rtl/>
              </w:rPr>
            </w:pPr>
            <w:r w:rsidRPr="00531109">
              <w:rPr>
                <w:rFonts w:asciiTheme="majorBidi" w:hAnsiTheme="majorBidi" w:cstheme="majorBidi"/>
                <w:sz w:val="24"/>
                <w:szCs w:val="24"/>
                <w:rtl/>
              </w:rPr>
              <w:t>תוספות</w:t>
            </w:r>
            <w:r w:rsidR="007B60D8">
              <w:rPr>
                <w:rFonts w:cstheme="minorHAnsi"/>
              </w:rPr>
              <w:t xml:space="preserve"> in many locations</w:t>
            </w:r>
            <w:r w:rsidR="002D5234">
              <w:rPr>
                <w:rFonts w:cstheme="minorHAnsi"/>
              </w:rPr>
              <w:t xml:space="preserve"> </w:t>
            </w:r>
            <w:r w:rsidR="00593526">
              <w:rPr>
                <w:rFonts w:cstheme="minorHAnsi"/>
              </w:rPr>
              <w:t>and</w:t>
            </w:r>
            <w:r w:rsidR="007B60D8">
              <w:rPr>
                <w:rFonts w:cstheme="minorHAnsi"/>
              </w:rPr>
              <w:t xml:space="preserve"> the</w:t>
            </w:r>
            <w:r w:rsidR="007B60D8" w:rsidRPr="004832B0">
              <w:rPr>
                <w:rFonts w:cstheme="minorHAnsi"/>
                <w:i/>
                <w:iCs/>
              </w:rPr>
              <w:t xml:space="preserve"> </w:t>
            </w:r>
            <w:r w:rsidRPr="00531109">
              <w:rPr>
                <w:rFonts w:asciiTheme="majorBidi" w:hAnsiTheme="majorBidi" w:cstheme="majorBidi"/>
                <w:sz w:val="24"/>
                <w:szCs w:val="24"/>
                <w:rtl/>
              </w:rPr>
              <w:t>רא״ש</w:t>
            </w:r>
            <w:r w:rsidR="007B60D8" w:rsidRPr="00531109">
              <w:rPr>
                <w:rFonts w:asciiTheme="majorBidi" w:hAnsiTheme="majorBidi" w:cstheme="majorBidi"/>
                <w:sz w:val="24"/>
                <w:szCs w:val="24"/>
              </w:rPr>
              <w:t xml:space="preserve"> </w:t>
            </w:r>
            <w:r w:rsidR="007B60D8">
              <w:rPr>
                <w:rFonts w:cstheme="minorHAnsi"/>
              </w:rPr>
              <w:t xml:space="preserve">write that we only apply the </w:t>
            </w:r>
            <w:r w:rsidR="00140901" w:rsidRPr="00140901">
              <w:rPr>
                <w:rFonts w:asciiTheme="majorBidi" w:hAnsiTheme="majorBidi" w:cstheme="majorBidi"/>
                <w:sz w:val="24"/>
                <w:szCs w:val="24"/>
                <w:rtl/>
              </w:rPr>
              <w:t>דין</w:t>
            </w:r>
            <w:r w:rsidR="00140901">
              <w:rPr>
                <w:rFonts w:cstheme="minorHAnsi"/>
              </w:rPr>
              <w:t xml:space="preserve"> of</w:t>
            </w:r>
            <w:r w:rsidR="000C49D4">
              <w:rPr>
                <w:rFonts w:cstheme="minorHAnsi"/>
              </w:rPr>
              <w:br/>
            </w:r>
            <w:r w:rsidR="00140901" w:rsidRPr="00140901">
              <w:rPr>
                <w:rFonts w:asciiTheme="majorBidi" w:hAnsiTheme="majorBidi" w:cs="Times New Roman"/>
                <w:sz w:val="24"/>
                <w:szCs w:val="24"/>
                <w:rtl/>
              </w:rPr>
              <w:t>יהרג ואל יעבור</w:t>
            </w:r>
            <w:r w:rsidR="00140901">
              <w:rPr>
                <w:rFonts w:cstheme="minorHAnsi"/>
              </w:rPr>
              <w:t xml:space="preserve"> </w:t>
            </w:r>
            <w:r w:rsidR="007B60D8">
              <w:rPr>
                <w:rFonts w:cstheme="minorHAnsi"/>
              </w:rPr>
              <w:t xml:space="preserve">to </w:t>
            </w:r>
            <w:r w:rsidR="005D369E">
              <w:rPr>
                <w:rFonts w:cstheme="minorHAnsi"/>
              </w:rPr>
              <w:t xml:space="preserve">the sin of </w:t>
            </w:r>
            <w:r w:rsidR="007B60D8">
              <w:rPr>
                <w:rFonts w:cstheme="minorHAnsi"/>
              </w:rPr>
              <w:t>murder whe</w:t>
            </w:r>
            <w:r w:rsidR="00EB0656">
              <w:rPr>
                <w:rFonts w:cstheme="minorHAnsi"/>
              </w:rPr>
              <w:t>n</w:t>
            </w:r>
            <w:r w:rsidR="007B60D8">
              <w:rPr>
                <w:rFonts w:cstheme="minorHAnsi"/>
              </w:rPr>
              <w:t xml:space="preserve"> he performs an action (i.e., t</w:t>
            </w:r>
            <w:r w:rsidR="007B60D8">
              <w:rPr>
                <w:rStyle w:val="Style3Char"/>
              </w:rPr>
              <w:t xml:space="preserve">he </w:t>
            </w:r>
            <w:r w:rsidR="00495A6A">
              <w:rPr>
                <w:rStyle w:val="Style3Char"/>
              </w:rPr>
              <w:t>“</w:t>
            </w:r>
            <w:r w:rsidR="007B60D8">
              <w:rPr>
                <w:rStyle w:val="Style3Char"/>
              </w:rPr>
              <w:t>coerced murder</w:t>
            </w:r>
            <w:r w:rsidR="005C5877">
              <w:rPr>
                <w:rStyle w:val="Style3Char"/>
              </w:rPr>
              <w:t>”</w:t>
            </w:r>
            <w:r w:rsidR="007B60D8">
              <w:rPr>
                <w:rStyle w:val="Style3Char"/>
              </w:rPr>
              <w:t xml:space="preserve"> case)</w:t>
            </w:r>
            <w:r w:rsidR="007B60D8">
              <w:rPr>
                <w:rFonts w:cstheme="minorHAnsi"/>
              </w:rPr>
              <w:t xml:space="preserve">.  However, in the </w:t>
            </w:r>
            <w:r w:rsidR="00495A6A">
              <w:rPr>
                <w:rFonts w:cstheme="minorHAnsi"/>
              </w:rPr>
              <w:t>“</w:t>
            </w:r>
            <w:r w:rsidR="007B60D8">
              <w:rPr>
                <w:rFonts w:cstheme="minorHAnsi"/>
              </w:rPr>
              <w:t>passive murder</w:t>
            </w:r>
            <w:r w:rsidR="00495A6A">
              <w:rPr>
                <w:rFonts w:cstheme="minorHAnsi"/>
              </w:rPr>
              <w:t>”</w:t>
            </w:r>
            <w:r w:rsidR="007B60D8">
              <w:rPr>
                <w:rFonts w:cstheme="minorHAnsi"/>
              </w:rPr>
              <w:t xml:space="preserve"> case, if they order a person (</w:t>
            </w:r>
            <w:r w:rsidR="004D0430" w:rsidRPr="004D0430">
              <w:rPr>
                <w:rStyle w:val="Style3Char"/>
                <w:rFonts w:ascii="Cambria" w:hAnsi="Cambria" w:cs="Cambria"/>
                <w:b/>
                <w:bCs/>
                <w:i/>
                <w:iCs/>
                <w:sz w:val="23"/>
                <w:szCs w:val="23"/>
              </w:rPr>
              <w:t>α</w:t>
            </w:r>
            <w:r w:rsidR="007B60D8">
              <w:rPr>
                <w:rFonts w:cstheme="minorHAnsi"/>
              </w:rPr>
              <w:t>) to allow himself to be thrown on a baby (</w:t>
            </w:r>
            <w:r w:rsidR="007B60D8" w:rsidRPr="004D0430">
              <w:rPr>
                <w:rStyle w:val="Style3Char"/>
                <w:rFonts w:ascii="Cambria" w:hAnsi="Cambria" w:cs="Arial"/>
                <w:b/>
                <w:bCs/>
                <w:i/>
                <w:iCs/>
                <w:sz w:val="22"/>
                <w:szCs w:val="22"/>
              </w:rPr>
              <w:t>β</w:t>
            </w:r>
            <w:r w:rsidR="007B60D8">
              <w:rPr>
                <w:rStyle w:val="Style3Char"/>
                <w:rFonts w:cstheme="minorHAnsi"/>
              </w:rPr>
              <w:t xml:space="preserve">) </w:t>
            </w:r>
            <w:r w:rsidR="007B60D8">
              <w:rPr>
                <w:rFonts w:cstheme="minorHAnsi"/>
              </w:rPr>
              <w:t xml:space="preserve">who will be crushed, then the </w:t>
            </w:r>
            <w:r w:rsidR="00140901" w:rsidRPr="00140901">
              <w:rPr>
                <w:rFonts w:asciiTheme="majorBidi" w:hAnsiTheme="majorBidi" w:cstheme="majorBidi"/>
                <w:sz w:val="24"/>
                <w:szCs w:val="24"/>
                <w:rtl/>
              </w:rPr>
              <w:t>דין</w:t>
            </w:r>
            <w:r w:rsidR="00140901">
              <w:rPr>
                <w:rFonts w:cstheme="minorHAnsi"/>
              </w:rPr>
              <w:t xml:space="preserve"> of </w:t>
            </w:r>
            <w:r w:rsidR="00140901" w:rsidRPr="00140901">
              <w:rPr>
                <w:rFonts w:asciiTheme="majorBidi" w:hAnsiTheme="majorBidi" w:cs="Times New Roman"/>
                <w:sz w:val="24"/>
                <w:szCs w:val="24"/>
                <w:rtl/>
              </w:rPr>
              <w:t>יהרג ואל יעבור</w:t>
            </w:r>
            <w:r w:rsidR="007B60D8">
              <w:rPr>
                <w:rFonts w:cstheme="minorHAnsi"/>
              </w:rPr>
              <w:t xml:space="preserve"> does not apply since </w:t>
            </w:r>
            <w:r w:rsidR="002F5B4B" w:rsidRPr="004D0430">
              <w:rPr>
                <w:rStyle w:val="Style3Char"/>
                <w:rFonts w:ascii="Cambria" w:hAnsi="Cambria" w:cs="Cambria"/>
                <w:b/>
                <w:bCs/>
                <w:i/>
                <w:iCs/>
                <w:sz w:val="23"/>
                <w:szCs w:val="23"/>
              </w:rPr>
              <w:t>α</w:t>
            </w:r>
            <w:r w:rsidR="007B60D8">
              <w:rPr>
                <w:rFonts w:cstheme="minorHAnsi"/>
              </w:rPr>
              <w:t xml:space="preserve"> does not perform an action. … </w:t>
            </w:r>
            <w:r w:rsidR="001C1E54">
              <w:rPr>
                <w:rFonts w:cstheme="minorHAnsi"/>
              </w:rPr>
              <w:t>It is explained in</w:t>
            </w:r>
            <w:r w:rsidR="007B60D8">
              <w:rPr>
                <w:rFonts w:cstheme="minorHAnsi"/>
              </w:rPr>
              <w:t xml:space="preserve"> the </w:t>
            </w:r>
            <w:r w:rsidR="007B60D8" w:rsidRPr="00140901">
              <w:rPr>
                <w:rFonts w:asciiTheme="majorBidi" w:hAnsiTheme="majorBidi" w:cs="Times New Roman"/>
                <w:sz w:val="24"/>
                <w:szCs w:val="24"/>
                <w:rtl/>
              </w:rPr>
              <w:t>חידושי רבינו חיים הלוי</w:t>
            </w:r>
            <w:r w:rsidR="007B60D8" w:rsidRPr="00140901">
              <w:rPr>
                <w:rFonts w:asciiTheme="majorBidi" w:hAnsiTheme="majorBidi" w:cs="Times New Roman"/>
                <w:sz w:val="24"/>
                <w:szCs w:val="24"/>
              </w:rPr>
              <w:t xml:space="preserve"> </w:t>
            </w:r>
            <w:r w:rsidR="007B60D8" w:rsidRPr="00140901">
              <w:rPr>
                <w:rFonts w:asciiTheme="majorBidi" w:hAnsiTheme="majorBidi" w:cs="Times New Roman"/>
                <w:sz w:val="24"/>
                <w:szCs w:val="24"/>
                <w:rtl/>
              </w:rPr>
              <w:t>ספר</w:t>
            </w:r>
            <w:r w:rsidR="001C1E54">
              <w:rPr>
                <w:rFonts w:cstheme="minorHAnsi"/>
                <w:sz w:val="25"/>
                <w:szCs w:val="25"/>
              </w:rPr>
              <w:t xml:space="preserve"> </w:t>
            </w:r>
            <w:r w:rsidR="007B60D8">
              <w:rPr>
                <w:rFonts w:cstheme="minorHAnsi"/>
              </w:rPr>
              <w:t xml:space="preserve">that </w:t>
            </w:r>
            <w:r w:rsidR="007B60D8" w:rsidRPr="004D0430">
              <w:rPr>
                <w:rStyle w:val="Style3Char"/>
                <w:rFonts w:ascii="Cambria" w:hAnsi="Cambria" w:cs="Cambria"/>
                <w:b/>
                <w:bCs/>
                <w:i/>
                <w:iCs/>
                <w:sz w:val="23"/>
                <w:szCs w:val="23"/>
              </w:rPr>
              <w:t>α</w:t>
            </w:r>
            <w:r w:rsidR="007B60D8">
              <w:rPr>
                <w:rFonts w:cstheme="minorHAnsi"/>
              </w:rPr>
              <w:t xml:space="preserve"> would not transgress the prohibition of murder </w:t>
            </w:r>
            <w:r w:rsidR="001C1E54">
              <w:rPr>
                <w:rFonts w:cstheme="minorHAnsi"/>
              </w:rPr>
              <w:t xml:space="preserve">(in the </w:t>
            </w:r>
            <w:r w:rsidR="00495A6A">
              <w:rPr>
                <w:rFonts w:cstheme="minorHAnsi"/>
              </w:rPr>
              <w:t>“</w:t>
            </w:r>
            <w:r w:rsidR="001C1E54">
              <w:rPr>
                <w:rFonts w:cstheme="minorHAnsi"/>
              </w:rPr>
              <w:t>passive murder</w:t>
            </w:r>
            <w:r w:rsidR="00495A6A">
              <w:rPr>
                <w:rFonts w:cstheme="minorHAnsi"/>
              </w:rPr>
              <w:t>”</w:t>
            </w:r>
            <w:r w:rsidR="001C1E54">
              <w:rPr>
                <w:rFonts w:cstheme="minorHAnsi"/>
              </w:rPr>
              <w:t xml:space="preserve"> case) </w:t>
            </w:r>
            <w:r w:rsidR="007B60D8">
              <w:rPr>
                <w:rFonts w:cstheme="minorHAnsi"/>
              </w:rPr>
              <w:t xml:space="preserve">since the </w:t>
            </w:r>
            <w:r w:rsidR="000C49D4">
              <w:rPr>
                <w:rFonts w:cstheme="minorHAnsi"/>
              </w:rPr>
              <w:t xml:space="preserve">hooligan </w:t>
            </w:r>
            <w:r w:rsidR="007B60D8">
              <w:rPr>
                <w:rFonts w:cstheme="minorHAnsi"/>
              </w:rPr>
              <w:t xml:space="preserve">who throws </w:t>
            </w:r>
            <w:r w:rsidR="001C1E54" w:rsidRPr="004D0430">
              <w:rPr>
                <w:rStyle w:val="Style3Char"/>
                <w:rFonts w:ascii="Cambria" w:hAnsi="Cambria" w:cs="Cambria"/>
                <w:b/>
                <w:bCs/>
                <w:i/>
                <w:iCs/>
                <w:sz w:val="23"/>
                <w:szCs w:val="23"/>
              </w:rPr>
              <w:t>α</w:t>
            </w:r>
            <w:r w:rsidR="007B60D8">
              <w:rPr>
                <w:rFonts w:cstheme="minorHAnsi"/>
              </w:rPr>
              <w:t xml:space="preserve"> </w:t>
            </w:r>
            <w:r w:rsidR="001C1E54">
              <w:rPr>
                <w:rFonts w:cstheme="minorHAnsi"/>
              </w:rPr>
              <w:t xml:space="preserve">(onto </w:t>
            </w:r>
            <w:r w:rsidR="001C1E54" w:rsidRPr="004D0430">
              <w:rPr>
                <w:rStyle w:val="Style3Char"/>
                <w:rFonts w:ascii="Cambria" w:hAnsi="Cambria" w:cs="Arial"/>
                <w:b/>
                <w:bCs/>
                <w:i/>
                <w:iCs/>
                <w:sz w:val="22"/>
                <w:szCs w:val="22"/>
              </w:rPr>
              <w:t>β</w:t>
            </w:r>
            <w:r w:rsidR="001C1E54">
              <w:rPr>
                <w:rStyle w:val="Style3Char"/>
                <w:rFonts w:cstheme="minorHAnsi"/>
              </w:rPr>
              <w:t>)</w:t>
            </w:r>
            <w:r w:rsidR="001C1E54">
              <w:rPr>
                <w:rFonts w:cstheme="minorHAnsi"/>
              </w:rPr>
              <w:t xml:space="preserve"> </w:t>
            </w:r>
            <w:r w:rsidR="007B60D8">
              <w:rPr>
                <w:rFonts w:cstheme="minorHAnsi"/>
              </w:rPr>
              <w:t xml:space="preserve">is the murderer, whereas </w:t>
            </w:r>
            <w:r w:rsidR="007B60D8" w:rsidRPr="004D0430">
              <w:rPr>
                <w:rStyle w:val="Style3Char"/>
                <w:rFonts w:ascii="Cambria" w:hAnsi="Cambria" w:cs="Cambria"/>
                <w:b/>
                <w:bCs/>
                <w:i/>
                <w:iCs/>
                <w:sz w:val="23"/>
                <w:szCs w:val="23"/>
              </w:rPr>
              <w:t>α</w:t>
            </w:r>
            <w:r w:rsidR="007B60D8">
              <w:rPr>
                <w:rFonts w:cstheme="minorHAnsi"/>
              </w:rPr>
              <w:t xml:space="preserve"> commits no transgression and he is merely like a stone.</w:t>
            </w:r>
          </w:p>
        </w:tc>
      </w:tr>
      <w:tr w:rsidR="007B60D8" w14:paraId="30E7C563" w14:textId="77777777" w:rsidTr="005807ED">
        <w:trPr>
          <w:trHeight w:hRule="exact" w:val="3331"/>
        </w:trPr>
        <w:tc>
          <w:tcPr>
            <w:tcW w:w="4106" w:type="dxa"/>
            <w:vAlign w:val="center"/>
          </w:tcPr>
          <w:p w14:paraId="6E8C124C" w14:textId="72646B92"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heme="majorBidi"/>
                <w:sz w:val="24"/>
                <w:szCs w:val="24"/>
                <w:rtl/>
              </w:rPr>
              <w:t>אלא דסברת מאי חזית הוא לומר דאיכא כאן דין הצלה ומצות פיקוח נפש גם על נפש חבירו ומאי חזית דדמא דידך סומק טפי לדחות נפש חבירו משום נפשך</w:t>
            </w:r>
            <w:r w:rsidRPr="0014730B">
              <w:rPr>
                <w:rFonts w:asciiTheme="majorBidi" w:hAnsiTheme="majorBidi" w:cstheme="majorBidi"/>
                <w:sz w:val="24"/>
                <w:szCs w:val="24"/>
              </w:rPr>
              <w:t xml:space="preserve">  .</w:t>
            </w:r>
            <w:r w:rsidRPr="0014730B">
              <w:rPr>
                <w:rFonts w:asciiTheme="majorBidi" w:hAnsiTheme="majorBidi" w:cstheme="majorBidi"/>
                <w:sz w:val="24"/>
                <w:szCs w:val="24"/>
                <w:rtl/>
              </w:rPr>
              <w:t xml:space="preserve">ושמאבד נפש חבירו, הוא עובר על מצות פקוח נפש חבירו כיון שאין בגדר פיקוח נפש לדחות נפש מפני נפש.  </w:t>
            </w:r>
            <w:r w:rsidRPr="0014730B">
              <w:rPr>
                <w:rFonts w:asciiTheme="majorBidi" w:hAnsiTheme="majorBidi" w:cstheme="majorBidi"/>
                <w:sz w:val="24"/>
                <w:szCs w:val="24"/>
              </w:rPr>
              <w:t xml:space="preserve"> </w:t>
            </w:r>
            <w:r w:rsidR="00F96843" w:rsidRPr="003410C9">
              <w:rPr>
                <w:rFonts w:asciiTheme="minorHAnsi" w:hAnsiTheme="minorHAnsi" w:cstheme="minorHAnsi"/>
                <w:sz w:val="24"/>
                <w:szCs w:val="24"/>
              </w:rPr>
              <w:t>…</w:t>
            </w:r>
            <w:r w:rsidR="00F96843" w:rsidRPr="0014730B">
              <w:rPr>
                <w:rFonts w:asciiTheme="majorBidi" w:hAnsiTheme="majorBidi" w:cs="Times New Roman"/>
                <w:sz w:val="24"/>
                <w:szCs w:val="24"/>
                <w:rtl/>
              </w:rPr>
              <w:t xml:space="preserve"> </w:t>
            </w:r>
            <w:r w:rsidRPr="0014730B">
              <w:rPr>
                <w:rFonts w:asciiTheme="majorBidi" w:hAnsiTheme="majorBidi" w:cstheme="majorBidi"/>
                <w:sz w:val="24"/>
                <w:szCs w:val="24"/>
                <w:rtl/>
              </w:rPr>
              <w:t>נמצא דיסוד הדין דאין דוחין נפש מפני נפש.  וכן לשון הרמב״ם שׁאין מאבדין נפש מפני נפש.</w:t>
            </w:r>
          </w:p>
        </w:tc>
        <w:tc>
          <w:tcPr>
            <w:tcW w:w="6777" w:type="dxa"/>
            <w:gridSpan w:val="2"/>
          </w:tcPr>
          <w:p w14:paraId="0EA6D28B" w14:textId="3F212D81" w:rsidR="007B60D8" w:rsidRPr="007B60D8" w:rsidRDefault="007B60D8" w:rsidP="005807ED">
            <w:pPr>
              <w:spacing w:before="120" w:after="120" w:line="300" w:lineRule="auto"/>
              <w:ind w:right="-29"/>
              <w:rPr>
                <w:rFonts w:cstheme="minorHAnsi"/>
                <w:rtl/>
              </w:rPr>
            </w:pP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w:t>
            </w:r>
            <w:r>
              <w:rPr>
                <w:rStyle w:val="Style3Char"/>
              </w:rPr>
              <w:t xml:space="preserve">of </w:t>
            </w:r>
            <w:r w:rsidRPr="00140901">
              <w:rPr>
                <w:rStyle w:val="five1"/>
                <w:rFonts w:asciiTheme="majorBidi" w:hAnsiTheme="majorBidi" w:cstheme="majorBidi"/>
                <w:b w:val="0"/>
                <w:bCs w:val="0"/>
                <w:sz w:val="24"/>
                <w:szCs w:val="24"/>
                <w:rtl/>
              </w:rPr>
              <w:t>מאי חזית</w:t>
            </w:r>
            <w:r>
              <w:rPr>
                <w:rStyle w:val="Style3Char"/>
              </w:rPr>
              <w:t xml:space="preserve"> means that (in the </w:t>
            </w:r>
            <w:r w:rsidR="005C5877">
              <w:rPr>
                <w:rStyle w:val="Style3Char"/>
              </w:rPr>
              <w:t>“</w:t>
            </w:r>
            <w:r>
              <w:rPr>
                <w:rStyle w:val="Style3Char"/>
              </w:rPr>
              <w:t>coerced murder</w:t>
            </w:r>
            <w:r w:rsidR="005C5877">
              <w:rPr>
                <w:rStyle w:val="Style3Char"/>
              </w:rPr>
              <w:t>”</w:t>
            </w:r>
            <w:r>
              <w:rPr>
                <w:rStyle w:val="Style3Char"/>
              </w:rPr>
              <w:t xml:space="preserve"> case)</w:t>
            </w:r>
            <w:r w:rsidR="00EB0656">
              <w:rPr>
                <w:rStyle w:val="Style3Char"/>
              </w:rPr>
              <w:t>,</w:t>
            </w:r>
            <w:r w:rsidRPr="004832B0">
              <w:rPr>
                <w:rStyle w:val="Style3Char"/>
              </w:rPr>
              <w:t xml:space="preserve"> </w:t>
            </w:r>
            <w:r>
              <w:rPr>
                <w:rStyle w:val="Style3Char"/>
              </w:rPr>
              <w:t xml:space="preserve">the obligation to rescue </w:t>
            </w:r>
            <w:r w:rsidRPr="004D0430">
              <w:rPr>
                <w:rStyle w:val="Style3Char"/>
                <w:rFonts w:ascii="Cambria" w:hAnsi="Cambria" w:cs="Arial"/>
                <w:b/>
                <w:bCs/>
                <w:i/>
                <w:iCs/>
                <w:sz w:val="22"/>
                <w:szCs w:val="22"/>
              </w:rPr>
              <w:t>β</w:t>
            </w:r>
            <w:r w:rsidRPr="004832B0">
              <w:rPr>
                <w:rStyle w:val="Style3Char"/>
              </w:rPr>
              <w:t xml:space="preserve"> </w:t>
            </w:r>
            <w:r w:rsidR="002F5B4B">
              <w:rPr>
                <w:rStyle w:val="Style3Char"/>
              </w:rPr>
              <w:t xml:space="preserve">(i.e., </w:t>
            </w:r>
            <w:r>
              <w:rPr>
                <w:rStyle w:val="Style3Char"/>
              </w:rPr>
              <w:t xml:space="preserve">the </w:t>
            </w:r>
            <w:r w:rsidR="00140901" w:rsidRPr="009D76EB">
              <w:rPr>
                <w:rFonts w:asciiTheme="majorBidi" w:hAnsiTheme="majorBidi" w:cstheme="majorBidi"/>
                <w:sz w:val="24"/>
                <w:szCs w:val="24"/>
                <w:rtl/>
              </w:rPr>
              <w:t>פיקוח נפש</w:t>
            </w:r>
            <w:r>
              <w:rPr>
                <w:rStyle w:val="Style3Char"/>
              </w:rPr>
              <w:t xml:space="preserve"> for </w:t>
            </w:r>
            <w:proofErr w:type="gramStart"/>
            <w:r w:rsidR="004D0430" w:rsidRPr="00EC56A7">
              <w:rPr>
                <w:rStyle w:val="Style3Char"/>
                <w:rFonts w:ascii="Cambria" w:hAnsi="Cambria" w:cs="Arial"/>
                <w:b/>
                <w:bCs/>
                <w:i/>
                <w:iCs/>
                <w:sz w:val="22"/>
                <w:szCs w:val="22"/>
              </w:rPr>
              <w:t>β</w:t>
            </w:r>
            <w:r w:rsidRPr="00EC56A7">
              <w:rPr>
                <w:rStyle w:val="Style3Char"/>
                <w:i/>
                <w:iCs/>
              </w:rPr>
              <w:t>‘</w:t>
            </w:r>
            <w:proofErr w:type="gramEnd"/>
            <w:r w:rsidRPr="00EC56A7">
              <w:rPr>
                <w:rStyle w:val="Style3Char"/>
                <w:i/>
                <w:iCs/>
              </w:rPr>
              <w:t>s</w:t>
            </w:r>
            <w:r>
              <w:rPr>
                <w:rStyle w:val="Style3Char"/>
              </w:rPr>
              <w:t xml:space="preserve"> life</w:t>
            </w:r>
            <w:r w:rsidR="00EF4E3C">
              <w:rPr>
                <w:rStyle w:val="Style3Char"/>
              </w:rPr>
              <w:t>)</w:t>
            </w:r>
            <w:r>
              <w:rPr>
                <w:rStyle w:val="Style3Char"/>
              </w:rPr>
              <w:t xml:space="preserve"> </w:t>
            </w:r>
            <w:r w:rsidR="00EF4E3C">
              <w:rPr>
                <w:rStyle w:val="Style3Char"/>
              </w:rPr>
              <w:t xml:space="preserve">is </w:t>
            </w:r>
            <w:r>
              <w:rPr>
                <w:rStyle w:val="Style3Char"/>
              </w:rPr>
              <w:t xml:space="preserve">incumbent upon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and thus, we say to </w:t>
            </w:r>
            <w:r w:rsidR="004D0430" w:rsidRPr="004D0430">
              <w:rPr>
                <w:rStyle w:val="Style3Char"/>
                <w:rFonts w:ascii="Cambria" w:hAnsi="Cambria" w:cs="Cambria"/>
                <w:b/>
                <w:bCs/>
                <w:i/>
                <w:iCs/>
                <w:sz w:val="23"/>
                <w:szCs w:val="23"/>
              </w:rPr>
              <w:t>α</w:t>
            </w:r>
            <w:r w:rsidRPr="00EB4D35">
              <w:rPr>
                <w:rStyle w:val="Style3Char"/>
                <w:rFonts w:ascii="Cambria" w:hAnsi="Cambria" w:cs="Cambria"/>
                <w:sz w:val="24"/>
                <w:szCs w:val="24"/>
              </w:rPr>
              <w:t>:</w:t>
            </w:r>
            <w:r>
              <w:rPr>
                <w:rStyle w:val="Style3Char"/>
              </w:rPr>
              <w:t xml:space="preserve"> </w:t>
            </w:r>
            <w:r w:rsidRPr="0044518A">
              <w:rPr>
                <w:rStyle w:val="Style3Char"/>
                <w:i/>
              </w:rPr>
              <w:t>“</w:t>
            </w:r>
            <w:r w:rsidR="005C5877" w:rsidRPr="0044518A">
              <w:rPr>
                <w:rStyle w:val="Style3Char"/>
                <w:i/>
              </w:rPr>
              <w:t>W</w:t>
            </w:r>
            <w:r w:rsidRPr="0044518A">
              <w:rPr>
                <w:rStyle w:val="Style3Char"/>
                <w:i/>
              </w:rPr>
              <w:t>hy should you pres</w:t>
            </w:r>
            <w:r w:rsidR="001C1E54" w:rsidRPr="0044518A">
              <w:rPr>
                <w:rStyle w:val="Style3Char"/>
                <w:i/>
              </w:rPr>
              <w:t>ume that your blood is more red</w:t>
            </w:r>
            <w:r w:rsidRPr="0044518A">
              <w:rPr>
                <w:rStyle w:val="Style3Char"/>
                <w:i/>
              </w:rPr>
              <w:t xml:space="preserve"> to push aside </w:t>
            </w:r>
            <w:r w:rsidR="004D0430" w:rsidRPr="0044518A">
              <w:rPr>
                <w:rStyle w:val="Style3Char"/>
                <w:rFonts w:ascii="Cambria" w:hAnsi="Cambria" w:cs="Arial"/>
                <w:b/>
                <w:bCs/>
                <w:i/>
                <w:iCs/>
                <w:sz w:val="22"/>
                <w:szCs w:val="22"/>
              </w:rPr>
              <w:t>β</w:t>
            </w:r>
            <w:r w:rsidRPr="0044518A">
              <w:rPr>
                <w:rStyle w:val="Style3Char"/>
                <w:i/>
                <w:iCs/>
              </w:rPr>
              <w:t>‘s</w:t>
            </w:r>
            <w:r w:rsidRPr="0044518A">
              <w:rPr>
                <w:rStyle w:val="Style3Char"/>
                <w:i/>
              </w:rPr>
              <w:t xml:space="preserve"> life </w:t>
            </w:r>
            <w:r w:rsidR="00DE2A61">
              <w:rPr>
                <w:rStyle w:val="Style3Char"/>
                <w:i/>
              </w:rPr>
              <w:t xml:space="preserve">on account of </w:t>
            </w:r>
            <w:r w:rsidRPr="0044518A">
              <w:rPr>
                <w:rStyle w:val="Style3Char"/>
                <w:i/>
              </w:rPr>
              <w:t>your own life</w:t>
            </w:r>
            <w:r w:rsidR="000C49D4" w:rsidRPr="0044518A">
              <w:rPr>
                <w:rStyle w:val="Style3Char"/>
                <w:i/>
              </w:rPr>
              <w:t>?</w:t>
            </w:r>
            <w:r w:rsidR="00B26562" w:rsidRPr="0044518A">
              <w:rPr>
                <w:rStyle w:val="Style3Char"/>
                <w:i/>
              </w:rPr>
              <w:t>”</w:t>
            </w:r>
            <w:r>
              <w:rPr>
                <w:rStyle w:val="Style3Char"/>
              </w:rPr>
              <w:t xml:space="preserve">  If </w:t>
            </w:r>
            <w:r w:rsidR="004D0430" w:rsidRPr="004D0430">
              <w:rPr>
                <w:rStyle w:val="Style3Char"/>
                <w:rFonts w:ascii="Cambria" w:hAnsi="Cambria" w:cs="Cambria"/>
                <w:b/>
                <w:bCs/>
                <w:i/>
                <w:iCs/>
                <w:sz w:val="23"/>
                <w:szCs w:val="23"/>
              </w:rPr>
              <w:t>α</w:t>
            </w:r>
            <w:r>
              <w:rPr>
                <w:rStyle w:val="Style3Char"/>
                <w:rFonts w:ascii="Cambria" w:hAnsi="Cambria" w:cs="Cambria"/>
                <w:b/>
                <w:bCs/>
                <w:i/>
                <w:iCs/>
                <w:sz w:val="24"/>
                <w:szCs w:val="24"/>
              </w:rPr>
              <w:t xml:space="preserve"> </w:t>
            </w:r>
            <w:r>
              <w:rPr>
                <w:rStyle w:val="Style3Char"/>
              </w:rPr>
              <w:t xml:space="preserve">would take </w:t>
            </w:r>
            <w:r w:rsidR="004D0430" w:rsidRPr="00EC56A7">
              <w:rPr>
                <w:rStyle w:val="Style3Char"/>
                <w:rFonts w:ascii="Cambria" w:hAnsi="Cambria" w:cs="Arial"/>
                <w:b/>
                <w:bCs/>
                <w:i/>
                <w:iCs/>
                <w:sz w:val="22"/>
                <w:szCs w:val="22"/>
              </w:rPr>
              <w:t>β</w:t>
            </w:r>
            <w:r w:rsidR="004D0430" w:rsidRPr="00EC56A7">
              <w:rPr>
                <w:rStyle w:val="Style3Char"/>
                <w:i/>
                <w:iCs/>
              </w:rPr>
              <w:t>‘s</w:t>
            </w:r>
            <w:r w:rsidR="004D0430">
              <w:rPr>
                <w:rStyle w:val="Style3Char"/>
              </w:rPr>
              <w:t xml:space="preserve"> </w:t>
            </w:r>
            <w:r>
              <w:rPr>
                <w:rStyle w:val="Style3Char"/>
              </w:rPr>
              <w:t xml:space="preserve">life, he would violate the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of </w:t>
            </w:r>
            <w:r w:rsidR="00140901" w:rsidRPr="009D76EB">
              <w:rPr>
                <w:rFonts w:asciiTheme="majorBidi" w:hAnsiTheme="majorBidi" w:cstheme="majorBidi"/>
                <w:sz w:val="24"/>
                <w:szCs w:val="24"/>
                <w:rtl/>
              </w:rPr>
              <w:t>פיקוח נפש</w:t>
            </w:r>
            <w:r>
              <w:rPr>
                <w:rStyle w:val="Style3Char"/>
              </w:rPr>
              <w:t xml:space="preserve"> </w:t>
            </w:r>
            <w:r w:rsidR="00ED647C">
              <w:rPr>
                <w:rStyle w:val="Style3Char"/>
              </w:rPr>
              <w:t xml:space="preserve">(saving the life of) </w:t>
            </w:r>
            <w:r w:rsidRPr="004D0430">
              <w:rPr>
                <w:rStyle w:val="Style3Char"/>
                <w:rFonts w:ascii="Cambria" w:hAnsi="Cambria" w:cs="Arial"/>
                <w:b/>
                <w:bCs/>
                <w:i/>
                <w:iCs/>
                <w:sz w:val="22"/>
                <w:szCs w:val="22"/>
              </w:rPr>
              <w:t>β</w:t>
            </w:r>
            <w:r>
              <w:rPr>
                <w:rStyle w:val="Style3Char"/>
              </w:rPr>
              <w:t xml:space="preserve"> </w:t>
            </w:r>
            <w:r w:rsidR="00210C23">
              <w:rPr>
                <w:rStyle w:val="Style3Char"/>
              </w:rPr>
              <w:t xml:space="preserve">[which is untenable] </w:t>
            </w:r>
            <w:r>
              <w:rPr>
                <w:rStyle w:val="Style3Char"/>
              </w:rPr>
              <w:t xml:space="preserve">since </w:t>
            </w:r>
            <w:r w:rsidR="00210C23">
              <w:rPr>
                <w:rStyle w:val="Style3Char"/>
              </w:rPr>
              <w:t>[</w:t>
            </w:r>
            <w:r>
              <w:rPr>
                <w:rStyle w:val="Style3Char"/>
              </w:rPr>
              <w:t xml:space="preserve">the </w:t>
            </w:r>
            <w:r w:rsidR="00CA1BD6">
              <w:rPr>
                <w:rStyle w:val="Style3Char"/>
              </w:rPr>
              <w:t>“</w:t>
            </w:r>
            <w:r w:rsidRPr="00140901">
              <w:rPr>
                <w:rStyle w:val="Style3Char"/>
                <w:rFonts w:asciiTheme="majorBidi" w:hAnsiTheme="majorBidi" w:cstheme="majorBidi"/>
                <w:sz w:val="24"/>
                <w:szCs w:val="24"/>
                <w:rtl/>
              </w:rPr>
              <w:t>וחי בהם</w:t>
            </w:r>
            <w:r w:rsidRPr="004E460E">
              <w:rPr>
                <w:rStyle w:val="Style3Char"/>
              </w:rPr>
              <w:t xml:space="preserve"> </w:t>
            </w:r>
            <w:r w:rsidR="00210C23">
              <w:rPr>
                <w:rStyle w:val="Style3Char"/>
              </w:rPr>
              <w:t>dispensatio</w:t>
            </w:r>
            <w:r w:rsidR="00CA1BD6">
              <w:rPr>
                <w:rStyle w:val="Style3Char"/>
              </w:rPr>
              <w:t xml:space="preserve">n” to </w:t>
            </w:r>
            <w:r>
              <w:rPr>
                <w:rStyle w:val="Style3Char"/>
              </w:rPr>
              <w:t>violat</w:t>
            </w:r>
            <w:r w:rsidR="00CA1BD6">
              <w:rPr>
                <w:rStyle w:val="Style3Char"/>
              </w:rPr>
              <w:t>e</w:t>
            </w:r>
            <w:r>
              <w:rPr>
                <w:rStyle w:val="Style3Char"/>
              </w:rPr>
              <w:t xml:space="preserve"> </w:t>
            </w:r>
            <w:r w:rsidRPr="00140901">
              <w:rPr>
                <w:rStyle w:val="Style3Char"/>
                <w:rFonts w:asciiTheme="majorBidi" w:hAnsiTheme="majorBidi" w:cstheme="majorBidi"/>
                <w:sz w:val="24"/>
                <w:szCs w:val="24"/>
                <w:rtl/>
              </w:rPr>
              <w:t>מצות</w:t>
            </w:r>
            <w:r w:rsidRPr="00C416D6">
              <w:rPr>
                <w:rStyle w:val="Style3Char"/>
              </w:rPr>
              <w:t xml:space="preserve"> </w:t>
            </w:r>
            <w:r>
              <w:rPr>
                <w:rStyle w:val="Style3Char"/>
              </w:rPr>
              <w:t>for his own</w:t>
            </w:r>
            <w:r w:rsidR="00CA1BD6">
              <w:rPr>
                <w:rStyle w:val="Style3Char"/>
              </w:rPr>
              <w:t>]</w:t>
            </w:r>
            <w:r>
              <w:rPr>
                <w:rStyle w:val="Style3Char"/>
              </w:rPr>
              <w:t xml:space="preserve"> </w:t>
            </w:r>
            <w:r w:rsidRPr="009D76EB">
              <w:rPr>
                <w:rFonts w:asciiTheme="majorBidi" w:hAnsiTheme="majorBidi" w:cstheme="majorBidi"/>
                <w:sz w:val="24"/>
                <w:szCs w:val="24"/>
                <w:rtl/>
              </w:rPr>
              <w:t>פיקוח נפש</w:t>
            </w:r>
            <w:r>
              <w:rPr>
                <w:rStyle w:val="Style3Char"/>
              </w:rPr>
              <w:t xml:space="preserve"> do</w:t>
            </w:r>
            <w:r w:rsidR="0044518A">
              <w:rPr>
                <w:rStyle w:val="Style3Char"/>
              </w:rPr>
              <w:t>es</w:t>
            </w:r>
            <w:r>
              <w:rPr>
                <w:rStyle w:val="Style3Char"/>
              </w:rPr>
              <w:t xml:space="preserve"> not allow pushing aside one life for the sake of another life.  Thus, the foundation of </w:t>
            </w:r>
            <w:r>
              <w:rPr>
                <w:rFonts w:cstheme="minorHAnsi"/>
              </w:rPr>
              <w:t xml:space="preserve">the </w:t>
            </w:r>
            <w:r w:rsidRPr="00140901">
              <w:rPr>
                <w:rFonts w:asciiTheme="majorBidi" w:hAnsiTheme="majorBidi" w:cstheme="majorBidi"/>
                <w:sz w:val="24"/>
                <w:szCs w:val="24"/>
                <w:rtl/>
              </w:rPr>
              <w:t>דין</w:t>
            </w:r>
            <w:r>
              <w:rPr>
                <w:rFonts w:cstheme="minorHAnsi"/>
              </w:rPr>
              <w:t xml:space="preserve"> o</w:t>
            </w:r>
            <w:r w:rsidR="00140901">
              <w:rPr>
                <w:rFonts w:cstheme="minorHAnsi"/>
              </w:rPr>
              <w:t xml:space="preserve">f </w:t>
            </w:r>
            <w:r w:rsidRPr="00140901">
              <w:rPr>
                <w:rFonts w:asciiTheme="majorBidi" w:hAnsiTheme="majorBidi" w:cs="Times New Roman"/>
                <w:sz w:val="24"/>
                <w:szCs w:val="24"/>
                <w:rtl/>
              </w:rPr>
              <w:t>יהרג ואל יעבור</w:t>
            </w:r>
            <w:r>
              <w:rPr>
                <w:rFonts w:cstheme="minorHAnsi"/>
              </w:rPr>
              <w:t xml:space="preserve"> is based on </w:t>
            </w:r>
            <w:r w:rsidR="00140901" w:rsidRPr="00140901">
              <w:rPr>
                <w:rFonts w:asciiTheme="majorBidi" w:hAnsiTheme="majorBidi" w:cstheme="majorBidi"/>
                <w:sz w:val="24"/>
                <w:szCs w:val="24"/>
                <w:rtl/>
              </w:rPr>
              <w:t>אין דוחין נפש מפני נפש</w:t>
            </w:r>
            <w:r>
              <w:rPr>
                <w:rFonts w:cstheme="minorHAnsi"/>
              </w:rPr>
              <w:t xml:space="preserve">.  Similarly, the </w:t>
            </w:r>
            <w:r w:rsidR="00531109" w:rsidRPr="00531109">
              <w:rPr>
                <w:rFonts w:asciiTheme="majorBidi" w:hAnsiTheme="majorBidi" w:cstheme="majorBidi"/>
                <w:sz w:val="24"/>
                <w:szCs w:val="24"/>
                <w:rtl/>
              </w:rPr>
              <w:t>רמב״ם</w:t>
            </w:r>
            <w:r w:rsidRPr="00EB4D35">
              <w:rPr>
                <w:rFonts w:cstheme="minorHAnsi"/>
                <w:i/>
                <w:iCs/>
              </w:rPr>
              <w:t xml:space="preserve"> </w:t>
            </w:r>
            <w:r>
              <w:rPr>
                <w:rFonts w:cstheme="minorHAnsi"/>
              </w:rPr>
              <w:t>says “</w:t>
            </w:r>
            <w:r w:rsidRPr="0044518A">
              <w:rPr>
                <w:rFonts w:cstheme="minorHAnsi"/>
                <w:i/>
              </w:rPr>
              <w:t>because we do not destroy a li</w:t>
            </w:r>
            <w:r w:rsidR="00EB0656" w:rsidRPr="0044518A">
              <w:rPr>
                <w:rFonts w:cstheme="minorHAnsi"/>
                <w:i/>
              </w:rPr>
              <w:t>fe for the sake of another life</w:t>
            </w:r>
            <w:r w:rsidRPr="0044518A">
              <w:rPr>
                <w:rFonts w:cstheme="minorHAnsi"/>
                <w:i/>
              </w:rPr>
              <w:t>.</w:t>
            </w:r>
            <w:r w:rsidR="00EB0656" w:rsidRPr="0044518A">
              <w:rPr>
                <w:rFonts w:cstheme="minorHAnsi"/>
                <w:i/>
              </w:rPr>
              <w:t>”</w:t>
            </w:r>
          </w:p>
        </w:tc>
      </w:tr>
      <w:tr w:rsidR="007B60D8" w14:paraId="04D9AF4C" w14:textId="77777777" w:rsidTr="006045A0">
        <w:trPr>
          <w:trHeight w:val="2501"/>
        </w:trPr>
        <w:tc>
          <w:tcPr>
            <w:tcW w:w="4106" w:type="dxa"/>
            <w:tcBorders>
              <w:bottom w:val="dotted" w:sz="4" w:space="0" w:color="auto"/>
            </w:tcBorders>
            <w:vAlign w:val="center"/>
          </w:tcPr>
          <w:p w14:paraId="0B824E38" w14:textId="475971B1"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heme="majorBidi"/>
                <w:sz w:val="24"/>
                <w:szCs w:val="24"/>
                <w:rtl/>
              </w:rPr>
              <w:t xml:space="preserve">ולהכי סברת הגמרא דברודף בשעה שרודף נפשׁ הנרדף, פטרה התורה מלהציל ולפקח את נפשׁ הרודף, </w:t>
            </w:r>
            <w:r w:rsidR="007C4818" w:rsidRPr="007C4818">
              <w:rPr>
                <w:rFonts w:asciiTheme="majorBidi" w:hAnsiTheme="majorBidi" w:cs="Times New Roman"/>
                <w:sz w:val="24"/>
                <w:szCs w:val="24"/>
                <w:rtl/>
              </w:rPr>
              <w:t xml:space="preserve">ומשום הכי </w:t>
            </w:r>
            <w:r w:rsidRPr="0014730B">
              <w:rPr>
                <w:rFonts w:asciiTheme="majorBidi" w:hAnsiTheme="majorBidi" w:cstheme="majorBidi"/>
                <w:sz w:val="24"/>
                <w:szCs w:val="24"/>
                <w:rtl/>
              </w:rPr>
              <w:t xml:space="preserve">שפיר דוחה פיקוח נפש הנרדף את נפש הרודף כיון דעל הרודף ליכא מצות הצלה ונסתלקו סברת מאי חזית. ואם משום איסור רציחה, </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heme="majorBidi"/>
                <w:sz w:val="24"/>
                <w:szCs w:val="24"/>
                <w:rtl/>
              </w:rPr>
              <w:t xml:space="preserve"> אמרינן דפיקוח נפש דוחה איסור רציחה.</w:t>
            </w:r>
          </w:p>
        </w:tc>
        <w:tc>
          <w:tcPr>
            <w:tcW w:w="6777" w:type="dxa"/>
            <w:gridSpan w:val="2"/>
            <w:tcBorders>
              <w:bottom w:val="dotted" w:sz="4" w:space="0" w:color="auto"/>
            </w:tcBorders>
            <w:vAlign w:val="center"/>
          </w:tcPr>
          <w:p w14:paraId="20FF7FE1" w14:textId="13C742DD" w:rsidR="007B60D8" w:rsidRPr="007B60D8" w:rsidRDefault="007B60D8" w:rsidP="006045A0">
            <w:pPr>
              <w:spacing w:line="300" w:lineRule="auto"/>
              <w:ind w:right="-30"/>
              <w:rPr>
                <w:rFonts w:cs="Calibri"/>
                <w:rtl/>
              </w:rPr>
            </w:pPr>
            <w:r>
              <w:rPr>
                <w:rFonts w:cstheme="minorHAnsi"/>
              </w:rPr>
              <w:t xml:space="preserve">The </w:t>
            </w:r>
            <w:r>
              <w:rPr>
                <w:rFonts w:eastAsia="Times New Roman" w:cstheme="majorBidi"/>
                <w:color w:val="000000"/>
              </w:rPr>
              <w:t xml:space="preserve">reasoning of the </w:t>
            </w:r>
            <w:r w:rsidR="00531109" w:rsidRPr="00531109">
              <w:rPr>
                <w:rFonts w:asciiTheme="majorBidi" w:hAnsiTheme="majorBidi" w:cstheme="majorBidi"/>
                <w:sz w:val="24"/>
                <w:szCs w:val="24"/>
                <w:rtl/>
              </w:rPr>
              <w:t>יומא</w:t>
            </w:r>
            <w:r w:rsidR="00531109" w:rsidRPr="00531109">
              <w:rPr>
                <w:rFonts w:asciiTheme="majorBidi" w:hAnsiTheme="majorBidi" w:cstheme="majorBidi"/>
                <w:sz w:val="24"/>
                <w:szCs w:val="24"/>
              </w:rPr>
              <w:t xml:space="preserve"> </w:t>
            </w:r>
            <w:r w:rsidR="00531109" w:rsidRPr="00531109">
              <w:rPr>
                <w:rFonts w:asciiTheme="majorBidi" w:hAnsiTheme="majorBidi" w:cstheme="majorBidi"/>
                <w:sz w:val="24"/>
                <w:szCs w:val="24"/>
                <w:rtl/>
              </w:rPr>
              <w:t>גמרא</w:t>
            </w:r>
            <w:r w:rsidR="00531109" w:rsidRPr="00946370">
              <w:t xml:space="preserve"> </w:t>
            </w:r>
            <w:r>
              <w:rPr>
                <w:rFonts w:eastAsia="Times New Roman" w:cstheme="majorBidi"/>
                <w:color w:val="000000"/>
              </w:rPr>
              <w:t xml:space="preserve">(that </w:t>
            </w:r>
            <w:r w:rsidR="0044518A">
              <w:rPr>
                <w:rFonts w:eastAsia="Times New Roman" w:cstheme="majorBidi"/>
                <w:color w:val="000000"/>
              </w:rPr>
              <w:t>attempts</w:t>
            </w:r>
            <w:r>
              <w:rPr>
                <w:rFonts w:eastAsia="Times New Roman" w:cstheme="majorBidi"/>
                <w:color w:val="000000"/>
              </w:rPr>
              <w:t xml:space="preserve"> to derive the allowance to desecrate </w:t>
            </w:r>
            <w:r w:rsidR="00797C2A" w:rsidRPr="00797C2A">
              <w:rPr>
                <w:rFonts w:ascii="Times New Roman" w:hAnsi="Times New Roman" w:cs="Times New Roman"/>
                <w:sz w:val="24"/>
                <w:szCs w:val="24"/>
                <w:rtl/>
              </w:rPr>
              <w:t>שבת</w:t>
            </w:r>
            <w:r w:rsidR="00797C2A" w:rsidRPr="00797C2A">
              <w:rPr>
                <w:rFonts w:eastAsia="Times New Roman" w:cstheme="majorBidi"/>
                <w:color w:val="000000"/>
                <w:sz w:val="24"/>
                <w:szCs w:val="24"/>
              </w:rPr>
              <w:t xml:space="preserve"> </w:t>
            </w:r>
            <w:r>
              <w:rPr>
                <w:rFonts w:eastAsia="Times New Roman" w:cstheme="majorBidi"/>
                <w:color w:val="000000"/>
              </w:rPr>
              <w:t xml:space="preserve">for </w:t>
            </w:r>
            <w:r w:rsidR="00140901" w:rsidRPr="009D76EB">
              <w:rPr>
                <w:rFonts w:asciiTheme="majorBidi" w:hAnsiTheme="majorBidi" w:cstheme="majorBidi"/>
                <w:sz w:val="24"/>
                <w:szCs w:val="24"/>
                <w:rtl/>
              </w:rPr>
              <w:t>פיקוח נפש</w:t>
            </w:r>
            <w:r w:rsidR="00140901">
              <w:rPr>
                <w:rFonts w:eastAsia="Times New Roman" w:cstheme="majorBidi"/>
                <w:color w:val="000000"/>
              </w:rPr>
              <w:t xml:space="preserve"> </w:t>
            </w:r>
            <w:r>
              <w:rPr>
                <w:rFonts w:eastAsia="Times New Roman" w:cstheme="majorBidi"/>
                <w:color w:val="000000"/>
              </w:rPr>
              <w:t xml:space="preserve">from the allowance to kill a </w:t>
            </w:r>
            <w:r w:rsidR="00140901" w:rsidRPr="00140901">
              <w:rPr>
                <w:rFonts w:asciiTheme="majorBidi" w:hAnsiTheme="majorBidi" w:cstheme="majorBidi"/>
                <w:sz w:val="24"/>
                <w:szCs w:val="24"/>
                <w:rtl/>
              </w:rPr>
              <w:t>רודף</w:t>
            </w:r>
            <w:r>
              <w:rPr>
                <w:rStyle w:val="Style3Char"/>
              </w:rPr>
              <w:t xml:space="preserve">) is as follows:  When a </w:t>
            </w:r>
            <w:r w:rsidR="00140901" w:rsidRPr="00140901">
              <w:rPr>
                <w:rFonts w:asciiTheme="majorBidi" w:hAnsiTheme="majorBidi" w:cstheme="majorBidi"/>
                <w:sz w:val="24"/>
                <w:szCs w:val="24"/>
                <w:rtl/>
              </w:rPr>
              <w:t>רודף</w:t>
            </w:r>
            <w:r w:rsidR="00140901">
              <w:rPr>
                <w:rStyle w:val="Style3Char"/>
              </w:rPr>
              <w:t xml:space="preserve"> </w:t>
            </w:r>
            <w:r>
              <w:rPr>
                <w:rStyle w:val="Style3Char"/>
              </w:rPr>
              <w:t xml:space="preserve">pursues after the life of the </w:t>
            </w:r>
            <w:r w:rsidR="00140901" w:rsidRPr="00140901">
              <w:rPr>
                <w:rFonts w:asciiTheme="majorBidi" w:hAnsiTheme="majorBidi" w:cstheme="majorBidi"/>
                <w:sz w:val="24"/>
                <w:szCs w:val="24"/>
                <w:rtl/>
              </w:rPr>
              <w:t>נרדף</w:t>
            </w:r>
            <w:r>
              <w:rPr>
                <w:rStyle w:val="Style3Char"/>
              </w:rPr>
              <w:t xml:space="preserve">, the </w:t>
            </w:r>
            <w:r w:rsidR="00E313C8" w:rsidRPr="00E313C8">
              <w:rPr>
                <w:rFonts w:ascii="Times New Roman" w:hAnsi="Times New Roman" w:cs="Times New Roman"/>
                <w:sz w:val="24"/>
                <w:szCs w:val="24"/>
                <w:rtl/>
              </w:rPr>
              <w:t>תורה</w:t>
            </w:r>
            <w:r>
              <w:rPr>
                <w:rStyle w:val="Style3Char"/>
              </w:rPr>
              <w:t xml:space="preserve"> frees (the </w:t>
            </w:r>
            <w:r w:rsidR="00140901" w:rsidRPr="00140901">
              <w:rPr>
                <w:rFonts w:asciiTheme="majorBidi" w:hAnsiTheme="majorBidi" w:cstheme="majorBidi"/>
                <w:sz w:val="24"/>
                <w:szCs w:val="24"/>
                <w:rtl/>
              </w:rPr>
              <w:t>נרדף</w:t>
            </w:r>
            <w:r>
              <w:rPr>
                <w:rStyle w:val="Style3Char"/>
              </w:rPr>
              <w:t xml:space="preserve"> and anyone else) from the obligation to save the life of the </w:t>
            </w:r>
            <w:r w:rsidR="00140901" w:rsidRPr="00140901">
              <w:rPr>
                <w:rFonts w:asciiTheme="majorBidi" w:hAnsiTheme="majorBidi" w:cstheme="majorBidi"/>
                <w:sz w:val="24"/>
                <w:szCs w:val="24"/>
                <w:rtl/>
              </w:rPr>
              <w:t>רודף</w:t>
            </w:r>
            <w:r>
              <w:rPr>
                <w:rStyle w:val="Style3Char"/>
              </w:rPr>
              <w:t xml:space="preserve">.  Since there is no </w:t>
            </w:r>
            <w:r w:rsidR="00140901" w:rsidRPr="00140901">
              <w:rPr>
                <w:rFonts w:asciiTheme="majorBidi" w:hAnsiTheme="majorBidi" w:cstheme="majorBidi"/>
                <w:sz w:val="24"/>
                <w:szCs w:val="24"/>
                <w:rtl/>
              </w:rPr>
              <w:t>מצוה</w:t>
            </w:r>
            <w:r w:rsidRPr="004832B0">
              <w:rPr>
                <w:rStyle w:val="Style3Char"/>
              </w:rPr>
              <w:t xml:space="preserve"> </w:t>
            </w:r>
            <w:r>
              <w:rPr>
                <w:rStyle w:val="Style3Char"/>
              </w:rPr>
              <w:t xml:space="preserve">to save </w:t>
            </w:r>
            <w:r w:rsidR="002A206D">
              <w:rPr>
                <w:rStyle w:val="Style3Char"/>
              </w:rPr>
              <w:t xml:space="preserve">the </w:t>
            </w:r>
            <w:r w:rsidR="002A206D" w:rsidRPr="00140901">
              <w:rPr>
                <w:rFonts w:asciiTheme="majorBidi" w:hAnsiTheme="majorBidi" w:cstheme="majorBidi"/>
                <w:sz w:val="24"/>
                <w:szCs w:val="24"/>
                <w:rtl/>
              </w:rPr>
              <w:t>רודף</w:t>
            </w:r>
            <w:r w:rsidR="002A206D">
              <w:rPr>
                <w:rStyle w:val="Style3Char"/>
              </w:rPr>
              <w:t>’s</w:t>
            </w:r>
            <w:r w:rsidR="002A206D">
              <w:rPr>
                <w:rStyle w:val="Style3Char"/>
              </w:rPr>
              <w:t xml:space="preserve"> </w:t>
            </w:r>
            <w:r>
              <w:rPr>
                <w:rStyle w:val="Style3Char"/>
              </w:rPr>
              <w:t>life</w:t>
            </w:r>
            <w:r w:rsidR="006045A0">
              <w:rPr>
                <w:rStyle w:val="Style3Char"/>
              </w:rPr>
              <w:t>,</w:t>
            </w:r>
            <w:r>
              <w:rPr>
                <w:rStyle w:val="Style3Char"/>
              </w:rPr>
              <w:t xml:space="preserve"> </w:t>
            </w:r>
            <w:r>
              <w:rPr>
                <w:rFonts w:cstheme="minorHAnsi"/>
              </w:rPr>
              <w:t xml:space="preserve">the </w:t>
            </w:r>
            <w:r w:rsidRPr="00140901">
              <w:rPr>
                <w:rStyle w:val="Style3Char"/>
                <w:rFonts w:asciiTheme="majorBidi" w:hAnsiTheme="majorBidi" w:cstheme="majorBidi"/>
                <w:sz w:val="24"/>
                <w:szCs w:val="24"/>
                <w:rtl/>
              </w:rPr>
              <w:t>סברא</w:t>
            </w:r>
            <w:r w:rsidRPr="001F65CF">
              <w:rPr>
                <w:rFonts w:eastAsia="Times New Roman" w:cstheme="majorBidi"/>
                <w:color w:val="000000"/>
              </w:rPr>
              <w:t xml:space="preserve"> </w:t>
            </w:r>
            <w:r>
              <w:rPr>
                <w:rStyle w:val="Style3Char"/>
              </w:rPr>
              <w:t xml:space="preserve">of </w:t>
            </w:r>
            <w:r w:rsidRPr="00140901">
              <w:rPr>
                <w:rStyle w:val="five1"/>
                <w:rFonts w:asciiTheme="majorBidi" w:hAnsiTheme="majorBidi" w:cstheme="majorBidi"/>
                <w:b w:val="0"/>
                <w:bCs w:val="0"/>
                <w:sz w:val="24"/>
                <w:szCs w:val="24"/>
                <w:rtl/>
              </w:rPr>
              <w:t>מאי חזית</w:t>
            </w:r>
            <w:r>
              <w:rPr>
                <w:rStyle w:val="Style3Char"/>
              </w:rPr>
              <w:t xml:space="preserve"> is undermined and therefore, the </w:t>
            </w:r>
            <w:r w:rsidR="009D76EB" w:rsidRPr="009D76EB">
              <w:rPr>
                <w:rFonts w:asciiTheme="majorBidi" w:hAnsiTheme="majorBidi" w:cstheme="majorBidi"/>
                <w:sz w:val="24"/>
                <w:szCs w:val="24"/>
                <w:rtl/>
              </w:rPr>
              <w:t>פיקוח נפש</w:t>
            </w:r>
            <w:r>
              <w:rPr>
                <w:rStyle w:val="Style3Char"/>
              </w:rPr>
              <w:t xml:space="preserve"> </w:t>
            </w:r>
            <w:r w:rsidR="006045A0">
              <w:rPr>
                <w:rStyle w:val="Style3Char"/>
              </w:rPr>
              <w:t xml:space="preserve">imperative </w:t>
            </w:r>
            <w:r>
              <w:rPr>
                <w:rStyle w:val="Style3Char"/>
              </w:rPr>
              <w:t xml:space="preserve">of the </w:t>
            </w:r>
            <w:r w:rsidRPr="00140901">
              <w:rPr>
                <w:rFonts w:asciiTheme="majorBidi" w:hAnsiTheme="majorBidi" w:cstheme="majorBidi"/>
                <w:sz w:val="24"/>
                <w:szCs w:val="24"/>
                <w:rtl/>
              </w:rPr>
              <w:t>נרדף</w:t>
            </w:r>
            <w:r>
              <w:rPr>
                <w:rStyle w:val="Style3Char"/>
              </w:rPr>
              <w:t xml:space="preserve"> indeed push</w:t>
            </w:r>
            <w:r w:rsidR="00AD4E87">
              <w:rPr>
                <w:rStyle w:val="Style3Char"/>
              </w:rPr>
              <w:t>es</w:t>
            </w:r>
            <w:r>
              <w:rPr>
                <w:rStyle w:val="Style3Char"/>
              </w:rPr>
              <w:t xml:space="preserve"> aside </w:t>
            </w:r>
            <w:r w:rsidR="006045A0">
              <w:rPr>
                <w:rStyle w:val="Style3Char"/>
              </w:rPr>
              <w:t xml:space="preserve">the </w:t>
            </w:r>
            <w:r w:rsidR="006045A0" w:rsidRPr="00140901">
              <w:rPr>
                <w:rFonts w:asciiTheme="majorBidi" w:hAnsiTheme="majorBidi" w:cstheme="majorBidi"/>
                <w:sz w:val="24"/>
                <w:szCs w:val="24"/>
                <w:rtl/>
              </w:rPr>
              <w:t>רודף</w:t>
            </w:r>
            <w:r w:rsidR="006045A0">
              <w:rPr>
                <w:rStyle w:val="Style3Char"/>
              </w:rPr>
              <w:t>’s life</w:t>
            </w:r>
            <w:r w:rsidR="006045A0">
              <w:rPr>
                <w:rStyle w:val="Style3Char"/>
              </w:rPr>
              <w:t>.</w:t>
            </w:r>
          </w:p>
        </w:tc>
      </w:tr>
      <w:tr w:rsidR="007B60D8" w14:paraId="20F94C33" w14:textId="77777777" w:rsidTr="005807ED">
        <w:trPr>
          <w:trHeight w:val="3590"/>
        </w:trPr>
        <w:tc>
          <w:tcPr>
            <w:tcW w:w="4106" w:type="dxa"/>
            <w:tcBorders>
              <w:top w:val="dotted" w:sz="4" w:space="0" w:color="auto"/>
              <w:bottom w:val="dotted" w:sz="4" w:space="0" w:color="auto"/>
            </w:tcBorders>
            <w:vAlign w:val="center"/>
          </w:tcPr>
          <w:p w14:paraId="2E26BC8E" w14:textId="6B9BDBCD" w:rsidR="007B60D8" w:rsidRPr="0014730B" w:rsidRDefault="007B60D8" w:rsidP="005807ED">
            <w:pPr>
              <w:bidi/>
              <w:spacing w:line="312" w:lineRule="auto"/>
              <w:rPr>
                <w:rFonts w:asciiTheme="majorBidi" w:hAnsiTheme="majorBidi" w:cstheme="majorBidi"/>
                <w:sz w:val="24"/>
                <w:szCs w:val="24"/>
                <w:rtl/>
              </w:rPr>
            </w:pPr>
            <w:r w:rsidRPr="0014730B">
              <w:rPr>
                <w:rFonts w:asciiTheme="majorBidi" w:hAnsiTheme="majorBidi" w:cs="Times New Roman"/>
                <w:sz w:val="24"/>
                <w:szCs w:val="24"/>
                <w:rtl/>
              </w:rPr>
              <w:t>ו</w:t>
            </w:r>
            <w:r w:rsidR="00F96843" w:rsidRPr="00F96843">
              <w:rPr>
                <w:rFonts w:asciiTheme="majorBidi" w:hAnsiTheme="majorBidi" w:cs="Times New Roman"/>
                <w:sz w:val="24"/>
                <w:szCs w:val="24"/>
                <w:rtl/>
              </w:rPr>
              <w:t>לפי זה</w:t>
            </w:r>
            <w:r w:rsidRPr="0014730B">
              <w:rPr>
                <w:rFonts w:asciiTheme="majorBidi" w:hAnsiTheme="majorBidi" w:cs="Times New Roman"/>
                <w:sz w:val="24"/>
                <w:szCs w:val="24"/>
                <w:rtl/>
              </w:rPr>
              <w:t xml:space="preserve"> מבואר היטב דברי התוס׳ הנ״ל דנחתי להסתפק גם באומרים לאדם הנח לזרוק אותך על התינוק שיתמעך, אף דאינו עובר על איסור רציחה, אבל </w:t>
            </w:r>
            <w:r w:rsidR="007D1F4D" w:rsidRPr="007D1F4D">
              <w:rPr>
                <w:rFonts w:asciiTheme="majorBidi" w:hAnsiTheme="majorBidi" w:cs="Times New Roman"/>
                <w:sz w:val="24"/>
                <w:szCs w:val="24"/>
                <w:rtl/>
              </w:rPr>
              <w:t>מכל מקום</w:t>
            </w:r>
            <w:r w:rsidR="007D1F4D">
              <w:rPr>
                <w:rFonts w:asciiTheme="majorBidi" w:hAnsiTheme="majorBidi" w:cs="Times New Roman"/>
                <w:sz w:val="24"/>
                <w:szCs w:val="24"/>
              </w:rPr>
              <w:t xml:space="preserve"> </w:t>
            </w:r>
            <w:r w:rsidRPr="0014730B">
              <w:rPr>
                <w:rFonts w:asciiTheme="majorBidi" w:hAnsiTheme="majorBidi" w:cs="Times New Roman"/>
                <w:sz w:val="24"/>
                <w:szCs w:val="24"/>
                <w:rtl/>
              </w:rPr>
              <w:t>חל עליו דין הצלה ופיקוח נפש על נפש התינוק, ובזה מניח לזרוק הרי דוחה נפש התינוק כדי להציל עצמו</w:t>
            </w:r>
            <w:r w:rsidR="00A932B4">
              <w:rPr>
                <w:rFonts w:asciiTheme="majorBidi" w:hAnsiTheme="majorBidi" w:cs="Times New Roman"/>
                <w:sz w:val="24"/>
                <w:szCs w:val="24"/>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14730B">
              <w:rPr>
                <w:rFonts w:asciiTheme="majorBidi" w:hAnsiTheme="majorBidi" w:cs="Times New Roman"/>
                <w:sz w:val="24"/>
                <w:szCs w:val="24"/>
                <w:rtl/>
              </w:rPr>
              <w:t>ומסקי לחלק היטב דדוקא כעו</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מע</w:t>
            </w:r>
            <w:r w:rsidRPr="0014730B">
              <w:rPr>
                <w:rFonts w:asciiTheme="majorBidi" w:hAnsiTheme="majorBidi" w:cs="Times New Roman" w:hint="cs"/>
                <w:sz w:val="24"/>
                <w:szCs w:val="24"/>
                <w:rtl/>
              </w:rPr>
              <w:t>שׂ</w:t>
            </w:r>
            <w:r w:rsidRPr="0014730B">
              <w:rPr>
                <w:rFonts w:asciiTheme="majorBidi" w:hAnsiTheme="majorBidi" w:cs="Times New Roman" w:hint="eastAsia"/>
                <w:sz w:val="24"/>
                <w:szCs w:val="24"/>
                <w:rtl/>
              </w:rPr>
              <w:t>ה</w:t>
            </w:r>
            <w:r w:rsidRPr="0014730B">
              <w:rPr>
                <w:rFonts w:asciiTheme="majorBidi" w:hAnsiTheme="majorBidi" w:cs="Times New Roman"/>
                <w:sz w:val="24"/>
                <w:szCs w:val="24"/>
                <w:rtl/>
              </w:rPr>
              <w:t xml:space="preserve"> והורג חבירו להציל עצמו, זה מקרי שדוחה נפ</w:t>
            </w:r>
            <w:r w:rsidRPr="0014730B">
              <w:rPr>
                <w:rFonts w:asciiTheme="majorBidi" w:hAnsiTheme="majorBidi" w:cs="Times New Roman" w:hint="cs"/>
                <w:sz w:val="24"/>
                <w:szCs w:val="24"/>
                <w:rtl/>
              </w:rPr>
              <w:t>שׁ</w:t>
            </w:r>
            <w:r w:rsidRPr="0014730B">
              <w:rPr>
                <w:rFonts w:asciiTheme="majorBidi" w:hAnsiTheme="majorBidi" w:cs="Times New Roman"/>
                <w:sz w:val="24"/>
                <w:szCs w:val="24"/>
                <w:rtl/>
              </w:rPr>
              <w:t xml:space="preserve"> חבירו מפני נפ</w:t>
            </w:r>
            <w:r w:rsidRPr="0014730B">
              <w:rPr>
                <w:rFonts w:asciiTheme="majorBidi" w:hAnsiTheme="majorBidi" w:cs="Times New Roman" w:hint="cs"/>
                <w:sz w:val="24"/>
                <w:szCs w:val="24"/>
                <w:rtl/>
              </w:rPr>
              <w:t>שׁ</w:t>
            </w:r>
            <w:r w:rsidRPr="0014730B">
              <w:rPr>
                <w:rFonts w:asciiTheme="majorBidi" w:hAnsiTheme="majorBidi" w:cs="Times New Roman" w:hint="eastAsia"/>
                <w:sz w:val="24"/>
                <w:szCs w:val="24"/>
                <w:rtl/>
              </w:rPr>
              <w:t>ו</w:t>
            </w:r>
            <w:r w:rsidRPr="0014730B">
              <w:rPr>
                <w:rFonts w:asciiTheme="majorBidi" w:hAnsiTheme="majorBidi" w:cs="Times New Roman"/>
                <w:sz w:val="24"/>
                <w:szCs w:val="24"/>
                <w:rtl/>
              </w:rPr>
              <w:t>, ו</w:t>
            </w:r>
            <w:r w:rsidR="00002BAC" w:rsidRPr="00C6395D">
              <w:rPr>
                <w:rFonts w:asciiTheme="majorBidi" w:hAnsiTheme="majorBidi" w:cstheme="majorBidi"/>
                <w:color w:val="222222"/>
                <w:sz w:val="24"/>
                <w:szCs w:val="24"/>
                <w:shd w:val="clear" w:color="auto" w:fill="FFFFFF"/>
                <w:rtl/>
              </w:rPr>
              <w:t>על זה</w:t>
            </w:r>
            <w:r w:rsidRPr="0014730B">
              <w:rPr>
                <w:rFonts w:asciiTheme="majorBidi" w:hAnsiTheme="majorBidi" w:cs="Times New Roman"/>
                <w:sz w:val="24"/>
                <w:szCs w:val="24"/>
                <w:rtl/>
              </w:rPr>
              <w:t xml:space="preserve"> אמרינן אין דוחין נפש מפני נפש.  </w:t>
            </w:r>
          </w:p>
        </w:tc>
        <w:tc>
          <w:tcPr>
            <w:tcW w:w="6777" w:type="dxa"/>
            <w:gridSpan w:val="2"/>
            <w:tcBorders>
              <w:top w:val="dotted" w:sz="4" w:space="0" w:color="auto"/>
              <w:bottom w:val="dotted" w:sz="4" w:space="0" w:color="auto"/>
            </w:tcBorders>
          </w:tcPr>
          <w:p w14:paraId="1F1C6FCA" w14:textId="12BD79EA" w:rsidR="007B60D8" w:rsidRDefault="007B60D8" w:rsidP="005807ED">
            <w:pPr>
              <w:spacing w:before="80" w:line="300" w:lineRule="auto"/>
              <w:rPr>
                <w:noProof/>
                <w:rtl/>
              </w:rPr>
            </w:pPr>
            <w:r>
              <w:rPr>
                <w:rFonts w:cstheme="minorHAnsi"/>
              </w:rPr>
              <w:t xml:space="preserve">Accordingly, the </w:t>
            </w:r>
            <w:r w:rsidR="00531109" w:rsidRPr="00531109">
              <w:rPr>
                <w:rFonts w:asciiTheme="majorBidi" w:hAnsiTheme="majorBidi" w:cstheme="majorBidi"/>
                <w:sz w:val="24"/>
                <w:szCs w:val="24"/>
                <w:rtl/>
              </w:rPr>
              <w:t>תוספות</w:t>
            </w:r>
            <w:r w:rsidRPr="00531109">
              <w:rPr>
                <w:rFonts w:cstheme="minorHAnsi"/>
              </w:rPr>
              <w:t>’s</w:t>
            </w:r>
            <w:r w:rsidRPr="000E5D37">
              <w:rPr>
                <w:rFonts w:cstheme="minorHAnsi"/>
                <w:i/>
                <w:iCs/>
              </w:rPr>
              <w:t xml:space="preserve"> </w:t>
            </w:r>
            <w:r>
              <w:rPr>
                <w:rFonts w:cstheme="minorHAnsi"/>
              </w:rPr>
              <w:t xml:space="preserve">words can be well understood.  For we could ask a question regarding the </w:t>
            </w:r>
            <w:r w:rsidR="00AD4E87">
              <w:rPr>
                <w:rFonts w:cstheme="minorHAnsi"/>
              </w:rPr>
              <w:t>“</w:t>
            </w:r>
            <w:r>
              <w:rPr>
                <w:rFonts w:cstheme="minorHAnsi"/>
              </w:rPr>
              <w:t>passive murder</w:t>
            </w:r>
            <w:r w:rsidR="00AD4E87">
              <w:rPr>
                <w:rFonts w:cstheme="minorHAnsi"/>
              </w:rPr>
              <w:t>”</w:t>
            </w:r>
            <w:r>
              <w:rPr>
                <w:rFonts w:cstheme="minorHAnsi"/>
              </w:rPr>
              <w:t xml:space="preserve"> case:  If they order </w:t>
            </w:r>
            <w:r w:rsidR="004D0430" w:rsidRPr="004D0430">
              <w:rPr>
                <w:rStyle w:val="Style3Char"/>
                <w:rFonts w:ascii="Cambria" w:hAnsi="Cambria" w:cs="Cambria"/>
                <w:b/>
                <w:bCs/>
                <w:i/>
                <w:iCs/>
                <w:sz w:val="23"/>
                <w:szCs w:val="23"/>
              </w:rPr>
              <w:t>α</w:t>
            </w:r>
            <w:r>
              <w:rPr>
                <w:rFonts w:cstheme="minorHAnsi"/>
              </w:rPr>
              <w:t xml:space="preserve"> to allow himself to be thrown on baby </w:t>
            </w:r>
            <w:r w:rsidRPr="004D0430">
              <w:rPr>
                <w:rStyle w:val="Style3Char"/>
                <w:rFonts w:ascii="Cambria" w:hAnsi="Cambria" w:cs="Arial"/>
                <w:b/>
                <w:bCs/>
                <w:i/>
                <w:iCs/>
                <w:sz w:val="22"/>
                <w:szCs w:val="22"/>
              </w:rPr>
              <w:t>β</w:t>
            </w:r>
            <w:r>
              <w:rPr>
                <w:rFonts w:cstheme="minorHAnsi"/>
              </w:rPr>
              <w:t xml:space="preserve">, even though </w:t>
            </w:r>
            <w:r w:rsidRPr="004D0430">
              <w:rPr>
                <w:rStyle w:val="Style3Char"/>
                <w:rFonts w:ascii="Cambria" w:hAnsi="Cambria" w:cs="Cambria"/>
                <w:b/>
                <w:bCs/>
                <w:i/>
                <w:iCs/>
                <w:sz w:val="23"/>
                <w:szCs w:val="23"/>
              </w:rPr>
              <w:t>α</w:t>
            </w:r>
            <w:r>
              <w:rPr>
                <w:rFonts w:cstheme="minorHAnsi"/>
              </w:rPr>
              <w:t xml:space="preserve"> would not violate the prohibition against murder, but nonetheless </w:t>
            </w:r>
            <w:r>
              <w:rPr>
                <w:rStyle w:val="Style3Char"/>
              </w:rPr>
              <w:t xml:space="preserve">the obligation to rescue </w:t>
            </w:r>
            <w:r w:rsidRPr="004D0430">
              <w:rPr>
                <w:rStyle w:val="Style3Char"/>
                <w:rFonts w:ascii="Cambria" w:hAnsi="Cambria" w:cs="Arial"/>
                <w:b/>
                <w:bCs/>
                <w:i/>
                <w:iCs/>
                <w:sz w:val="22"/>
                <w:szCs w:val="22"/>
              </w:rPr>
              <w:t>β</w:t>
            </w:r>
            <w:r w:rsidR="00282130">
              <w:rPr>
                <w:rStyle w:val="Style3Char"/>
              </w:rPr>
              <w:t xml:space="preserve">, i.e., </w:t>
            </w:r>
            <w:r w:rsidR="00031AE2">
              <w:rPr>
                <w:rStyle w:val="Style3Char"/>
              </w:rPr>
              <w:t xml:space="preserve">attending to </w:t>
            </w:r>
            <w:r w:rsidR="005C0274" w:rsidRPr="00EC56A7">
              <w:rPr>
                <w:rStyle w:val="Style3Char"/>
                <w:rFonts w:ascii="Cambria" w:hAnsi="Cambria" w:cs="Arial"/>
                <w:b/>
                <w:bCs/>
                <w:i/>
                <w:iCs/>
                <w:sz w:val="22"/>
                <w:szCs w:val="22"/>
              </w:rPr>
              <w:t>β</w:t>
            </w:r>
            <w:r w:rsidR="005C0274" w:rsidRPr="00EC56A7">
              <w:rPr>
                <w:rStyle w:val="Style3Char"/>
                <w:i/>
                <w:iCs/>
              </w:rPr>
              <w:t>‘</w:t>
            </w:r>
            <w:r w:rsidR="005C0274" w:rsidRPr="005C0274">
              <w:rPr>
                <w:rStyle w:val="Style3Char"/>
                <w:i/>
                <w:iCs/>
              </w:rPr>
              <w:t>s</w:t>
            </w:r>
            <w:r w:rsidRPr="005C0274">
              <w:rPr>
                <w:rStyle w:val="Style3Char"/>
                <w:sz w:val="28"/>
                <w:szCs w:val="28"/>
              </w:rPr>
              <w:t xml:space="preserve"> </w:t>
            </w:r>
            <w:r w:rsidR="009D76EB" w:rsidRPr="009D76EB">
              <w:rPr>
                <w:rFonts w:asciiTheme="majorBidi" w:hAnsiTheme="majorBidi" w:cstheme="majorBidi"/>
                <w:sz w:val="24"/>
                <w:szCs w:val="24"/>
                <w:rtl/>
              </w:rPr>
              <w:t>פיקוח נפש</w:t>
            </w:r>
            <w:r w:rsidR="00E47F7A">
              <w:rPr>
                <w:rStyle w:val="Style3Char"/>
              </w:rPr>
              <w:t>,</w:t>
            </w:r>
            <w:r>
              <w:rPr>
                <w:rStyle w:val="Style3Char"/>
              </w:rPr>
              <w:t xml:space="preserve"> </w:t>
            </w:r>
            <w:r w:rsidR="000A039F">
              <w:rPr>
                <w:rStyle w:val="Style3Char"/>
              </w:rPr>
              <w:t xml:space="preserve">is </w:t>
            </w:r>
            <w:r>
              <w:rPr>
                <w:rStyle w:val="Style3Char"/>
              </w:rPr>
              <w:t xml:space="preserve">incumbent upon </w:t>
            </w:r>
            <w:r w:rsidR="004D0430" w:rsidRPr="004D0430">
              <w:rPr>
                <w:rStyle w:val="Style3Char"/>
                <w:rFonts w:ascii="Cambria" w:hAnsi="Cambria" w:cs="Cambria"/>
                <w:b/>
                <w:bCs/>
                <w:i/>
                <w:iCs/>
                <w:sz w:val="23"/>
                <w:szCs w:val="23"/>
              </w:rPr>
              <w:t>α</w:t>
            </w:r>
            <w:r w:rsidRPr="000A039F">
              <w:rPr>
                <w:rStyle w:val="Style3Char"/>
                <w:rFonts w:ascii="Cambria" w:hAnsi="Cambria" w:cs="Cambria"/>
                <w:bCs/>
                <w:iCs/>
              </w:rPr>
              <w:t xml:space="preserve"> </w:t>
            </w:r>
            <w:r w:rsidRPr="00F22146">
              <w:rPr>
                <w:rStyle w:val="Style3Char"/>
                <w:rFonts w:asciiTheme="minorHAnsi" w:hAnsiTheme="minorHAnsi" w:cstheme="minorHAnsi"/>
              </w:rPr>
              <w:t xml:space="preserve">? </w:t>
            </w:r>
            <w:r w:rsidRPr="00F22146">
              <w:rPr>
                <w:rFonts w:cstheme="minorHAnsi"/>
              </w:rPr>
              <w:t xml:space="preserve"> </w:t>
            </w:r>
            <w:r>
              <w:rPr>
                <w:rFonts w:cstheme="minorHAnsi"/>
              </w:rPr>
              <w:t xml:space="preserve">Consequently, if </w:t>
            </w:r>
            <w:r w:rsidR="004D0430" w:rsidRPr="004D0430">
              <w:rPr>
                <w:rStyle w:val="Style3Char"/>
                <w:rFonts w:ascii="Cambria" w:hAnsi="Cambria" w:cs="Cambria"/>
                <w:b/>
                <w:bCs/>
                <w:i/>
                <w:iCs/>
                <w:sz w:val="23"/>
                <w:szCs w:val="23"/>
              </w:rPr>
              <w:t>α</w:t>
            </w:r>
            <w:r>
              <w:rPr>
                <w:rFonts w:cstheme="minorHAnsi"/>
              </w:rPr>
              <w:t xml:space="preserve"> will allow himself to be thrown, he would be pushing aside </w:t>
            </w:r>
            <w:r>
              <w:rPr>
                <w:rStyle w:val="Style3Char"/>
              </w:rPr>
              <w:t xml:space="preserve">baby </w:t>
            </w:r>
            <w:proofErr w:type="gramStart"/>
            <w:r w:rsidR="004D0430" w:rsidRPr="002024DE">
              <w:rPr>
                <w:rStyle w:val="Style3Char"/>
                <w:rFonts w:ascii="Cambria" w:hAnsi="Cambria" w:cs="Arial"/>
                <w:b/>
                <w:bCs/>
                <w:i/>
                <w:iCs/>
                <w:sz w:val="22"/>
                <w:szCs w:val="22"/>
              </w:rPr>
              <w:t>β</w:t>
            </w:r>
            <w:r w:rsidR="004D0430" w:rsidRPr="002024DE">
              <w:rPr>
                <w:rStyle w:val="Style3Char"/>
                <w:i/>
                <w:iCs/>
              </w:rPr>
              <w:t>‘</w:t>
            </w:r>
            <w:proofErr w:type="gramEnd"/>
            <w:r w:rsidR="004D0430" w:rsidRPr="002024DE">
              <w:rPr>
                <w:rStyle w:val="Style3Char"/>
                <w:i/>
                <w:iCs/>
              </w:rPr>
              <w:t>s</w:t>
            </w:r>
            <w:r>
              <w:rPr>
                <w:rFonts w:cstheme="minorHAnsi"/>
              </w:rPr>
              <w:t xml:space="preserve"> life to save himself (and thus, why is </w:t>
            </w:r>
            <w:r w:rsidR="004D0430" w:rsidRPr="004D0430">
              <w:rPr>
                <w:rStyle w:val="Style3Char"/>
                <w:rFonts w:ascii="Cambria" w:hAnsi="Cambria" w:cs="Cambria"/>
                <w:b/>
                <w:bCs/>
                <w:i/>
                <w:iCs/>
                <w:sz w:val="23"/>
                <w:szCs w:val="23"/>
              </w:rPr>
              <w:t>α</w:t>
            </w:r>
            <w:r>
              <w:rPr>
                <w:rFonts w:cstheme="minorHAnsi"/>
              </w:rPr>
              <w:t xml:space="preserve"> not obligated to </w:t>
            </w:r>
            <w:r w:rsidR="001C1E54">
              <w:rPr>
                <w:rFonts w:cstheme="minorHAnsi"/>
              </w:rPr>
              <w:t xml:space="preserve">sacrifice his own </w:t>
            </w:r>
            <w:r w:rsidR="00B26562">
              <w:rPr>
                <w:rFonts w:cstheme="minorHAnsi"/>
              </w:rPr>
              <w:t xml:space="preserve">life </w:t>
            </w:r>
            <w:r w:rsidR="00801179">
              <w:rPr>
                <w:rFonts w:cstheme="minorHAnsi"/>
              </w:rPr>
              <w:t xml:space="preserve">by </w:t>
            </w:r>
            <w:r>
              <w:rPr>
                <w:rFonts w:cstheme="minorHAnsi"/>
              </w:rPr>
              <w:t>actively resist</w:t>
            </w:r>
            <w:r w:rsidR="00B26562">
              <w:rPr>
                <w:rFonts w:cstheme="minorHAnsi"/>
              </w:rPr>
              <w:t>ing</w:t>
            </w:r>
            <w:r w:rsidR="00430BC6">
              <w:rPr>
                <w:rFonts w:cstheme="minorHAnsi"/>
              </w:rPr>
              <w:t>, in order</w:t>
            </w:r>
            <w:r>
              <w:rPr>
                <w:rFonts w:cstheme="minorHAnsi"/>
              </w:rPr>
              <w:t xml:space="preserve"> to save </w:t>
            </w:r>
            <w:r w:rsidR="000A039F" w:rsidRPr="00EC56A7">
              <w:rPr>
                <w:rStyle w:val="Style3Char"/>
                <w:rFonts w:ascii="Cambria" w:hAnsi="Cambria" w:cs="Arial"/>
                <w:b/>
                <w:bCs/>
                <w:i/>
                <w:iCs/>
                <w:sz w:val="22"/>
                <w:szCs w:val="22"/>
              </w:rPr>
              <w:t>β</w:t>
            </w:r>
            <w:r w:rsidRPr="008B2335">
              <w:rPr>
                <w:rFonts w:cstheme="minorHAnsi"/>
                <w:i/>
              </w:rPr>
              <w:t>)</w:t>
            </w:r>
            <w:r>
              <w:rPr>
                <w:rFonts w:cstheme="minorHAnsi"/>
              </w:rPr>
              <w:t xml:space="preserve">?  We can answer by establishing a clear distinction (between the </w:t>
            </w:r>
            <w:r w:rsidR="008B2335">
              <w:rPr>
                <w:rFonts w:cstheme="minorHAnsi"/>
              </w:rPr>
              <w:t>“</w:t>
            </w:r>
            <w:r>
              <w:rPr>
                <w:rFonts w:cstheme="minorHAnsi"/>
              </w:rPr>
              <w:t>coerced murder</w:t>
            </w:r>
            <w:r w:rsidR="008B2335">
              <w:rPr>
                <w:rFonts w:cstheme="minorHAnsi"/>
              </w:rPr>
              <w:t>”</w:t>
            </w:r>
            <w:r>
              <w:rPr>
                <w:rFonts w:cstheme="minorHAnsi"/>
              </w:rPr>
              <w:t xml:space="preserve"> and th</w:t>
            </w:r>
            <w:r w:rsidR="00531109">
              <w:rPr>
                <w:rFonts w:cstheme="minorHAnsi"/>
              </w:rPr>
              <w:t>e</w:t>
            </w:r>
            <w:r>
              <w:rPr>
                <w:rFonts w:cstheme="minorHAnsi"/>
              </w:rPr>
              <w:t xml:space="preserve"> </w:t>
            </w:r>
            <w:r w:rsidR="008B2335">
              <w:rPr>
                <w:rFonts w:cstheme="minorHAnsi"/>
              </w:rPr>
              <w:t>“</w:t>
            </w:r>
            <w:r>
              <w:rPr>
                <w:rFonts w:cstheme="minorHAnsi"/>
              </w:rPr>
              <w:t>passive murder</w:t>
            </w:r>
            <w:r w:rsidR="008B2335">
              <w:rPr>
                <w:rFonts w:cstheme="minorHAnsi"/>
              </w:rPr>
              <w:t>”</w:t>
            </w:r>
            <w:r>
              <w:rPr>
                <w:rFonts w:cstheme="minorHAnsi"/>
              </w:rPr>
              <w:t xml:space="preserve"> cases):  Only if </w:t>
            </w:r>
            <w:r w:rsidR="004D0430" w:rsidRPr="004D0430">
              <w:rPr>
                <w:rStyle w:val="Style3Char"/>
                <w:rFonts w:ascii="Cambria" w:hAnsi="Cambria" w:cs="Cambria"/>
                <w:b/>
                <w:bCs/>
                <w:i/>
                <w:iCs/>
                <w:sz w:val="23"/>
                <w:szCs w:val="23"/>
              </w:rPr>
              <w:t>α</w:t>
            </w:r>
            <w:r w:rsidR="004D0430">
              <w:rPr>
                <w:rFonts w:cstheme="minorHAnsi"/>
              </w:rPr>
              <w:t xml:space="preserve"> </w:t>
            </w:r>
            <w:r>
              <w:rPr>
                <w:rFonts w:cstheme="minorHAnsi"/>
              </w:rPr>
              <w:t xml:space="preserve">performs an action by killing </w:t>
            </w:r>
            <w:r w:rsidR="004D0430" w:rsidRPr="004D0430">
              <w:rPr>
                <w:rStyle w:val="Style3Char"/>
                <w:rFonts w:ascii="Cambria" w:hAnsi="Cambria" w:cs="Arial"/>
                <w:b/>
                <w:bCs/>
                <w:i/>
                <w:iCs/>
                <w:sz w:val="22"/>
                <w:szCs w:val="22"/>
              </w:rPr>
              <w:t>β</w:t>
            </w:r>
            <w:r>
              <w:rPr>
                <w:rFonts w:cstheme="minorHAnsi"/>
              </w:rPr>
              <w:t xml:space="preserve"> to save himself, this is called pushing aside his friend’s life to save his own life and for such cases we say </w:t>
            </w:r>
            <w:r w:rsidRPr="00140901">
              <w:rPr>
                <w:rFonts w:asciiTheme="majorBidi" w:hAnsiTheme="majorBidi" w:cstheme="majorBidi"/>
                <w:sz w:val="24"/>
                <w:szCs w:val="24"/>
                <w:rtl/>
              </w:rPr>
              <w:t>אין דוחין נפש מפני נפש</w:t>
            </w:r>
            <w:r>
              <w:rPr>
                <w:rFonts w:cstheme="minorHAnsi"/>
              </w:rPr>
              <w:t xml:space="preserve">.  </w:t>
            </w:r>
          </w:p>
        </w:tc>
      </w:tr>
      <w:tr w:rsidR="00B01974" w:rsidRPr="00C6395D" w14:paraId="50B62D48" w14:textId="77777777" w:rsidTr="00206B5D">
        <w:trPr>
          <w:trHeight w:val="3050"/>
        </w:trPr>
        <w:tc>
          <w:tcPr>
            <w:tcW w:w="4553" w:type="dxa"/>
            <w:gridSpan w:val="2"/>
            <w:tcBorders>
              <w:top w:val="dotted" w:sz="4" w:space="0" w:color="auto"/>
            </w:tcBorders>
          </w:tcPr>
          <w:p w14:paraId="2C2272AB" w14:textId="3CBAD4EF" w:rsidR="00B01974" w:rsidRPr="00C6395D" w:rsidRDefault="0014730B" w:rsidP="00B26562">
            <w:pPr>
              <w:bidi/>
              <w:spacing w:before="80" w:line="312" w:lineRule="auto"/>
              <w:rPr>
                <w:rFonts w:asciiTheme="majorBidi" w:hAnsiTheme="majorBidi" w:cs="Times New Roman"/>
                <w:sz w:val="24"/>
                <w:szCs w:val="24"/>
                <w:rtl/>
              </w:rPr>
            </w:pPr>
            <w:r>
              <w:lastRenderedPageBreak/>
              <w:t xml:space="preserve"> </w:t>
            </w:r>
            <w:r w:rsidR="00B01974" w:rsidRPr="00C6395D">
              <w:rPr>
                <w:rFonts w:asciiTheme="majorBidi" w:hAnsiTheme="majorBidi" w:cs="Times New Roman"/>
                <w:sz w:val="24"/>
                <w:szCs w:val="24"/>
                <w:rtl/>
              </w:rPr>
              <w:t>אבל כשרוצה לזרוק על התינוק אלא התינוק הוא בסכנה, וה</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אילה</w:t>
            </w:r>
            <w:r w:rsidR="00B01974" w:rsidRPr="00C6395D">
              <w:rPr>
                <w:rFonts w:asciiTheme="majorBidi" w:hAnsiTheme="majorBidi" w:cs="Times New Roman"/>
                <w:sz w:val="24"/>
                <w:szCs w:val="24"/>
                <w:rtl/>
              </w:rPr>
              <w:t xml:space="preserve"> הוא להיפך אם מחויב הוא למסור את נפשו כדי להציל את התינוק, </w:t>
            </w:r>
            <w:r w:rsidR="00002BAC" w:rsidRPr="00C6395D">
              <w:rPr>
                <w:rFonts w:asciiTheme="majorBidi" w:hAnsiTheme="majorBidi" w:cstheme="majorBidi"/>
                <w:color w:val="222222"/>
                <w:sz w:val="24"/>
                <w:szCs w:val="24"/>
                <w:shd w:val="clear" w:color="auto" w:fill="FFFFFF"/>
                <w:rtl/>
              </w:rPr>
              <w:t>על זה</w:t>
            </w:r>
            <w:r w:rsidR="00B01974" w:rsidRPr="00C6395D">
              <w:rPr>
                <w:rFonts w:asciiTheme="majorBidi" w:hAnsiTheme="majorBidi" w:cs="Times New Roman"/>
                <w:sz w:val="24"/>
                <w:szCs w:val="24"/>
                <w:rtl/>
              </w:rPr>
              <w:t xml:space="preserve"> אמרינן א</w:t>
            </w:r>
            <w:r w:rsidR="00B01974" w:rsidRPr="00C6395D">
              <w:rPr>
                <w:rFonts w:asciiTheme="majorBidi" w:hAnsiTheme="majorBidi" w:cs="Times New Roman" w:hint="eastAsia"/>
                <w:sz w:val="24"/>
                <w:szCs w:val="24"/>
                <w:rtl/>
              </w:rPr>
              <w:t>דרבה</w:t>
            </w:r>
            <w:r w:rsidR="00B01974" w:rsidRPr="00C6395D">
              <w:rPr>
                <w:rFonts w:asciiTheme="majorBidi" w:hAnsiTheme="majorBidi" w:cs="Times New Roman"/>
                <w:sz w:val="24"/>
                <w:szCs w:val="24"/>
                <w:rtl/>
              </w:rPr>
              <w:t xml:space="preserve"> מאי חזית דדמא דחבריה סומק טפי לדחות את נפשך מפני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w:t>
            </w:r>
            <w:r w:rsidR="00B01974" w:rsidRPr="00C6395D">
              <w:rPr>
                <w:rFonts w:asciiTheme="majorBidi" w:hAnsiTheme="majorBidi" w:cs="Times New Roman"/>
                <w:sz w:val="24"/>
                <w:szCs w:val="24"/>
              </w:rPr>
              <w:t xml:space="preserve">  </w:t>
            </w:r>
            <w:r w:rsidR="00B01974" w:rsidRPr="00C6395D">
              <w:rPr>
                <w:rFonts w:asciiTheme="majorBidi" w:hAnsiTheme="majorBidi" w:cs="Times New Roman"/>
                <w:sz w:val="24"/>
                <w:szCs w:val="24"/>
                <w:rtl/>
              </w:rPr>
              <w:t>וכ</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עו</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מע</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מקרי </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דוחה</w:t>
            </w:r>
            <w:r w:rsidR="00B01974" w:rsidRPr="00C6395D">
              <w:rPr>
                <w:rFonts w:asciiTheme="majorBidi" w:hAnsiTheme="majorBidi" w:cs="Times New Roman"/>
                <w:sz w:val="24"/>
                <w:szCs w:val="24"/>
                <w:rtl/>
              </w:rPr>
              <w:t xml:space="preserve">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 כדי להציל את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ו</w:t>
            </w:r>
            <w:r w:rsidR="00B01974" w:rsidRPr="00C6395D">
              <w:rPr>
                <w:rFonts w:asciiTheme="majorBidi" w:hAnsiTheme="majorBidi" w:cs="Times New Roman"/>
                <w:sz w:val="24"/>
                <w:szCs w:val="24"/>
                <w:rtl/>
              </w:rPr>
              <w:t>.  אבל בלא מע</w:t>
            </w:r>
            <w:r w:rsidR="00B01974" w:rsidRPr="00C6395D">
              <w:rPr>
                <w:rFonts w:asciiTheme="majorBidi" w:hAnsiTheme="majorBidi" w:cs="Times New Roman" w:hint="cs"/>
                <w:sz w:val="24"/>
                <w:szCs w:val="24"/>
                <w:rtl/>
              </w:rPr>
              <w:t>שׂ</w:t>
            </w:r>
            <w:r w:rsidR="00B01974" w:rsidRPr="00C6395D">
              <w:rPr>
                <w:rFonts w:asciiTheme="majorBidi" w:hAnsiTheme="majorBidi" w:cs="Times New Roman" w:hint="eastAsia"/>
                <w:sz w:val="24"/>
                <w:szCs w:val="24"/>
                <w:rtl/>
              </w:rPr>
              <w:t>ה</w:t>
            </w:r>
            <w:r w:rsidR="00B01974" w:rsidRPr="00C6395D">
              <w:rPr>
                <w:rFonts w:asciiTheme="majorBidi" w:hAnsiTheme="majorBidi" w:cs="Times New Roman"/>
                <w:sz w:val="24"/>
                <w:szCs w:val="24"/>
                <w:rtl/>
              </w:rPr>
              <w:t xml:space="preserve"> אז</w:t>
            </w:r>
            <w:r w:rsidR="00B01974" w:rsidRPr="00C6395D">
              <w:rPr>
                <w:rFonts w:asciiTheme="majorBidi" w:hAnsiTheme="majorBidi" w:cs="Times New Roman"/>
                <w:sz w:val="24"/>
                <w:szCs w:val="24"/>
              </w:rPr>
              <w:t xml:space="preserve"> </w:t>
            </w:r>
            <w:r w:rsidR="00B01974" w:rsidRPr="00C6395D">
              <w:rPr>
                <w:rFonts w:asciiTheme="majorBidi" w:hAnsiTheme="majorBidi" w:cs="Times New Roman"/>
                <w:sz w:val="24"/>
                <w:szCs w:val="24"/>
                <w:rtl/>
              </w:rPr>
              <w:t xml:space="preserve">מקרי </w:t>
            </w:r>
            <w:r w:rsidR="00B01974" w:rsidRPr="00C6395D">
              <w:rPr>
                <w:rFonts w:asciiTheme="majorBidi" w:hAnsiTheme="majorBidi" w:cs="Times New Roman" w:hint="cs"/>
                <w:sz w:val="24"/>
                <w:szCs w:val="24"/>
                <w:rtl/>
              </w:rPr>
              <w:t>שׁ</w:t>
            </w:r>
            <w:r w:rsidR="00B01974" w:rsidRPr="00C6395D">
              <w:rPr>
                <w:rFonts w:asciiTheme="majorBidi" w:hAnsiTheme="majorBidi" w:cs="Times New Roman" w:hint="eastAsia"/>
                <w:sz w:val="24"/>
                <w:szCs w:val="24"/>
                <w:rtl/>
              </w:rPr>
              <w:t>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 נדחית ממילא והוא אינה מחויב למסור ולדחות נפשו כדי להציל נפ</w:t>
            </w:r>
            <w:r w:rsidR="00B01974" w:rsidRPr="00C6395D">
              <w:rPr>
                <w:rFonts w:asciiTheme="majorBidi" w:hAnsiTheme="majorBidi" w:cs="Times New Roman" w:hint="cs"/>
                <w:sz w:val="24"/>
                <w:szCs w:val="24"/>
                <w:rtl/>
              </w:rPr>
              <w:t>שׁ</w:t>
            </w:r>
            <w:r w:rsidR="00B01974" w:rsidRPr="00C6395D">
              <w:rPr>
                <w:rFonts w:asciiTheme="majorBidi" w:hAnsiTheme="majorBidi" w:cs="Times New Roman"/>
                <w:sz w:val="24"/>
                <w:szCs w:val="24"/>
                <w:rtl/>
              </w:rPr>
              <w:t xml:space="preserve"> חבירו.</w:t>
            </w:r>
          </w:p>
        </w:tc>
        <w:tc>
          <w:tcPr>
            <w:tcW w:w="6330" w:type="dxa"/>
            <w:tcBorders>
              <w:top w:val="dotted" w:sz="4" w:space="0" w:color="auto"/>
            </w:tcBorders>
          </w:tcPr>
          <w:p w14:paraId="4095DFC4" w14:textId="6A020D38" w:rsidR="00B01974" w:rsidRPr="00C6395D" w:rsidRDefault="00B01974" w:rsidP="00B26562">
            <w:pPr>
              <w:spacing w:before="80" w:line="288" w:lineRule="auto"/>
              <w:rPr>
                <w:rFonts w:cstheme="minorHAnsi"/>
              </w:rPr>
            </w:pPr>
            <w:r w:rsidRPr="00C6395D">
              <w:rPr>
                <w:rFonts w:cstheme="minorHAnsi"/>
              </w:rPr>
              <w:t xml:space="preserve">However, if they want to throw </w:t>
            </w:r>
            <w:r w:rsidR="004D0430" w:rsidRPr="00C6395D">
              <w:rPr>
                <w:rStyle w:val="Style3Char"/>
                <w:rFonts w:ascii="Cambria" w:hAnsi="Cambria" w:cs="Cambria"/>
                <w:b/>
                <w:bCs/>
                <w:i/>
                <w:iCs/>
                <w:sz w:val="23"/>
                <w:szCs w:val="23"/>
              </w:rPr>
              <w:t>α</w:t>
            </w:r>
            <w:r w:rsidRPr="00C6395D">
              <w:rPr>
                <w:rFonts w:cstheme="minorHAnsi"/>
              </w:rPr>
              <w:t xml:space="preserve"> on baby </w:t>
            </w:r>
            <w:r w:rsidR="004D0430" w:rsidRPr="00C6395D">
              <w:rPr>
                <w:rStyle w:val="Style3Char"/>
                <w:rFonts w:ascii="Cambria" w:hAnsi="Cambria" w:cs="Arial"/>
                <w:b/>
                <w:bCs/>
                <w:i/>
                <w:iCs/>
                <w:sz w:val="22"/>
                <w:szCs w:val="22"/>
              </w:rPr>
              <w:t>β</w:t>
            </w:r>
            <w:r w:rsidR="004D0430" w:rsidRPr="00C6395D">
              <w:rPr>
                <w:rFonts w:cstheme="minorHAnsi"/>
              </w:rPr>
              <w:t xml:space="preserve"> </w:t>
            </w:r>
            <w:r w:rsidRPr="00C6395D">
              <w:rPr>
                <w:rFonts w:cstheme="minorHAnsi"/>
              </w:rPr>
              <w:t xml:space="preserve">and thus, the baby is now in danger, then the question is reversed – whether </w:t>
            </w:r>
            <w:r w:rsidR="004D0430" w:rsidRPr="00C6395D">
              <w:rPr>
                <w:rStyle w:val="Style3Char"/>
                <w:rFonts w:ascii="Cambria" w:hAnsi="Cambria" w:cs="Cambria"/>
                <w:b/>
                <w:bCs/>
                <w:i/>
                <w:iCs/>
                <w:sz w:val="23"/>
                <w:szCs w:val="23"/>
              </w:rPr>
              <w:t>α</w:t>
            </w:r>
            <w:r w:rsidRPr="00C6395D">
              <w:rPr>
                <w:rFonts w:cstheme="minorHAnsi"/>
              </w:rPr>
              <w:t xml:space="preserve"> is obligated to sacrifice his life to save baby </w:t>
            </w:r>
            <w:r w:rsidRPr="00C6395D">
              <w:rPr>
                <w:rStyle w:val="Style3Char"/>
                <w:rFonts w:ascii="Cambria" w:hAnsi="Cambria" w:cs="Arial"/>
                <w:b/>
                <w:bCs/>
                <w:i/>
                <w:iCs/>
                <w:sz w:val="22"/>
                <w:szCs w:val="22"/>
              </w:rPr>
              <w:t>β</w:t>
            </w:r>
            <w:r w:rsidRPr="00C6395D">
              <w:rPr>
                <w:rFonts w:cstheme="minorHAnsi"/>
              </w:rPr>
              <w:t xml:space="preserve"> (rather than whether </w:t>
            </w:r>
            <w:r w:rsidR="004D0430" w:rsidRPr="00C6395D">
              <w:rPr>
                <w:rStyle w:val="Style3Char"/>
                <w:rFonts w:ascii="Cambria" w:hAnsi="Cambria" w:cs="Cambria"/>
                <w:b/>
                <w:bCs/>
                <w:i/>
                <w:iCs/>
                <w:sz w:val="23"/>
                <w:szCs w:val="23"/>
              </w:rPr>
              <w:t>α</w:t>
            </w:r>
            <w:r w:rsidRPr="00C6395D">
              <w:rPr>
                <w:rFonts w:cstheme="minorHAnsi"/>
              </w:rPr>
              <w:t xml:space="preserve"> is allowed to kill </w:t>
            </w:r>
            <w:r w:rsidR="004D0430" w:rsidRPr="00C6395D">
              <w:rPr>
                <w:rStyle w:val="Style3Char"/>
                <w:rFonts w:ascii="Cambria" w:hAnsi="Cambria" w:cs="Arial"/>
                <w:b/>
                <w:bCs/>
                <w:i/>
                <w:iCs/>
                <w:sz w:val="22"/>
                <w:szCs w:val="22"/>
              </w:rPr>
              <w:t>β</w:t>
            </w:r>
            <w:r w:rsidRPr="00C6395D">
              <w:rPr>
                <w:rFonts w:cstheme="minorHAnsi"/>
              </w:rPr>
              <w:t xml:space="preserve"> to save himself).  In such cases, we say</w:t>
            </w:r>
            <w:r w:rsidR="00143B3A">
              <w:rPr>
                <w:rFonts w:cstheme="minorHAnsi"/>
              </w:rPr>
              <w:t>:</w:t>
            </w:r>
            <w:r w:rsidRPr="00C6395D">
              <w:rPr>
                <w:rFonts w:cstheme="minorHAnsi"/>
              </w:rPr>
              <w:t xml:space="preserve"> </w:t>
            </w:r>
            <w:r w:rsidRPr="00143B3A">
              <w:rPr>
                <w:rFonts w:cstheme="minorHAnsi"/>
                <w:i/>
              </w:rPr>
              <w:t>“</w:t>
            </w:r>
            <w:r w:rsidR="00143B3A" w:rsidRPr="00143B3A">
              <w:rPr>
                <w:rFonts w:cstheme="minorHAnsi"/>
                <w:i/>
              </w:rPr>
              <w:t>O</w:t>
            </w:r>
            <w:r w:rsidRPr="00143B3A">
              <w:rPr>
                <w:rFonts w:cstheme="minorHAnsi"/>
                <w:i/>
              </w:rPr>
              <w:t>n the contrary, w</w:t>
            </w:r>
            <w:r w:rsidR="004844D6" w:rsidRPr="00143B3A">
              <w:rPr>
                <w:rFonts w:cstheme="minorHAnsi"/>
                <w:i/>
              </w:rPr>
              <w:t>hy</w:t>
            </w:r>
            <w:r w:rsidRPr="00143B3A">
              <w:rPr>
                <w:rFonts w:cstheme="minorHAnsi"/>
                <w:i/>
              </w:rPr>
              <w:t xml:space="preserve"> should you </w:t>
            </w:r>
            <w:r w:rsidR="00143B3A" w:rsidRPr="00143B3A">
              <w:rPr>
                <w:rFonts w:cstheme="minorHAnsi"/>
                <w:i/>
              </w:rPr>
              <w:t>(</w:t>
            </w:r>
            <w:r w:rsidR="00143B3A" w:rsidRPr="00143B3A">
              <w:rPr>
                <w:rStyle w:val="Style3Char"/>
                <w:rFonts w:ascii="Cambria" w:hAnsi="Cambria" w:cs="Cambria"/>
                <w:b/>
                <w:bCs/>
                <w:i/>
                <w:iCs/>
                <w:sz w:val="23"/>
                <w:szCs w:val="23"/>
              </w:rPr>
              <w:t>α</w:t>
            </w:r>
            <w:r w:rsidR="00143B3A" w:rsidRPr="00143B3A">
              <w:rPr>
                <w:rFonts w:cstheme="minorHAnsi"/>
                <w:i/>
              </w:rPr>
              <w:t xml:space="preserve">) </w:t>
            </w:r>
            <w:r w:rsidRPr="00143B3A">
              <w:rPr>
                <w:rFonts w:cstheme="minorHAnsi"/>
                <w:i/>
              </w:rPr>
              <w:t xml:space="preserve">presume that </w:t>
            </w:r>
            <w:proofErr w:type="gramStart"/>
            <w:r w:rsidR="004D0430" w:rsidRPr="00143B3A">
              <w:rPr>
                <w:rStyle w:val="Style3Char"/>
                <w:rFonts w:ascii="Cambria" w:hAnsi="Cambria" w:cs="Arial"/>
                <w:b/>
                <w:bCs/>
                <w:i/>
                <w:iCs/>
                <w:sz w:val="22"/>
                <w:szCs w:val="22"/>
              </w:rPr>
              <w:t>β</w:t>
            </w:r>
            <w:r w:rsidR="004D0430" w:rsidRPr="00143B3A">
              <w:rPr>
                <w:rStyle w:val="Style3Char"/>
                <w:i/>
                <w:iCs/>
              </w:rPr>
              <w:t>‘</w:t>
            </w:r>
            <w:proofErr w:type="gramEnd"/>
            <w:r w:rsidR="004D0430" w:rsidRPr="00143B3A">
              <w:rPr>
                <w:rStyle w:val="Style3Char"/>
                <w:i/>
                <w:iCs/>
              </w:rPr>
              <w:t>s</w:t>
            </w:r>
            <w:r w:rsidRPr="00143B3A">
              <w:rPr>
                <w:rFonts w:cstheme="minorHAnsi"/>
                <w:i/>
              </w:rPr>
              <w:t xml:space="preserve"> blood is more red to </w:t>
            </w:r>
            <w:r w:rsidR="009E0CBC" w:rsidRPr="009E0CBC">
              <w:rPr>
                <w:rFonts w:cstheme="minorHAnsi"/>
                <w:i/>
              </w:rPr>
              <w:t>[require you to]</w:t>
            </w:r>
            <w:r w:rsidR="009E0CBC">
              <w:rPr>
                <w:rFonts w:cstheme="minorHAnsi"/>
              </w:rPr>
              <w:t xml:space="preserve"> </w:t>
            </w:r>
            <w:r w:rsidRPr="00143B3A">
              <w:rPr>
                <w:rFonts w:cstheme="minorHAnsi"/>
                <w:i/>
              </w:rPr>
              <w:t xml:space="preserve">push aside your life </w:t>
            </w:r>
            <w:r w:rsidR="009E0CBC">
              <w:rPr>
                <w:rFonts w:cstheme="minorHAnsi"/>
                <w:i/>
              </w:rPr>
              <w:t xml:space="preserve">on account of </w:t>
            </w:r>
            <w:r w:rsidRPr="00143B3A">
              <w:rPr>
                <w:rFonts w:cstheme="minorHAnsi"/>
                <w:i/>
              </w:rPr>
              <w:t>his life?”</w:t>
            </w:r>
            <w:r w:rsidRPr="00C6395D">
              <w:rPr>
                <w:rFonts w:cstheme="minorHAnsi"/>
              </w:rPr>
              <w:t xml:space="preserve">  </w:t>
            </w:r>
            <w:r w:rsidR="00C04423" w:rsidRPr="00C6395D">
              <w:rPr>
                <w:rFonts w:cstheme="minorHAnsi"/>
              </w:rPr>
              <w:t xml:space="preserve">When </w:t>
            </w:r>
            <w:r w:rsidR="00C04423" w:rsidRPr="00C6395D">
              <w:rPr>
                <w:rStyle w:val="Style3Char"/>
                <w:rFonts w:ascii="Cambria" w:hAnsi="Cambria" w:cs="Cambria"/>
                <w:b/>
                <w:bCs/>
                <w:i/>
                <w:iCs/>
                <w:sz w:val="23"/>
                <w:szCs w:val="23"/>
              </w:rPr>
              <w:t>α</w:t>
            </w:r>
            <w:r w:rsidR="00C04423" w:rsidRPr="00C6395D">
              <w:rPr>
                <w:rFonts w:cstheme="minorHAnsi"/>
              </w:rPr>
              <w:t xml:space="preserve"> does an action, it is called pushing aside his 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to save his own life. </w:t>
            </w:r>
            <w:r w:rsidR="00921F91" w:rsidRPr="00C6395D">
              <w:rPr>
                <w:rFonts w:cstheme="minorHAnsi"/>
              </w:rPr>
              <w:t xml:space="preserve"> However</w:t>
            </w:r>
            <w:r w:rsidR="00C04423" w:rsidRPr="00C6395D">
              <w:rPr>
                <w:rFonts w:cstheme="minorHAnsi"/>
              </w:rPr>
              <w:t xml:space="preserve">, </w:t>
            </w:r>
            <w:r w:rsidR="00921F91" w:rsidRPr="00C6395D">
              <w:rPr>
                <w:rFonts w:cstheme="minorHAnsi"/>
              </w:rPr>
              <w:t xml:space="preserve">if there is no </w:t>
            </w:r>
            <w:r w:rsidR="00C04423" w:rsidRPr="00C6395D">
              <w:rPr>
                <w:rFonts w:cstheme="minorHAnsi"/>
              </w:rPr>
              <w:t>action</w:t>
            </w:r>
            <w:r w:rsidRPr="00C6395D">
              <w:rPr>
                <w:rFonts w:cstheme="minorHAnsi"/>
              </w:rPr>
              <w:t xml:space="preserve">, it is considered that his </w:t>
            </w:r>
            <w:r w:rsidR="00C04423" w:rsidRPr="00C6395D">
              <w:rPr>
                <w:rFonts w:cstheme="minorHAnsi"/>
              </w:rPr>
              <w:t xml:space="preserve">friend </w:t>
            </w:r>
            <w:proofErr w:type="gramStart"/>
            <w:r w:rsidR="00C04423" w:rsidRPr="00C6395D">
              <w:rPr>
                <w:rStyle w:val="Style3Char"/>
                <w:rFonts w:ascii="Cambria" w:hAnsi="Cambria" w:cs="Arial"/>
                <w:b/>
                <w:bCs/>
                <w:i/>
                <w:iCs/>
                <w:sz w:val="22"/>
                <w:szCs w:val="22"/>
              </w:rPr>
              <w:t>β</w:t>
            </w:r>
            <w:r w:rsidR="00C04423" w:rsidRPr="00C6395D">
              <w:rPr>
                <w:rStyle w:val="Style3Char"/>
                <w:i/>
                <w:iCs/>
              </w:rPr>
              <w:t>‘</w:t>
            </w:r>
            <w:proofErr w:type="gramEnd"/>
            <w:r w:rsidR="00C04423" w:rsidRPr="00C6395D">
              <w:rPr>
                <w:rStyle w:val="Style3Char"/>
                <w:i/>
                <w:iCs/>
              </w:rPr>
              <w:t>s</w:t>
            </w:r>
            <w:r w:rsidR="00C04423" w:rsidRPr="00C6395D">
              <w:rPr>
                <w:rFonts w:cstheme="minorHAnsi"/>
              </w:rPr>
              <w:t xml:space="preserve"> life is pushed aside by itself </w:t>
            </w:r>
            <w:r w:rsidRPr="00C6395D">
              <w:rPr>
                <w:rFonts w:cstheme="minorHAnsi"/>
              </w:rPr>
              <w:t xml:space="preserve">and </w:t>
            </w:r>
            <w:r w:rsidR="00C04423" w:rsidRPr="00C6395D">
              <w:rPr>
                <w:rStyle w:val="Style3Char"/>
                <w:rFonts w:ascii="Cambria" w:hAnsi="Cambria" w:cs="Cambria"/>
                <w:b/>
                <w:bCs/>
                <w:i/>
                <w:iCs/>
                <w:sz w:val="23"/>
                <w:szCs w:val="23"/>
              </w:rPr>
              <w:t>α</w:t>
            </w:r>
            <w:r w:rsidR="00C04423" w:rsidRPr="00C6395D">
              <w:rPr>
                <w:rFonts w:cstheme="minorHAnsi"/>
              </w:rPr>
              <w:t xml:space="preserve"> </w:t>
            </w:r>
            <w:r w:rsidRPr="00C6395D">
              <w:rPr>
                <w:rFonts w:cstheme="minorHAnsi"/>
              </w:rPr>
              <w:t>is not obligated to push aside his own life to save his friend’s life.</w:t>
            </w:r>
          </w:p>
        </w:tc>
      </w:tr>
    </w:tbl>
    <w:p w14:paraId="2BF0BDEE" w14:textId="77777777" w:rsidR="00A24571" w:rsidRDefault="00A24571" w:rsidP="00A24571">
      <w:pPr>
        <w:bidi/>
        <w:spacing w:after="0"/>
        <w:ind w:left="9" w:hanging="180"/>
        <w:rPr>
          <w:noProof/>
          <w:rtl/>
        </w:rPr>
        <w:sectPr w:rsidR="00A24571" w:rsidSect="006A7D84">
          <w:type w:val="continuous"/>
          <w:pgSz w:w="12240" w:h="15840"/>
          <w:pgMar w:top="1152" w:right="1008" w:bottom="1008" w:left="900" w:header="576" w:footer="576" w:gutter="0"/>
          <w:cols w:space="432"/>
          <w:docGrid w:linePitch="360"/>
        </w:sectPr>
      </w:pPr>
    </w:p>
    <w:p w14:paraId="5D2E264E" w14:textId="33C8BE0F" w:rsidR="00A24571" w:rsidRDefault="00A24571" w:rsidP="00BC28F3">
      <w:pPr>
        <w:bidi/>
        <w:spacing w:before="480"/>
        <w:ind w:left="-288"/>
        <w:rPr>
          <w:rStyle w:val="five"/>
          <w:rFonts w:ascii="Arial" w:hAnsi="Arial" w:cs="Arial"/>
          <w:b/>
          <w:bCs/>
          <w:color w:val="000000"/>
          <w:sz w:val="22"/>
          <w:szCs w:val="22"/>
        </w:rPr>
        <w:sectPr w:rsidR="00A24571" w:rsidSect="007D7B51">
          <w:type w:val="continuous"/>
          <w:pgSz w:w="12240" w:h="15840"/>
          <w:pgMar w:top="1152" w:right="1008" w:bottom="1008" w:left="900" w:header="576" w:footer="576" w:gutter="0"/>
          <w:cols w:space="432"/>
          <w:docGrid w:linePitch="360"/>
        </w:sectPr>
      </w:pPr>
      <w:r>
        <w:rPr>
          <w:rFonts w:cstheme="minorHAnsi"/>
          <w:bCs/>
          <w:sz w:val="26"/>
          <w:szCs w:val="26"/>
        </w:rPr>
        <w:t>(</w:t>
      </w:r>
      <w:proofErr w:type="gramStart"/>
      <w:r>
        <w:rPr>
          <w:rFonts w:cstheme="minorHAnsi"/>
          <w:bCs/>
          <w:sz w:val="26"/>
          <w:szCs w:val="26"/>
        </w:rPr>
        <w:t>1</w:t>
      </w:r>
      <w:r w:rsidR="00FA72EB">
        <w:rPr>
          <w:rFonts w:cstheme="minorHAnsi"/>
          <w:bCs/>
          <w:sz w:val="26"/>
          <w:szCs w:val="26"/>
        </w:rPr>
        <w:t>3</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דברי</w:t>
      </w:r>
      <w:proofErr w:type="gramEnd"/>
      <w:r>
        <w:rPr>
          <w:rFonts w:asciiTheme="majorBidi" w:hAnsiTheme="majorBidi" w:cs="Times New Roman"/>
          <w:sz w:val="28"/>
          <w:szCs w:val="28"/>
          <w:u w:val="single"/>
          <w:rtl/>
        </w:rPr>
        <w:t xml:space="preserve"> יששכר, חושן משפט, סימן קסח</w:t>
      </w:r>
      <w:r w:rsidRPr="005F28A8">
        <w:rPr>
          <w:rFonts w:cstheme="minorHAnsi"/>
          <w:sz w:val="24"/>
          <w:szCs w:val="24"/>
        </w:rPr>
        <w:t>:</w:t>
      </w:r>
    </w:p>
    <w:tbl>
      <w:tblPr>
        <w:tblStyle w:val="TableGrid"/>
        <w:tblW w:w="10867" w:type="dxa"/>
        <w:tblInd w:w="-72" w:type="dxa"/>
        <w:tblBorders>
          <w:insideH w:val="dotted" w:sz="4" w:space="0" w:color="auto"/>
        </w:tblBorders>
        <w:tblLayout w:type="fixed"/>
        <w:tblLook w:val="04A0" w:firstRow="1" w:lastRow="0" w:firstColumn="1" w:lastColumn="0" w:noHBand="0" w:noVBand="1"/>
      </w:tblPr>
      <w:tblGrid>
        <w:gridCol w:w="6727"/>
        <w:gridCol w:w="4140"/>
      </w:tblGrid>
      <w:tr w:rsidR="00A24571" w:rsidRPr="00C6395D" w14:paraId="4E8068C1" w14:textId="77777777" w:rsidTr="00E26DC4">
        <w:tc>
          <w:tcPr>
            <w:tcW w:w="6727" w:type="dxa"/>
            <w:tcBorders>
              <w:bottom w:val="dotted" w:sz="8" w:space="0" w:color="auto"/>
            </w:tcBorders>
          </w:tcPr>
          <w:p w14:paraId="4E805C98" w14:textId="3C8EAC06" w:rsidR="00A24571" w:rsidRPr="00C6395D" w:rsidRDefault="00A24571" w:rsidP="00077EC0">
            <w:pPr>
              <w:spacing w:before="60" w:line="288" w:lineRule="auto"/>
            </w:pPr>
            <w:r w:rsidRPr="00C6395D">
              <w:t xml:space="preserve">We must say that performing feticide to save the mother is only permitted, per the </w:t>
            </w:r>
            <w:r w:rsidRPr="00C6395D">
              <w:rPr>
                <w:rFonts w:asciiTheme="majorBidi" w:hAnsiTheme="majorBidi" w:cstheme="majorBidi"/>
                <w:sz w:val="24"/>
                <w:szCs w:val="24"/>
                <w:rtl/>
              </w:rPr>
              <w:t>רמב״ם</w:t>
            </w:r>
            <w:r w:rsidRPr="00C6395D">
              <w:rPr>
                <w:rFonts w:cstheme="minorHAnsi"/>
                <w:i/>
                <w:iCs/>
              </w:rPr>
              <w:t xml:space="preserve"> </w:t>
            </w:r>
            <w:r w:rsidRPr="00C6395D">
              <w:t xml:space="preserve">and </w:t>
            </w:r>
            <w:r w:rsidRPr="00C6395D">
              <w:rPr>
                <w:rStyle w:val="five"/>
                <w:rFonts w:ascii="Times New Roman" w:hAnsi="Times New Roman" w:cs="Times New Roman"/>
                <w:color w:val="000000"/>
                <w:sz w:val="24"/>
                <w:szCs w:val="24"/>
                <w:rtl/>
              </w:rPr>
              <w:t>שלחן ערוך</w:t>
            </w:r>
            <w:r w:rsidRPr="00C6395D">
              <w:rPr>
                <w:i/>
                <w:iCs/>
              </w:rPr>
              <w:t>,</w:t>
            </w:r>
            <w:r w:rsidRPr="00C6395D">
              <w:t xml:space="preserve"> based on the fetus having a</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status</w:t>
            </w:r>
            <w:r w:rsidRPr="00C6395D">
              <w:rPr>
                <w:sz w:val="24"/>
                <w:szCs w:val="24"/>
              </w:rPr>
              <w:t xml:space="preserve">.  </w:t>
            </w:r>
            <w:r w:rsidRPr="00C6395D">
              <w:t xml:space="preserve">If you will ask: </w:t>
            </w:r>
            <w:r w:rsidR="00593526">
              <w:t>I</w:t>
            </w:r>
            <w:r w:rsidRPr="00C6395D">
              <w:t xml:space="preserve">f so, even if his head emerges, let us say the same (i.e., the </w:t>
            </w:r>
            <w:r w:rsidR="00E47F7A" w:rsidRPr="00E47F7A">
              <w:rPr>
                <w:rFonts w:cs="Calibri"/>
                <w:i/>
                <w:iCs/>
              </w:rPr>
              <w:t>‘</w:t>
            </w:r>
            <w:r w:rsidRPr="00E47F7A">
              <w:rPr>
                <w:rFonts w:cs="Calibri"/>
                <w:i/>
                <w:iCs/>
              </w:rPr>
              <w:t>partially-emerged fetus</w:t>
            </w:r>
            <w:r w:rsidR="00E47F7A" w:rsidRPr="00E47F7A">
              <w:rPr>
                <w:rFonts w:cs="Calibri"/>
                <w:i/>
                <w:iCs/>
              </w:rPr>
              <w:t>’</w:t>
            </w:r>
            <w:r w:rsidRPr="00C6395D">
              <w:t xml:space="preserve"> should also have a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 xml:space="preserve">status)?  </w:t>
            </w:r>
            <w:r w:rsidR="005807ED">
              <w:t>[The answer is] t</w:t>
            </w:r>
            <w:r w:rsidRPr="00C6395D">
              <w:t xml:space="preserve">here </w:t>
            </w:r>
            <w:r w:rsidR="0094224B">
              <w:t>is</w:t>
            </w:r>
            <w:r w:rsidRPr="00C6395D">
              <w:t xml:space="preserve"> a sound distinction: </w:t>
            </w:r>
            <w:r w:rsidR="00593526">
              <w:t xml:space="preserve"> </w:t>
            </w:r>
            <w:r w:rsidRPr="00C6395D">
              <w:t>Prior to his emergence into the world, the fetus is called a</w:t>
            </w:r>
            <w:r w:rsidRPr="00C6395D">
              <w:rPr>
                <w:sz w:val="24"/>
                <w:szCs w:val="24"/>
              </w:rPr>
              <w:t xml:space="preserve"> </w:t>
            </w:r>
            <w:r w:rsidRPr="00C6395D">
              <w:rPr>
                <w:rFonts w:asciiTheme="majorBidi" w:eastAsia="Times New Roman" w:hAnsiTheme="majorBidi" w:cstheme="majorBidi"/>
                <w:color w:val="333333"/>
                <w:sz w:val="24"/>
                <w:szCs w:val="24"/>
                <w:rtl/>
              </w:rPr>
              <w:t>רודף</w:t>
            </w:r>
            <w:r w:rsidRPr="00C6395D">
              <w:rPr>
                <w:sz w:val="24"/>
                <w:szCs w:val="24"/>
              </w:rPr>
              <w:t xml:space="preserve"> </w:t>
            </w:r>
            <w:r w:rsidRPr="00C6395D">
              <w:t>based on the following</w:t>
            </w:r>
            <w:proofErr w:type="gramStart"/>
            <w:r w:rsidRPr="00C6395D">
              <w:t>:</w:t>
            </w:r>
            <w:r w:rsidR="00077EC0" w:rsidRPr="00C6395D">
              <w:t xml:space="preserve">  </w:t>
            </w:r>
            <w:r w:rsidRPr="00C6395D">
              <w:t>(</w:t>
            </w:r>
            <w:proofErr w:type="gramEnd"/>
            <w:r w:rsidRPr="00C6395D">
              <w:t>1) the fetus is not yet called a “complete” person since we see that feticide does not incur capital liability;</w:t>
            </w:r>
            <w:r w:rsidR="00077EC0" w:rsidRPr="00C6395D">
              <w:t xml:space="preserve"> </w:t>
            </w:r>
            <w:r w:rsidR="0094224B">
              <w:t xml:space="preserve"> </w:t>
            </w:r>
            <w:r w:rsidRPr="00C6395D">
              <w:t xml:space="preserve">(2) the fetus wants to become a “complete” person through the endangerment of his mother.  </w:t>
            </w:r>
            <w:r w:rsidR="0014730B" w:rsidRPr="00C6395D">
              <w:t>C</w:t>
            </w:r>
            <w:r w:rsidRPr="00C6395D">
              <w:t>ompleting his gestation at the expense of his mother’s peril is itself</w:t>
            </w:r>
            <w:r w:rsidR="00077EC0" w:rsidRPr="00C6395D">
              <w:t xml:space="preserve"> considered</w:t>
            </w:r>
            <w:r w:rsidRPr="00C6395D">
              <w:t xml:space="preserve"> </w:t>
            </w:r>
            <w:r w:rsidRPr="00C6395D">
              <w:rPr>
                <w:rFonts w:ascii="Times New Roman" w:hAnsi="Times New Roman" w:cs="Times New Roman"/>
                <w:sz w:val="24"/>
                <w:szCs w:val="24"/>
                <w:rtl/>
              </w:rPr>
              <w:t>רדיפה</w:t>
            </w:r>
            <w:r w:rsidRPr="00C6395D">
              <w:rPr>
                <w:rFonts w:cstheme="majorBidi"/>
              </w:rPr>
              <w:t xml:space="preserve"> </w:t>
            </w:r>
            <w:r w:rsidR="005807ED">
              <w:rPr>
                <w:rFonts w:cstheme="majorBidi"/>
              </w:rPr>
              <w:t>(pursuit).</w:t>
            </w:r>
          </w:p>
        </w:tc>
        <w:tc>
          <w:tcPr>
            <w:tcW w:w="4140" w:type="dxa"/>
            <w:tcBorders>
              <w:bottom w:val="dotted" w:sz="8" w:space="0" w:color="auto"/>
            </w:tcBorders>
          </w:tcPr>
          <w:p w14:paraId="2D6D2064" w14:textId="40BB8BC6" w:rsidR="00A24571" w:rsidRPr="00C6395D" w:rsidRDefault="00A24571" w:rsidP="00077EC0">
            <w:pPr>
              <w:bidi/>
              <w:spacing w:before="60" w:line="324" w:lineRule="auto"/>
              <w:rPr>
                <w:rFonts w:asciiTheme="majorBidi" w:hAnsiTheme="majorBidi" w:cstheme="majorBidi"/>
                <w:sz w:val="24"/>
                <w:szCs w:val="24"/>
              </w:rPr>
            </w:pPr>
            <w:r w:rsidRPr="00C6395D">
              <w:rPr>
                <w:rFonts w:asciiTheme="majorBidi" w:hAnsiTheme="majorBidi" w:cstheme="majorBidi"/>
                <w:color w:val="222222"/>
                <w:sz w:val="24"/>
                <w:szCs w:val="24"/>
                <w:shd w:val="clear" w:color="auto" w:fill="FFFFFF"/>
                <w:rtl/>
              </w:rPr>
              <w:t xml:space="preserve">ועל כרחך דהא דמותר הכא רק כדמפרש ברמב״ם ומחבר מפני שהוא כרודף. </w:t>
            </w:r>
            <w:r w:rsidR="00077EC0" w:rsidRPr="00C6395D">
              <w:rPr>
                <w:rFonts w:asciiTheme="majorBidi" w:hAnsiTheme="majorBidi" w:cstheme="majorBidi"/>
                <w:color w:val="222222"/>
                <w:sz w:val="24"/>
                <w:szCs w:val="24"/>
                <w:shd w:val="clear" w:color="auto" w:fill="FFFFFF"/>
              </w:rPr>
              <w:t xml:space="preserve"> </w:t>
            </w:r>
            <w:r w:rsidRPr="00C6395D">
              <w:rPr>
                <w:rFonts w:asciiTheme="majorBidi" w:hAnsiTheme="majorBidi" w:cstheme="majorBidi"/>
                <w:color w:val="222222"/>
                <w:sz w:val="24"/>
                <w:szCs w:val="24"/>
                <w:shd w:val="clear" w:color="auto" w:fill="FFFFFF"/>
                <w:rtl/>
              </w:rPr>
              <w:t>ואי קשיא דאם כן אפילו יצא רובו או ראשו, גם כן נימא כן</w:t>
            </w:r>
            <w:r w:rsidR="00A932B4">
              <w:rPr>
                <w:rFonts w:asciiTheme="majorBidi" w:hAnsiTheme="majorBidi" w:cstheme="majorBidi"/>
                <w:color w:val="222222"/>
                <w:sz w:val="24"/>
                <w:szCs w:val="24"/>
                <w:shd w:val="clear" w:color="auto" w:fill="FFFFFF"/>
              </w:rPr>
              <w:t xml:space="preserve"> </w:t>
            </w:r>
            <w:r w:rsidR="00A932B4" w:rsidRPr="00A932B4">
              <w:rPr>
                <w:rFonts w:asciiTheme="majorBidi" w:hAnsiTheme="majorBidi" w:cstheme="majorBidi"/>
                <w:sz w:val="22"/>
                <w:szCs w:val="22"/>
              </w:rPr>
              <w:t>?</w:t>
            </w:r>
            <w:r w:rsidR="00A932B4">
              <w:rPr>
                <w:rFonts w:asciiTheme="majorBidi" w:hAnsiTheme="majorBidi" w:cstheme="majorBidi"/>
                <w:sz w:val="22"/>
                <w:szCs w:val="22"/>
              </w:rPr>
              <w:t xml:space="preserve"> </w:t>
            </w:r>
            <w:r w:rsidRPr="00C6395D">
              <w:rPr>
                <w:rFonts w:asciiTheme="majorBidi" w:hAnsiTheme="majorBidi" w:cstheme="majorBidi"/>
                <w:color w:val="222222"/>
                <w:sz w:val="24"/>
                <w:szCs w:val="24"/>
                <w:shd w:val="clear" w:color="auto" w:fill="FFFFFF"/>
                <w:rtl/>
              </w:rPr>
              <w:t xml:space="preserve"> </w:t>
            </w:r>
            <w:r w:rsidR="00077EC0" w:rsidRPr="00C6395D">
              <w:rPr>
                <w:rFonts w:asciiTheme="majorBidi" w:hAnsiTheme="majorBidi" w:cstheme="majorBidi"/>
                <w:color w:val="222222"/>
                <w:sz w:val="24"/>
                <w:szCs w:val="24"/>
                <w:shd w:val="clear" w:color="auto" w:fill="FFFFFF"/>
              </w:rPr>
              <w:t xml:space="preserve"> </w:t>
            </w:r>
            <w:r w:rsidR="0094224B">
              <w:rPr>
                <w:rFonts w:asciiTheme="majorBidi" w:hAnsiTheme="majorBidi" w:cstheme="majorBidi"/>
                <w:color w:val="222222"/>
                <w:sz w:val="24"/>
                <w:szCs w:val="24"/>
                <w:shd w:val="clear" w:color="auto" w:fill="FFFFFF"/>
              </w:rPr>
              <w:br/>
            </w:r>
            <w:r w:rsidRPr="00C6395D">
              <w:rPr>
                <w:rFonts w:asciiTheme="majorBidi" w:hAnsiTheme="majorBidi" w:cstheme="majorBidi"/>
                <w:color w:val="222222"/>
                <w:sz w:val="24"/>
                <w:szCs w:val="24"/>
                <w:shd w:val="clear" w:color="auto" w:fill="FFFFFF"/>
                <w:rtl/>
              </w:rPr>
              <w:t>נראה סברא גמורה בזה דקודם שיצא לאויר העולם, כיון העובר עדיין אינו נקרא שלם שאין נהרגין עליו, והוא רוצה להעשות אדם שלם על ידי סכנת אמו, חשיב רודף שזה בעצמו הרדיפה שהולך לגמור הרתו על ידי סכנתה</w:t>
            </w:r>
            <w:r w:rsidRPr="00C6395D">
              <w:rPr>
                <w:rFonts w:asciiTheme="majorBidi" w:hAnsiTheme="majorBidi" w:cstheme="majorBidi"/>
                <w:color w:val="222222"/>
                <w:sz w:val="24"/>
                <w:szCs w:val="24"/>
                <w:shd w:val="clear" w:color="auto" w:fill="FFFFFF"/>
              </w:rPr>
              <w:t>.</w:t>
            </w:r>
          </w:p>
        </w:tc>
      </w:tr>
      <w:tr w:rsidR="00A24571" w:rsidRPr="00C6395D" w14:paraId="56160E25" w14:textId="77777777" w:rsidTr="00E26DC4">
        <w:tc>
          <w:tcPr>
            <w:tcW w:w="6727" w:type="dxa"/>
            <w:tcBorders>
              <w:top w:val="dotted" w:sz="8" w:space="0" w:color="auto"/>
              <w:bottom w:val="dotted" w:sz="8" w:space="0" w:color="auto"/>
            </w:tcBorders>
          </w:tcPr>
          <w:p w14:paraId="2F3F9872" w14:textId="48341715" w:rsidR="00A24571" w:rsidRPr="00C6395D" w:rsidRDefault="00A24571" w:rsidP="005807ED">
            <w:pPr>
              <w:spacing w:before="120" w:line="288" w:lineRule="auto"/>
              <w:rPr>
                <w:rFonts w:cstheme="majorBidi"/>
              </w:rPr>
            </w:pPr>
            <w:r w:rsidRPr="00C6395D">
              <w:t xml:space="preserve">However, when the gestation has completed and his head emerges, he is now a “complete” person just as his mother is and he now wishes to leave, but his mother prevents him (i.e., she needs him to be killed so that she can live).  </w:t>
            </w:r>
            <w:proofErr w:type="gramStart"/>
            <w:r w:rsidRPr="00C6395D">
              <w:t>Both of them</w:t>
            </w:r>
            <w:proofErr w:type="gramEnd"/>
            <w:r w:rsidRPr="00C6395D">
              <w:t xml:space="preserve"> are now “complete”</w:t>
            </w:r>
            <w:r w:rsidR="002A258A">
              <w:t xml:space="preserve"> </w:t>
            </w:r>
            <w:r w:rsidRPr="00C6395D">
              <w:t xml:space="preserve">people and each one pursues after the other.  Consequently, neither are called </w:t>
            </w:r>
            <w:r w:rsidRPr="00C6395D">
              <w:rPr>
                <w:rFonts w:ascii="Times New Roman" w:hAnsi="Times New Roman" w:cs="Times New Roman"/>
                <w:sz w:val="24"/>
                <w:szCs w:val="24"/>
                <w:rtl/>
              </w:rPr>
              <w:t>רודפים</w:t>
            </w:r>
            <w:r w:rsidRPr="00C6395D">
              <w:rPr>
                <w:sz w:val="24"/>
                <w:szCs w:val="24"/>
              </w:rPr>
              <w:t xml:space="preserve"> </w:t>
            </w:r>
            <w:r w:rsidRPr="00C6395D">
              <w:t>and if she dies,</w:t>
            </w:r>
            <w:r w:rsidRPr="009E6077">
              <w:rPr>
                <w:b/>
                <w:sz w:val="32"/>
                <w:szCs w:val="32"/>
              </w:rPr>
              <w:t xml:space="preserve"> </w:t>
            </w:r>
            <w:r w:rsidRPr="00C6395D">
              <w:rPr>
                <w:rFonts w:asciiTheme="majorBidi" w:hAnsiTheme="majorBidi" w:cstheme="majorBidi"/>
                <w:sz w:val="24"/>
                <w:szCs w:val="24"/>
                <w:rtl/>
              </w:rPr>
              <w:t>משמיא קא רדפי לה</w:t>
            </w:r>
            <w:r w:rsidR="009E6077">
              <w:t xml:space="preserve">, </w:t>
            </w:r>
            <w:r w:rsidR="005630D5">
              <w:rPr>
                <w:i/>
                <w:iCs/>
              </w:rPr>
              <w:t xml:space="preserve">she is pursued from </w:t>
            </w:r>
            <w:r w:rsidRPr="00C6395D">
              <w:rPr>
                <w:i/>
                <w:iCs/>
              </w:rPr>
              <w:t>Heaven</w:t>
            </w:r>
            <w:r w:rsidR="009E6077">
              <w:rPr>
                <w:i/>
                <w:iCs/>
              </w:rPr>
              <w:t xml:space="preserve"> - </w:t>
            </w:r>
            <w:r w:rsidRPr="00C6395D">
              <w:t>since the fetus is not doing anything, but rather, this is the natural order of the world (</w:t>
            </w:r>
            <w:r w:rsidRPr="00C6395D">
              <w:rPr>
                <w:rFonts w:ascii="Times New Roman" w:hAnsi="Times New Roman" w:cs="Times New Roman"/>
                <w:sz w:val="24"/>
                <w:szCs w:val="24"/>
                <w:rtl/>
              </w:rPr>
              <w:t>טבעו של עולם</w:t>
            </w:r>
            <w:r w:rsidRPr="00C6395D">
              <w:t>).  [The message of</w:t>
            </w:r>
            <w:r w:rsidR="009E6077">
              <w:br/>
            </w:r>
            <w:r w:rsidRPr="00C6395D">
              <w:rPr>
                <w:rFonts w:asciiTheme="majorBidi" w:hAnsiTheme="majorBidi" w:cstheme="majorBidi"/>
                <w:sz w:val="24"/>
                <w:szCs w:val="24"/>
                <w:rtl/>
              </w:rPr>
              <w:t>משמיא קא רדפי לה</w:t>
            </w:r>
            <w:r w:rsidRPr="00D05D63">
              <w:rPr>
                <w:sz w:val="32"/>
                <w:szCs w:val="32"/>
              </w:rPr>
              <w:t xml:space="preserve"> </w:t>
            </w:r>
            <w:r w:rsidRPr="00C6395D">
              <w:t>is to disabuse the notion that there is a disparity in the degree of</w:t>
            </w:r>
            <w:r w:rsidRPr="00C6395D">
              <w:rPr>
                <w:sz w:val="21"/>
                <w:szCs w:val="21"/>
              </w:rPr>
              <w:t xml:space="preserve"> </w:t>
            </w:r>
            <w:r w:rsidRPr="00C6395D">
              <w:rPr>
                <w:rFonts w:ascii="Times New Roman" w:hAnsi="Times New Roman" w:cs="Times New Roman"/>
                <w:sz w:val="24"/>
                <w:szCs w:val="24"/>
                <w:rtl/>
              </w:rPr>
              <w:t>רדיפה</w:t>
            </w:r>
            <w:r w:rsidRPr="00C6395D">
              <w:rPr>
                <w:sz w:val="21"/>
                <w:szCs w:val="21"/>
              </w:rPr>
              <w:t xml:space="preserve"> </w:t>
            </w:r>
            <w:r w:rsidRPr="00C6395D">
              <w:t>between the fetus and his mother, i.e.,] we should not say that the fetus is an active</w:t>
            </w:r>
            <w:r w:rsidRPr="00C6395D">
              <w:rPr>
                <w:sz w:val="21"/>
                <w:szCs w:val="21"/>
              </w:rPr>
              <w:t xml:space="preserve"> </w:t>
            </w:r>
            <w:r w:rsidRPr="00C6395D">
              <w:rPr>
                <w:rFonts w:asciiTheme="majorBidi" w:eastAsia="Times New Roman" w:hAnsiTheme="majorBidi" w:cstheme="majorBidi"/>
                <w:color w:val="333333"/>
                <w:sz w:val="24"/>
                <w:szCs w:val="24"/>
                <w:rtl/>
              </w:rPr>
              <w:t>רודף</w:t>
            </w:r>
            <w:r w:rsidRPr="00C6395D">
              <w:rPr>
                <w:rFonts w:asciiTheme="majorBidi" w:eastAsia="Times New Roman" w:hAnsiTheme="majorBidi" w:cstheme="majorBidi"/>
                <w:color w:val="333333"/>
                <w:sz w:val="24"/>
                <w:szCs w:val="24"/>
              </w:rPr>
              <w:t xml:space="preserve"> </w:t>
            </w:r>
            <w:r w:rsidRPr="00C6395D">
              <w:rPr>
                <w:rFonts w:eastAsia="Times New Roman" w:cstheme="majorBidi"/>
                <w:color w:val="333333"/>
              </w:rPr>
              <w:t>whereas his mother is a passive</w:t>
            </w:r>
            <w:r w:rsidRPr="00C6395D">
              <w:rPr>
                <w:rFonts w:eastAsia="Times New Roman" w:cstheme="majorBidi"/>
                <w:color w:val="333333"/>
                <w:sz w:val="24"/>
                <w:szCs w:val="24"/>
              </w:rPr>
              <w:t xml:space="preserve"> </w:t>
            </w:r>
            <w:r w:rsidRPr="00C6395D">
              <w:rPr>
                <w:rFonts w:ascii="Times New Roman" w:hAnsi="Times New Roman" w:cs="Times New Roman"/>
                <w:sz w:val="24"/>
                <w:szCs w:val="24"/>
                <w:rtl/>
              </w:rPr>
              <w:t>רודפת</w:t>
            </w:r>
            <w:r w:rsidRPr="00C6395D">
              <w:rPr>
                <w:rFonts w:asciiTheme="majorBidi" w:hAnsiTheme="majorBidi" w:cstheme="majorBidi"/>
                <w:sz w:val="24"/>
                <w:szCs w:val="24"/>
              </w:rPr>
              <w:t xml:space="preserve">.  </w:t>
            </w:r>
            <w:r w:rsidRPr="00C6395D">
              <w:rPr>
                <w:rFonts w:cstheme="majorBidi"/>
              </w:rPr>
              <w:t xml:space="preserve">Therefore, the </w:t>
            </w:r>
            <w:r w:rsidRPr="00C6395D">
              <w:rPr>
                <w:rStyle w:val="Style3Char"/>
                <w:rFonts w:ascii="Times New Roman" w:hAnsi="Times New Roman" w:cs="Times New Roman"/>
                <w:sz w:val="24"/>
                <w:szCs w:val="24"/>
                <w:rtl/>
              </w:rPr>
              <w:t>גמרא</w:t>
            </w:r>
            <w:r w:rsidRPr="00C6395D">
              <w:rPr>
                <w:rFonts w:cstheme="majorBidi"/>
              </w:rPr>
              <w:t xml:space="preserve"> states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Pr="00C6395D">
              <w:t xml:space="preserve"> to </w:t>
            </w:r>
            <w:r w:rsidRPr="00C6395D">
              <w:rPr>
                <w:rFonts w:cs="Times New Roman"/>
              </w:rPr>
              <w:t>indicate that the fetus is also passive</w:t>
            </w:r>
            <w:r w:rsidRPr="00C6395D">
              <w:rPr>
                <w:rFonts w:asciiTheme="majorBidi" w:eastAsia="Times New Roman" w:hAnsiTheme="majorBidi" w:cstheme="majorBidi"/>
                <w:color w:val="333333"/>
                <w:sz w:val="24"/>
                <w:szCs w:val="24"/>
              </w:rPr>
              <w:t xml:space="preserve"> – </w:t>
            </w:r>
            <w:r w:rsidRPr="00C6395D">
              <w:rPr>
                <w:rFonts w:cstheme="majorBidi"/>
              </w:rPr>
              <w:t>because it is</w:t>
            </w:r>
            <w:r w:rsidRPr="00AE31FE">
              <w:rPr>
                <w:rFonts w:cstheme="majorBidi"/>
                <w:sz w:val="32"/>
                <w:szCs w:val="32"/>
              </w:rPr>
              <w:t xml:space="preserve"> </w:t>
            </w:r>
            <w:r w:rsidRPr="00C6395D">
              <w:rPr>
                <w:rFonts w:ascii="Times New Roman" w:hAnsi="Times New Roman" w:cs="Times New Roman"/>
                <w:sz w:val="24"/>
                <w:szCs w:val="24"/>
                <w:rtl/>
              </w:rPr>
              <w:t>טבעו של עולם</w:t>
            </w:r>
            <w:r w:rsidRPr="00C6395D">
              <w:rPr>
                <w:rFonts w:cstheme="majorBidi"/>
              </w:rPr>
              <w:t xml:space="preserve">.  </w:t>
            </w:r>
          </w:p>
        </w:tc>
        <w:tc>
          <w:tcPr>
            <w:tcW w:w="4140" w:type="dxa"/>
            <w:tcBorders>
              <w:top w:val="dotted" w:sz="8" w:space="0" w:color="auto"/>
              <w:bottom w:val="dotted" w:sz="8" w:space="0" w:color="auto"/>
            </w:tcBorders>
          </w:tcPr>
          <w:p w14:paraId="35C80935" w14:textId="77777777" w:rsidR="00A24571" w:rsidRPr="00C6395D" w:rsidRDefault="00A24571" w:rsidP="00077EC0">
            <w:pPr>
              <w:shd w:val="clear" w:color="auto" w:fill="FFFFFF"/>
              <w:bidi/>
              <w:spacing w:before="60" w:line="312" w:lineRule="auto"/>
              <w:rPr>
                <w:rFonts w:asciiTheme="majorBidi" w:eastAsia="Times New Roman" w:hAnsiTheme="majorBidi" w:cstheme="majorBidi"/>
                <w:color w:val="222222"/>
                <w:sz w:val="24"/>
                <w:szCs w:val="24"/>
              </w:rPr>
            </w:pPr>
            <w:r w:rsidRPr="00C6395D">
              <w:rPr>
                <w:rFonts w:asciiTheme="majorBidi" w:hAnsiTheme="majorBidi" w:cstheme="majorBidi"/>
                <w:color w:val="222222"/>
                <w:sz w:val="24"/>
                <w:szCs w:val="24"/>
                <w:shd w:val="clear" w:color="auto" w:fill="FFFFFF"/>
                <w:rtl/>
              </w:rPr>
              <w:t>אבל כשהוא נגמר והוציא ראשו, דעכשיו הוא אדם שלם כמו אמו אלא שרוצה לצאת ואמו המונעת אותו, ושניהם בני אדם שלמים וזה רודף לזו וזו לזה.  ממילא שניהם אינם נקראים רודפים, ואם תמות משמיא הוא דרדפי לה שזה אינו עושה כלום אלא טבעו של עולם הוא. פירוש דלא תימא דזה רודף בידים והיא בשב ואל תעשה, וידוע דבשפיכת דמים חמור קום ועשה משב ואל תעשה.  על זה אומר דגם העובר חשיב שב ואל תעשה דטבעו של עולם הוא</w:t>
            </w:r>
            <w:r w:rsidRPr="00C6395D">
              <w:rPr>
                <w:rFonts w:asciiTheme="majorBidi" w:hAnsiTheme="majorBidi" w:cstheme="majorBidi"/>
                <w:color w:val="222222"/>
                <w:sz w:val="24"/>
                <w:szCs w:val="24"/>
                <w:shd w:val="clear" w:color="auto" w:fill="FFFFFF"/>
              </w:rPr>
              <w:t>.</w:t>
            </w:r>
            <w:r w:rsidRPr="00C6395D">
              <w:rPr>
                <w:rStyle w:val="apple-converted-space"/>
                <w:rFonts w:asciiTheme="majorBidi" w:hAnsiTheme="majorBidi" w:cstheme="majorBidi"/>
                <w:color w:val="222222"/>
                <w:sz w:val="24"/>
                <w:szCs w:val="24"/>
                <w:shd w:val="clear" w:color="auto" w:fill="FFFFFF"/>
              </w:rPr>
              <w:t> </w:t>
            </w:r>
          </w:p>
        </w:tc>
      </w:tr>
      <w:tr w:rsidR="00A24571" w:rsidRPr="00C6395D" w14:paraId="4F3626CC" w14:textId="77777777" w:rsidTr="00E26DC4">
        <w:tc>
          <w:tcPr>
            <w:tcW w:w="6727" w:type="dxa"/>
            <w:tcBorders>
              <w:top w:val="dotted" w:sz="8" w:space="0" w:color="auto"/>
              <w:bottom w:val="dotted" w:sz="8" w:space="0" w:color="auto"/>
            </w:tcBorders>
          </w:tcPr>
          <w:p w14:paraId="27297DC1" w14:textId="748AF28E" w:rsidR="00A24571" w:rsidRPr="00C6395D" w:rsidRDefault="00A24571" w:rsidP="005807ED">
            <w:pPr>
              <w:spacing w:before="120" w:line="288" w:lineRule="auto"/>
              <w:ind w:left="-29"/>
              <w:rPr>
                <w:noProof/>
              </w:rPr>
            </w:pPr>
            <w:r w:rsidRPr="00C6395D">
              <w:rPr>
                <w:rFonts w:cstheme="majorBidi"/>
              </w:rPr>
              <w:t>The words of the</w:t>
            </w:r>
            <w:r w:rsidR="0098731F">
              <w:rPr>
                <w:rFonts w:cstheme="majorBidi"/>
              </w:rPr>
              <w:t xml:space="preserve"> Talmud </w:t>
            </w:r>
            <w:proofErr w:type="spellStart"/>
            <w:r w:rsidR="0098731F">
              <w:rPr>
                <w:rFonts w:cstheme="majorBidi"/>
              </w:rPr>
              <w:t>Yerushalmi</w:t>
            </w:r>
            <w:proofErr w:type="spellEnd"/>
            <w:r w:rsidR="0098731F">
              <w:rPr>
                <w:rFonts w:cstheme="majorBidi"/>
              </w:rPr>
              <w:t>,</w:t>
            </w:r>
            <w:r w:rsidRPr="00C6395D">
              <w:rPr>
                <w:rFonts w:cstheme="majorBidi"/>
              </w:rPr>
              <w:t xml:space="preserve"> </w:t>
            </w:r>
            <w:r w:rsidRPr="00C6395D">
              <w:rPr>
                <w:bCs/>
                <w:sz w:val="21"/>
                <w:szCs w:val="21"/>
              </w:rPr>
              <w:t>“</w:t>
            </w:r>
            <w:r w:rsidRPr="00C6395D">
              <w:rPr>
                <w:rFonts w:asciiTheme="majorBidi" w:hAnsiTheme="majorBidi" w:cstheme="majorBidi"/>
                <w:sz w:val="24"/>
                <w:szCs w:val="24"/>
                <w:rtl/>
              </w:rPr>
              <w:t>שאין את יודע מי הורג את מי</w:t>
            </w:r>
            <w:r w:rsidRPr="00C6395D">
              <w:rPr>
                <w:bCs/>
              </w:rPr>
              <w:t>”, (</w:t>
            </w:r>
            <w:r w:rsidR="0098731F">
              <w:rPr>
                <w:bCs/>
                <w:i/>
                <w:iCs/>
              </w:rPr>
              <w:t>w</w:t>
            </w:r>
            <w:r w:rsidRPr="00C6395D">
              <w:rPr>
                <w:bCs/>
                <w:i/>
                <w:iCs/>
              </w:rPr>
              <w:t>e do not know who is killing whom)</w:t>
            </w:r>
            <w:r w:rsidRPr="00C6395D">
              <w:rPr>
                <w:bCs/>
              </w:rPr>
              <w:t xml:space="preserve"> and that of the</w:t>
            </w:r>
            <w:r w:rsidR="00574F67">
              <w:rPr>
                <w:bCs/>
              </w:rPr>
              <w:t xml:space="preserve"> Talmud </w:t>
            </w:r>
            <w:proofErr w:type="spellStart"/>
            <w:r w:rsidR="00574F67">
              <w:rPr>
                <w:bCs/>
              </w:rPr>
              <w:t>Bavli</w:t>
            </w:r>
            <w:proofErr w:type="spellEnd"/>
            <w:r w:rsidR="00AE31FE">
              <w:rPr>
                <w:rFonts w:cstheme="majorBidi"/>
              </w:rPr>
              <w:t xml:space="preserve">, </w:t>
            </w:r>
            <w:r w:rsidRPr="00C6395D">
              <w:rPr>
                <w:rFonts w:cs="Times New Roman"/>
              </w:rPr>
              <w:t>"</w:t>
            </w:r>
            <w:r w:rsidRPr="00C6395D">
              <w:rPr>
                <w:rFonts w:asciiTheme="majorBidi" w:hAnsiTheme="majorBidi" w:cstheme="majorBidi"/>
                <w:sz w:val="24"/>
                <w:szCs w:val="24"/>
                <w:rtl/>
              </w:rPr>
              <w:t>משמיא קא רדפי לה</w:t>
            </w:r>
            <w:r w:rsidRPr="00C6395D">
              <w:rPr>
                <w:rFonts w:cs="Times New Roman"/>
              </w:rPr>
              <w:t>"</w:t>
            </w:r>
            <w:r w:rsidR="00AE31FE">
              <w:rPr>
                <w:rFonts w:cs="Times New Roman"/>
              </w:rPr>
              <w:t>,</w:t>
            </w:r>
            <w:r w:rsidRPr="00C6395D">
              <w:rPr>
                <w:rFonts w:cs="Times New Roman"/>
              </w:rPr>
              <w:t xml:space="preserve"> </w:t>
            </w:r>
            <w:r w:rsidRPr="00C6395D">
              <w:rPr>
                <w:rFonts w:cstheme="majorBidi"/>
              </w:rPr>
              <w:t>are essentially the same</w:t>
            </w:r>
            <w:r w:rsidR="00B62132" w:rsidRPr="00C6395D">
              <w:rPr>
                <w:rFonts w:cstheme="majorBidi"/>
              </w:rPr>
              <w:t xml:space="preserve">. </w:t>
            </w:r>
            <w:r w:rsidRPr="00C6395D">
              <w:rPr>
                <w:bCs/>
              </w:rPr>
              <w:t xml:space="preserve"> </w:t>
            </w:r>
            <w:r w:rsidR="00D9100E" w:rsidRPr="00C6395D">
              <w:rPr>
                <w:bCs/>
              </w:rPr>
              <w:t>T</w:t>
            </w:r>
            <w:r w:rsidRPr="00C6395D">
              <w:rPr>
                <w:bCs/>
              </w:rPr>
              <w:t xml:space="preserve">he </w:t>
            </w:r>
            <w:r w:rsidR="00077EC0" w:rsidRPr="00C6395D">
              <w:rPr>
                <w:rStyle w:val="Style3Char"/>
                <w:rFonts w:ascii="Times New Roman" w:hAnsi="Times New Roman" w:cs="Times New Roman"/>
                <w:sz w:val="24"/>
                <w:szCs w:val="24"/>
                <w:rtl/>
              </w:rPr>
              <w:t>גמרא</w:t>
            </w:r>
            <w:r w:rsidR="00D9100E" w:rsidRPr="00C6395D">
              <w:rPr>
                <w:bCs/>
              </w:rPr>
              <w:t xml:space="preserve"> c</w:t>
            </w:r>
            <w:r w:rsidR="00D9100E" w:rsidRPr="00C6395D">
              <w:t>hallenged [</w:t>
            </w:r>
            <w:r w:rsidR="00D9100E" w:rsidRPr="00901E45">
              <w:rPr>
                <w:rFonts w:asciiTheme="majorBidi" w:hAnsiTheme="majorBidi" w:cstheme="majorBidi"/>
                <w:sz w:val="24"/>
                <w:szCs w:val="24"/>
                <w:rtl/>
              </w:rPr>
              <w:t>רב הונא</w:t>
            </w:r>
            <w:r w:rsidR="00D9100E" w:rsidRPr="00C6395D">
              <w:t xml:space="preserve">’s </w:t>
            </w:r>
            <w:r w:rsidR="00D9100E" w:rsidRPr="00C6395D">
              <w:rPr>
                <w:bCs/>
              </w:rPr>
              <w:t xml:space="preserve">position, </w:t>
            </w:r>
            <w:r w:rsidR="00D9100E" w:rsidRPr="00C6395D">
              <w:rPr>
                <w:bCs/>
                <w:i/>
                <w:iCs/>
              </w:rPr>
              <w:t xml:space="preserve">i.e., if </w:t>
            </w:r>
            <w:r w:rsidR="00B62132" w:rsidRPr="00C6395D">
              <w:rPr>
                <w:bCs/>
                <w:i/>
                <w:iCs/>
              </w:rPr>
              <w:t xml:space="preserve">a minor </w:t>
            </w:r>
            <w:r w:rsidR="00D9100E" w:rsidRPr="00C6395D">
              <w:rPr>
                <w:bCs/>
                <w:i/>
                <w:iCs/>
              </w:rPr>
              <w:t>can have</w:t>
            </w:r>
            <w:r w:rsidR="00B62132" w:rsidRPr="00C6395D">
              <w:rPr>
                <w:bCs/>
                <w:i/>
                <w:iCs/>
              </w:rPr>
              <w:t xml:space="preserve"> a</w:t>
            </w:r>
            <w:r w:rsidR="00B62132" w:rsidRPr="00C6395D">
              <w:rPr>
                <w:bCs/>
              </w:rPr>
              <w:t xml:space="preserve"> </w:t>
            </w:r>
            <w:r w:rsidR="00B62132" w:rsidRPr="00C6395D">
              <w:rPr>
                <w:rFonts w:asciiTheme="majorBidi" w:eastAsia="Times New Roman" w:hAnsiTheme="majorBidi" w:cstheme="majorBidi"/>
                <w:color w:val="333333"/>
                <w:sz w:val="24"/>
                <w:szCs w:val="24"/>
                <w:rtl/>
              </w:rPr>
              <w:t>רודף</w:t>
            </w:r>
            <w:r w:rsidR="00D9100E" w:rsidRPr="00C6395D">
              <w:rPr>
                <w:bCs/>
              </w:rPr>
              <w:t xml:space="preserve"> </w:t>
            </w:r>
            <w:r w:rsidR="00D9100E" w:rsidRPr="00C6395D">
              <w:rPr>
                <w:bCs/>
                <w:i/>
                <w:iCs/>
              </w:rPr>
              <w:t>status],</w:t>
            </w:r>
            <w:r w:rsidR="00D9100E" w:rsidRPr="00C6395D">
              <w:rPr>
                <w:bCs/>
              </w:rPr>
              <w:t xml:space="preserve"> </w:t>
            </w:r>
            <w:r w:rsidR="00D9100E" w:rsidRPr="00C6395D">
              <w:rPr>
                <w:bCs/>
                <w:i/>
                <w:iCs/>
              </w:rPr>
              <w:t xml:space="preserve">then, </w:t>
            </w:r>
            <w:r w:rsidRPr="00C6395D">
              <w:rPr>
                <w:bCs/>
                <w:i/>
                <w:iCs/>
              </w:rPr>
              <w:t xml:space="preserve">the </w:t>
            </w:r>
            <w:r w:rsidR="00077EC0" w:rsidRPr="00C6395D">
              <w:rPr>
                <w:rFonts w:cs="Calibri"/>
                <w:bCs/>
                <w:i/>
                <w:iCs/>
              </w:rPr>
              <w:t>‘</w:t>
            </w:r>
            <w:r w:rsidRPr="00C6395D">
              <w:rPr>
                <w:rFonts w:cs="Calibri"/>
                <w:bCs/>
                <w:i/>
                <w:iCs/>
              </w:rPr>
              <w:t>partially-emerged fetus</w:t>
            </w:r>
            <w:r w:rsidR="00077EC0" w:rsidRPr="00C6395D">
              <w:rPr>
                <w:rFonts w:cs="Calibri"/>
                <w:bCs/>
                <w:i/>
                <w:iCs/>
              </w:rPr>
              <w:t>’</w:t>
            </w:r>
            <w:r w:rsidRPr="00C6395D">
              <w:rPr>
                <w:bCs/>
                <w:i/>
                <w:iCs/>
              </w:rPr>
              <w:t xml:space="preserve"> </w:t>
            </w:r>
            <w:r w:rsidR="00D9100E" w:rsidRPr="00C6395D">
              <w:rPr>
                <w:bCs/>
                <w:i/>
                <w:iCs/>
              </w:rPr>
              <w:t xml:space="preserve">should be considered </w:t>
            </w:r>
            <w:r w:rsidR="00077EC0" w:rsidRPr="00C6395D">
              <w:rPr>
                <w:bCs/>
                <w:i/>
                <w:iCs/>
              </w:rPr>
              <w:t>a</w:t>
            </w:r>
            <w:r w:rsidRPr="00C6395D">
              <w:rPr>
                <w:bCs/>
              </w:rPr>
              <w:t xml:space="preserve"> </w:t>
            </w:r>
            <w:r w:rsidRPr="00C6395D">
              <w:rPr>
                <w:rFonts w:asciiTheme="majorBidi" w:eastAsia="Times New Roman" w:hAnsiTheme="majorBidi" w:cstheme="majorBidi"/>
                <w:color w:val="333333"/>
                <w:sz w:val="24"/>
                <w:szCs w:val="24"/>
                <w:rtl/>
              </w:rPr>
              <w:t>רודף</w:t>
            </w:r>
            <w:r w:rsidR="00077EC0" w:rsidRPr="00C6395D">
              <w:rPr>
                <w:bCs/>
              </w:rPr>
              <w:t>?</w:t>
            </w:r>
            <w:r w:rsidR="00D9100E" w:rsidRPr="00C6395D">
              <w:rPr>
                <w:bCs/>
              </w:rPr>
              <w:t xml:space="preserve">  This question </w:t>
            </w:r>
            <w:proofErr w:type="gramStart"/>
            <w:r w:rsidR="00B62132" w:rsidRPr="00C6395D">
              <w:rPr>
                <w:bCs/>
              </w:rPr>
              <w:t>was based on an assumption</w:t>
            </w:r>
            <w:proofErr w:type="gramEnd"/>
            <w:r w:rsidR="00B62132" w:rsidRPr="00C6395D">
              <w:rPr>
                <w:bCs/>
              </w:rPr>
              <w:t xml:space="preserve"> that the fetus</w:t>
            </w:r>
            <w:r w:rsidRPr="00C6395D">
              <w:rPr>
                <w:bCs/>
              </w:rPr>
              <w:t xml:space="preserve"> actively</w:t>
            </w:r>
            <w:r w:rsidRPr="00C6395D">
              <w:rPr>
                <w:rFonts w:eastAsia="Times New Roman" w:cstheme="majorBidi"/>
                <w:color w:val="333333"/>
                <w:sz w:val="24"/>
                <w:szCs w:val="24"/>
              </w:rPr>
              <w:t xml:space="preserve"> </w:t>
            </w:r>
            <w:r w:rsidRPr="00C6395D">
              <w:rPr>
                <w:bCs/>
              </w:rPr>
              <w:t>pursu</w:t>
            </w:r>
            <w:r w:rsidR="00B62132" w:rsidRPr="00C6395D">
              <w:rPr>
                <w:bCs/>
              </w:rPr>
              <w:t>es</w:t>
            </w:r>
            <w:r w:rsidRPr="00C6395D">
              <w:rPr>
                <w:bCs/>
              </w:rPr>
              <w:t xml:space="preserve"> his mother while she </w:t>
            </w:r>
            <w:r w:rsidR="00D9100E" w:rsidRPr="00C6395D">
              <w:rPr>
                <w:bCs/>
              </w:rPr>
              <w:t>[</w:t>
            </w:r>
            <w:r w:rsidRPr="00C6395D">
              <w:rPr>
                <w:bCs/>
              </w:rPr>
              <w:t>only</w:t>
            </w:r>
            <w:r w:rsidR="00D9100E" w:rsidRPr="00C6395D">
              <w:rPr>
                <w:bCs/>
              </w:rPr>
              <w:t>]</w:t>
            </w:r>
            <w:r w:rsidRPr="00C6395D">
              <w:rPr>
                <w:bCs/>
              </w:rPr>
              <w:t xml:space="preserve"> passively pursu</w:t>
            </w:r>
            <w:r w:rsidR="00B62132" w:rsidRPr="00C6395D">
              <w:rPr>
                <w:bCs/>
              </w:rPr>
              <w:t>e</w:t>
            </w:r>
            <w:r w:rsidR="00801179">
              <w:rPr>
                <w:bCs/>
              </w:rPr>
              <w:t>s</w:t>
            </w:r>
            <w:r w:rsidRPr="00C6395D">
              <w:rPr>
                <w:bCs/>
              </w:rPr>
              <w:t xml:space="preserve"> him</w:t>
            </w:r>
            <w:r w:rsidRPr="00C6395D">
              <w:rPr>
                <w:rFonts w:asciiTheme="majorBidi" w:hAnsiTheme="majorBidi" w:cstheme="majorBidi"/>
                <w:sz w:val="22"/>
                <w:szCs w:val="22"/>
              </w:rPr>
              <w:t xml:space="preserve">.  </w:t>
            </w:r>
          </w:p>
        </w:tc>
        <w:tc>
          <w:tcPr>
            <w:tcW w:w="4140" w:type="dxa"/>
            <w:tcBorders>
              <w:top w:val="dotted" w:sz="8" w:space="0" w:color="auto"/>
              <w:bottom w:val="dotted" w:sz="8" w:space="0" w:color="auto"/>
            </w:tcBorders>
          </w:tcPr>
          <w:p w14:paraId="7DCA268F" w14:textId="5FEC5B84" w:rsidR="00A24571" w:rsidRPr="00C6395D" w:rsidRDefault="00A24571" w:rsidP="00077EC0">
            <w:pPr>
              <w:bidi/>
              <w:spacing w:before="60" w:line="324" w:lineRule="auto"/>
              <w:rPr>
                <w:rFonts w:asciiTheme="majorBidi" w:hAnsiTheme="majorBidi" w:cstheme="majorBidi"/>
                <w:sz w:val="25"/>
                <w:szCs w:val="25"/>
              </w:rPr>
            </w:pPr>
            <w:r w:rsidRPr="00C6395D">
              <w:rPr>
                <w:rFonts w:asciiTheme="majorBidi" w:hAnsiTheme="majorBidi" w:cstheme="majorBidi"/>
                <w:color w:val="222222"/>
                <w:sz w:val="24"/>
                <w:szCs w:val="24"/>
                <w:shd w:val="clear" w:color="auto" w:fill="FFFFFF"/>
                <w:rtl/>
              </w:rPr>
              <w:t>ואלו דברי הירושלמי סוף פרק בן סורר ומורה שאין את יודע מי הורג את מי.  ודברי הגמרא דסנהדרין</w:t>
            </w:r>
            <w:r w:rsidRPr="00C6395D">
              <w:rPr>
                <w:rFonts w:asciiTheme="majorBidi" w:hAnsiTheme="majorBidi" w:cstheme="majorBidi"/>
                <w:color w:val="222222"/>
                <w:sz w:val="25"/>
                <w:szCs w:val="25"/>
                <w:shd w:val="clear" w:color="auto" w:fill="FFFFFF"/>
                <w:rtl/>
              </w:rPr>
              <w:t xml:space="preserve"> </w:t>
            </w:r>
            <w:r w:rsidRPr="00C6395D">
              <w:rPr>
                <w:rFonts w:asciiTheme="majorBidi" w:hAnsiTheme="majorBidi" w:cstheme="majorBidi"/>
                <w:color w:val="222222"/>
                <w:sz w:val="24"/>
                <w:szCs w:val="24"/>
                <w:shd w:val="clear" w:color="auto" w:fill="FFFFFF"/>
                <w:rtl/>
              </w:rPr>
              <w:t xml:space="preserve">(דף ע״ב, ע״ב) שאמרו משמיא הוא דרדפי לה הן דברי הירושלמי דמתחלה הקשו בגמרא הא רודף הוא דהולד נראה כעושה בידים והיא רודפת אותו בשב ואל תעשה, </w:t>
            </w:r>
          </w:p>
        </w:tc>
      </w:tr>
      <w:tr w:rsidR="00077EC0" w:rsidRPr="00C6395D" w14:paraId="2B3F18E7" w14:textId="77777777" w:rsidTr="00E26DC4">
        <w:tc>
          <w:tcPr>
            <w:tcW w:w="6727" w:type="dxa"/>
            <w:tcBorders>
              <w:top w:val="dotted" w:sz="8" w:space="0" w:color="auto"/>
              <w:bottom w:val="single" w:sz="4" w:space="0" w:color="auto"/>
            </w:tcBorders>
          </w:tcPr>
          <w:p w14:paraId="710D1DA6" w14:textId="6594CACF" w:rsidR="00077EC0" w:rsidRPr="00C6395D" w:rsidRDefault="00B62132" w:rsidP="00077EC0">
            <w:pPr>
              <w:spacing w:before="60" w:line="288" w:lineRule="auto"/>
              <w:ind w:left="-29"/>
              <w:rPr>
                <w:rFonts w:cstheme="majorBidi"/>
              </w:rPr>
            </w:pPr>
            <w:r w:rsidRPr="00C6395D">
              <w:rPr>
                <w:rFonts w:asciiTheme="minorHAnsi" w:hAnsiTheme="minorHAnsi" w:cstheme="minorHAnsi"/>
              </w:rPr>
              <w:lastRenderedPageBreak/>
              <w:t xml:space="preserve">Accordingly, the </w:t>
            </w:r>
            <w:r w:rsidRPr="00C6395D">
              <w:rPr>
                <w:rStyle w:val="Style3Char"/>
                <w:rFonts w:ascii="Times New Roman" w:hAnsi="Times New Roman" w:cs="Times New Roman"/>
                <w:sz w:val="24"/>
                <w:szCs w:val="24"/>
                <w:rtl/>
              </w:rPr>
              <w:t>גמרא</w:t>
            </w:r>
            <w:r w:rsidRPr="00C6395D">
              <w:rPr>
                <w:rFonts w:asciiTheme="minorHAnsi" w:hAnsiTheme="minorHAnsi" w:cstheme="minorHAnsi"/>
                <w:i/>
                <w:iCs/>
              </w:rPr>
              <w:t xml:space="preserve"> </w:t>
            </w:r>
            <w:r w:rsidRPr="00C6395D">
              <w:rPr>
                <w:rFonts w:asciiTheme="minorHAnsi" w:hAnsiTheme="minorHAnsi" w:cstheme="minorHAnsi"/>
              </w:rPr>
              <w:t>asks</w:t>
            </w:r>
            <w:r w:rsidRPr="009E6077">
              <w:rPr>
                <w:rFonts w:asciiTheme="minorHAnsi" w:hAnsiTheme="minorHAnsi" w:cstheme="majorBidi"/>
              </w:rPr>
              <w:t xml:space="preserve">, </w:t>
            </w:r>
            <w:r w:rsidRPr="00C6395D">
              <w:rPr>
                <w:rFonts w:cstheme="majorBidi"/>
              </w:rPr>
              <w:t xml:space="preserve">the fetus should be considered the greater </w:t>
            </w:r>
            <w:r w:rsidRPr="00C6395D">
              <w:rPr>
                <w:rFonts w:asciiTheme="majorBidi" w:eastAsia="Times New Roman" w:hAnsiTheme="majorBidi" w:cstheme="majorBidi"/>
                <w:color w:val="333333"/>
                <w:sz w:val="24"/>
                <w:szCs w:val="24"/>
                <w:rtl/>
              </w:rPr>
              <w:t>רודף</w:t>
            </w:r>
            <w:r w:rsidRPr="00C6395D">
              <w:rPr>
                <w:rFonts w:asciiTheme="minorHAnsi" w:eastAsia="Times New Roman" w:hAnsiTheme="minorHAnsi" w:cstheme="minorHAnsi"/>
                <w:color w:val="333333"/>
              </w:rPr>
              <w:t xml:space="preserve">?  </w:t>
            </w:r>
            <w:r w:rsidRPr="00C6395D">
              <w:rPr>
                <w:rFonts w:asciiTheme="majorBidi" w:eastAsia="Times New Roman" w:hAnsiTheme="majorBidi" w:cstheme="majorBidi"/>
                <w:color w:val="333333"/>
                <w:sz w:val="24"/>
                <w:szCs w:val="24"/>
              </w:rPr>
              <w:t xml:space="preserve"> </w:t>
            </w:r>
            <w:r w:rsidRPr="00C6395D">
              <w:rPr>
                <w:rFonts w:eastAsia="Times New Roman" w:cstheme="minorHAnsi"/>
                <w:color w:val="333333"/>
              </w:rPr>
              <w:t xml:space="preserve">Thereupon, </w:t>
            </w:r>
            <w:r w:rsidRPr="00C6395D">
              <w:rPr>
                <w:rFonts w:eastAsia="Times New Roman" w:cstheme="majorBidi"/>
                <w:color w:val="333333"/>
              </w:rPr>
              <w:t xml:space="preserve">the </w:t>
            </w:r>
            <w:r w:rsidRPr="00C6395D">
              <w:rPr>
                <w:rStyle w:val="Style3Char"/>
                <w:rFonts w:ascii="Times New Roman" w:hAnsi="Times New Roman" w:cs="Times New Roman"/>
                <w:sz w:val="24"/>
                <w:szCs w:val="24"/>
                <w:rtl/>
              </w:rPr>
              <w:t>גמרא</w:t>
            </w:r>
            <w:r w:rsidRPr="00C6395D">
              <w:rPr>
                <w:rFonts w:eastAsia="Times New Roman" w:cstheme="majorBidi"/>
                <w:i/>
                <w:iCs/>
                <w:color w:val="333333"/>
              </w:rPr>
              <w:t xml:space="preserve"> </w:t>
            </w:r>
            <w:r w:rsidRPr="00C6395D">
              <w:rPr>
                <w:rFonts w:eastAsia="Times New Roman" w:cstheme="majorBidi"/>
                <w:color w:val="333333"/>
              </w:rPr>
              <w:t>answers</w:t>
            </w:r>
            <w:r w:rsidR="005807ED" w:rsidRPr="00C6395D">
              <w:rPr>
                <w:rFonts w:cstheme="majorBidi"/>
              </w:rPr>
              <w:t xml:space="preserve"> </w:t>
            </w:r>
            <w:r w:rsidR="005807ED" w:rsidRPr="00C6395D">
              <w:rPr>
                <w:rFonts w:cs="Times New Roman"/>
              </w:rPr>
              <w:t>"</w:t>
            </w:r>
            <w:r w:rsidR="005807ED" w:rsidRPr="00C6395D">
              <w:rPr>
                <w:rFonts w:asciiTheme="majorBidi" w:hAnsiTheme="majorBidi" w:cstheme="majorBidi"/>
                <w:sz w:val="24"/>
                <w:szCs w:val="24"/>
                <w:rtl/>
              </w:rPr>
              <w:t>משמיא קא רדפי לה</w:t>
            </w:r>
            <w:r w:rsidR="005807ED" w:rsidRPr="00C6395D">
              <w:rPr>
                <w:rFonts w:cs="Times New Roman"/>
              </w:rPr>
              <w:t>"</w:t>
            </w:r>
            <w:r w:rsidR="005807ED" w:rsidRPr="00C6395D">
              <w:t xml:space="preserve"> </w:t>
            </w:r>
            <w:r w:rsidRPr="00C6395D">
              <w:t xml:space="preserve">and </w:t>
            </w:r>
            <w:r w:rsidR="00AE31FE">
              <w:t>therefore</w:t>
            </w:r>
            <w:r w:rsidRPr="00C6395D">
              <w:t xml:space="preserve">, the fetus is also not deemed </w:t>
            </w:r>
            <w:r w:rsidR="00D9100E" w:rsidRPr="00C6395D">
              <w:t xml:space="preserve">as </w:t>
            </w:r>
            <w:r w:rsidRPr="00C6395D">
              <w:t>actively pursuing, but rather, this is</w:t>
            </w:r>
            <w:r w:rsidRPr="00AE31FE">
              <w:rPr>
                <w:sz w:val="32"/>
                <w:szCs w:val="32"/>
              </w:rPr>
              <w:t xml:space="preserve"> </w:t>
            </w:r>
            <w:r w:rsidR="00AE31FE" w:rsidRPr="00C6395D">
              <w:rPr>
                <w:rFonts w:ascii="Times New Roman" w:hAnsi="Times New Roman" w:cs="Times New Roman"/>
                <w:sz w:val="24"/>
                <w:szCs w:val="24"/>
                <w:rtl/>
              </w:rPr>
              <w:t>טבעו של עולם</w:t>
            </w:r>
            <w:r w:rsidR="00AE31FE" w:rsidRPr="00C6395D">
              <w:rPr>
                <w:rFonts w:cstheme="majorBidi"/>
              </w:rPr>
              <w:t xml:space="preserve">.  </w:t>
            </w:r>
            <w:r w:rsidRPr="00C6395D">
              <w:rPr>
                <w:rFonts w:cs="Times New Roman"/>
              </w:rPr>
              <w:t>Therefore, the two respective pursuits (</w:t>
            </w:r>
            <w:r w:rsidRPr="00C6395D">
              <w:rPr>
                <w:rFonts w:ascii="Times New Roman" w:hAnsi="Times New Roman" w:cs="Times New Roman" w:hint="eastAsia"/>
                <w:sz w:val="24"/>
                <w:szCs w:val="24"/>
                <w:rtl/>
              </w:rPr>
              <w:t>רדיפות</w:t>
            </w:r>
            <w:r w:rsidRPr="00C6395D">
              <w:t>) are equal (and we must take a passive approach to avoid killing one to save the other).</w:t>
            </w:r>
            <w:r w:rsidRPr="00C6395D">
              <w:rPr>
                <w:noProof/>
              </w:rPr>
              <w:t xml:space="preserve">  This applies only after his head emerges.  However, prior to emergence of his head, the fetus is not a “complete” person, and thus, the fetus is considered the (definitive) </w:t>
            </w:r>
            <w:r w:rsidRPr="00C6395D">
              <w:rPr>
                <w:rFonts w:asciiTheme="majorBidi" w:eastAsia="Times New Roman" w:hAnsiTheme="majorBidi" w:cstheme="majorBidi"/>
                <w:color w:val="333333"/>
                <w:sz w:val="24"/>
                <w:szCs w:val="24"/>
                <w:rtl/>
              </w:rPr>
              <w:t>רודף</w:t>
            </w:r>
            <w:r w:rsidRPr="00C6395D">
              <w:rPr>
                <w:noProof/>
              </w:rPr>
              <w:t xml:space="preserve"> since the two respective pursuits</w:t>
            </w:r>
            <w:r w:rsidRPr="00C6395D">
              <w:rPr>
                <w:rFonts w:cs="Times New Roman"/>
              </w:rPr>
              <w:t xml:space="preserve"> (</w:t>
            </w:r>
            <w:r w:rsidRPr="00C6395D">
              <w:rPr>
                <w:rFonts w:ascii="Times New Roman" w:hAnsi="Times New Roman" w:cs="Times New Roman" w:hint="eastAsia"/>
                <w:sz w:val="24"/>
                <w:szCs w:val="24"/>
                <w:rtl/>
              </w:rPr>
              <w:t>רדיפות</w:t>
            </w:r>
            <w:r w:rsidRPr="00C6395D">
              <w:t xml:space="preserve">) </w:t>
            </w:r>
            <w:r w:rsidRPr="00C6395D">
              <w:rPr>
                <w:noProof/>
              </w:rPr>
              <w:t>are not equal.</w:t>
            </w:r>
          </w:p>
        </w:tc>
        <w:tc>
          <w:tcPr>
            <w:tcW w:w="4140" w:type="dxa"/>
            <w:tcBorders>
              <w:top w:val="dotted" w:sz="8" w:space="0" w:color="auto"/>
              <w:bottom w:val="single" w:sz="4" w:space="0" w:color="auto"/>
            </w:tcBorders>
          </w:tcPr>
          <w:p w14:paraId="1F37658A" w14:textId="0EBE7A1C" w:rsidR="00077EC0" w:rsidRPr="00C6395D" w:rsidRDefault="00B62132" w:rsidP="00077EC0">
            <w:pPr>
              <w:bidi/>
              <w:spacing w:before="60" w:line="324" w:lineRule="auto"/>
              <w:rPr>
                <w:rFonts w:asciiTheme="majorBidi" w:hAnsiTheme="majorBidi" w:cstheme="majorBidi"/>
                <w:color w:val="222222"/>
                <w:sz w:val="24"/>
                <w:szCs w:val="24"/>
                <w:shd w:val="clear" w:color="auto" w:fill="FFFFFF"/>
                <w:rtl/>
              </w:rPr>
            </w:pPr>
            <w:r w:rsidRPr="00C6395D">
              <w:rPr>
                <w:rFonts w:asciiTheme="majorBidi" w:hAnsiTheme="majorBidi" w:cstheme="majorBidi"/>
                <w:color w:val="222222"/>
                <w:sz w:val="24"/>
                <w:szCs w:val="24"/>
                <w:shd w:val="clear" w:color="auto" w:fill="FFFFFF"/>
                <w:rtl/>
              </w:rPr>
              <w:t xml:space="preserve">אם כן הוא </w:t>
            </w:r>
            <w:r w:rsidR="00077EC0" w:rsidRPr="00C6395D">
              <w:rPr>
                <w:rFonts w:asciiTheme="majorBidi" w:hAnsiTheme="majorBidi" w:cstheme="majorBidi"/>
                <w:color w:val="222222"/>
                <w:sz w:val="24"/>
                <w:szCs w:val="24"/>
                <w:shd w:val="clear" w:color="auto" w:fill="FFFFFF"/>
                <w:rtl/>
              </w:rPr>
              <w:t>חשיב יותר רודף.  על כן משני משמיא רדפי לה שגם הוא אינו עושה מעשה אלא טבעו של עולם הוא, אם כן שני הרדיפות שוים.  וכל זה כשהוציא ראשו, אבל סוף סוף קודם שהוציא ראשו ועדיין אינו אדם שלם, אין שום טעם אלא מפני שהוא כרודף וכמו שכתבנו לעיל, דעכשיו אין שניהם שוים</w:t>
            </w:r>
            <w:r w:rsidR="00077EC0" w:rsidRPr="00C6395D">
              <w:rPr>
                <w:rFonts w:asciiTheme="majorBidi" w:hAnsiTheme="majorBidi" w:cstheme="majorBidi"/>
                <w:color w:val="222222"/>
                <w:sz w:val="24"/>
                <w:szCs w:val="24"/>
                <w:shd w:val="clear" w:color="auto" w:fill="FFFFFF"/>
              </w:rPr>
              <w:t>.</w:t>
            </w:r>
          </w:p>
        </w:tc>
      </w:tr>
    </w:tbl>
    <w:p w14:paraId="6B7B3AD8" w14:textId="77777777" w:rsidR="00A24571" w:rsidRPr="007B60D8" w:rsidRDefault="00A24571" w:rsidP="00A24571">
      <w:pPr>
        <w:spacing w:after="0"/>
        <w:rPr>
          <w:rFonts w:cs="Arial"/>
        </w:rPr>
      </w:pPr>
    </w:p>
    <w:p w14:paraId="718D6F65" w14:textId="77777777" w:rsidR="00A24571" w:rsidRDefault="00A24571" w:rsidP="00A24571">
      <w:pPr>
        <w:bidi/>
        <w:ind w:left="9" w:hanging="180"/>
        <w:rPr>
          <w:noProof/>
          <w:rtl/>
        </w:rPr>
        <w:sectPr w:rsidR="00A24571" w:rsidSect="00BD26D9">
          <w:type w:val="continuous"/>
          <w:pgSz w:w="12240" w:h="15840"/>
          <w:pgMar w:top="1152" w:right="810" w:bottom="1008" w:left="900" w:header="576" w:footer="576" w:gutter="0"/>
          <w:cols w:space="72"/>
          <w:docGrid w:linePitch="360"/>
        </w:sectPr>
      </w:pPr>
    </w:p>
    <w:p w14:paraId="0D780D8A" w14:textId="77777777" w:rsidR="00A24571" w:rsidRDefault="00A24571" w:rsidP="00D72999">
      <w:pPr>
        <w:bidi/>
        <w:spacing w:after="0"/>
        <w:ind w:left="9" w:hanging="180"/>
        <w:rPr>
          <w:noProof/>
        </w:rPr>
      </w:pPr>
    </w:p>
    <w:p w14:paraId="06DB4E89" w14:textId="11933B53" w:rsidR="004D7515" w:rsidRDefault="004D7515" w:rsidP="00A95C1B">
      <w:pPr>
        <w:bidi/>
        <w:ind w:left="-378"/>
        <w:rPr>
          <w:rFonts w:asciiTheme="majorBidi" w:hAnsiTheme="majorBidi" w:cstheme="majorBidi"/>
          <w:sz w:val="28"/>
          <w:szCs w:val="28"/>
        </w:rPr>
      </w:pPr>
      <w:r>
        <w:rPr>
          <w:rFonts w:cstheme="minorHAnsi"/>
          <w:bCs/>
          <w:sz w:val="26"/>
          <w:szCs w:val="26"/>
        </w:rPr>
        <w:t>(</w:t>
      </w:r>
      <w:proofErr w:type="gramStart"/>
      <w:r w:rsidR="00FA72EB">
        <w:rPr>
          <w:rFonts w:cstheme="minorHAnsi"/>
          <w:bCs/>
          <w:sz w:val="26"/>
          <w:szCs w:val="26"/>
        </w:rPr>
        <w:t>14</w:t>
      </w:r>
      <w:r w:rsidRPr="00F14DF2">
        <w:rPr>
          <w:rFonts w:asciiTheme="majorBidi" w:hAnsiTheme="majorBidi" w:cstheme="majorBidi"/>
          <w:sz w:val="25"/>
          <w:szCs w:val="25"/>
          <w:rtl/>
        </w:rPr>
        <w:t xml:space="preserve"> </w:t>
      </w:r>
      <w:r>
        <w:rPr>
          <w:rFonts w:asciiTheme="majorBidi" w:hAnsiTheme="majorBidi" w:cstheme="majorBidi"/>
          <w:sz w:val="25"/>
          <w:szCs w:val="25"/>
        </w:rPr>
        <w:t xml:space="preserve"> </w:t>
      </w:r>
      <w:r w:rsidRPr="004D7515">
        <w:rPr>
          <w:rFonts w:ascii="Times New Roman" w:hAnsi="Times New Roman" w:cs="Times New Roman"/>
          <w:sz w:val="28"/>
          <w:szCs w:val="28"/>
          <w:u w:val="single"/>
          <w:rtl/>
        </w:rPr>
        <w:t>אבן</w:t>
      </w:r>
      <w:proofErr w:type="gramEnd"/>
      <w:r w:rsidRPr="004D7515">
        <w:rPr>
          <w:rFonts w:ascii="Times New Roman" w:hAnsi="Times New Roman" w:cs="Times New Roman"/>
          <w:sz w:val="28"/>
          <w:szCs w:val="28"/>
          <w:u w:val="single"/>
          <w:rtl/>
        </w:rPr>
        <w:t xml:space="preserve"> האזל</w:t>
      </w:r>
      <w:r w:rsidRPr="006A5B43">
        <w:rPr>
          <w:rFonts w:asciiTheme="majorBidi" w:hAnsiTheme="majorBidi" w:cs="Times New Roman"/>
          <w:sz w:val="28"/>
          <w:szCs w:val="28"/>
          <w:u w:val="single"/>
          <w:rtl/>
        </w:rPr>
        <w:t xml:space="preserve"> </w:t>
      </w:r>
      <w:r w:rsidRPr="006A5B43">
        <w:rPr>
          <w:rFonts w:asciiTheme="majorBidi" w:hAnsiTheme="majorBidi" w:cstheme="majorBidi"/>
          <w:sz w:val="28"/>
          <w:szCs w:val="28"/>
          <w:u w:val="single"/>
          <w:rtl/>
        </w:rPr>
        <w:t>על הרמב״ם</w:t>
      </w:r>
      <w:r w:rsidRPr="006A5B43">
        <w:rPr>
          <w:rFonts w:cstheme="minorHAnsi"/>
          <w:sz w:val="28"/>
          <w:szCs w:val="28"/>
          <w:u w:val="single"/>
          <w:rtl/>
        </w:rPr>
        <w:t>,</w:t>
      </w:r>
      <w:r w:rsidRPr="006A5B43">
        <w:rPr>
          <w:rFonts w:asciiTheme="majorBidi" w:hAnsiTheme="majorBidi" w:cstheme="majorBidi"/>
          <w:sz w:val="28"/>
          <w:szCs w:val="28"/>
          <w:u w:val="single"/>
          <w:rtl/>
        </w:rPr>
        <w:t xml:space="preserve"> הל׳ רוצח</w:t>
      </w:r>
      <w:r w:rsidRPr="006A5B43">
        <w:rPr>
          <w:rFonts w:cstheme="minorHAnsi"/>
          <w:sz w:val="28"/>
          <w:szCs w:val="28"/>
          <w:u w:val="single"/>
          <w:rtl/>
        </w:rPr>
        <w:t>,</w:t>
      </w:r>
      <w:r w:rsidRPr="006A5B43">
        <w:rPr>
          <w:rFonts w:asciiTheme="majorBidi" w:hAnsiTheme="majorBidi" w:cstheme="majorBidi"/>
          <w:sz w:val="28"/>
          <w:szCs w:val="28"/>
          <w:u w:val="single"/>
          <w:rtl/>
        </w:rPr>
        <w:t xml:space="preserve"> פ״א ה״ט</w:t>
      </w:r>
      <w:r w:rsidRPr="005F28A8">
        <w:rPr>
          <w:rFonts w:cstheme="minorHAnsi"/>
          <w:sz w:val="24"/>
          <w:szCs w:val="24"/>
        </w:rPr>
        <w:t>:</w:t>
      </w:r>
    </w:p>
    <w:tbl>
      <w:tblPr>
        <w:tblStyle w:val="TableGrid"/>
        <w:tblW w:w="10957" w:type="dxa"/>
        <w:tblInd w:w="-72" w:type="dxa"/>
        <w:tblLayout w:type="fixed"/>
        <w:tblLook w:val="04A0" w:firstRow="1" w:lastRow="0" w:firstColumn="1" w:lastColumn="0" w:noHBand="0" w:noVBand="1"/>
      </w:tblPr>
      <w:tblGrid>
        <w:gridCol w:w="6480"/>
        <w:gridCol w:w="4477"/>
      </w:tblGrid>
      <w:tr w:rsidR="004D7515" w:rsidRPr="00C6395D" w14:paraId="6CE32AE5" w14:textId="77777777" w:rsidTr="00E26DC4">
        <w:trPr>
          <w:trHeight w:val="2465"/>
        </w:trPr>
        <w:tc>
          <w:tcPr>
            <w:tcW w:w="6480" w:type="dxa"/>
          </w:tcPr>
          <w:p w14:paraId="2D96261B" w14:textId="5EF19A8F" w:rsidR="004D7515" w:rsidRPr="00C6395D" w:rsidRDefault="006F2C09" w:rsidP="006F2C09">
            <w:pPr>
              <w:spacing w:before="80" w:line="300" w:lineRule="auto"/>
              <w:ind w:left="72"/>
            </w:pPr>
            <w:r w:rsidRPr="00C6395D">
              <w:t xml:space="preserve">Therefore, even though there is the reasoning of </w:t>
            </w:r>
            <w:r w:rsidRPr="00C6395D">
              <w:rPr>
                <w:rFonts w:cstheme="minorHAnsi"/>
              </w:rPr>
              <w:t>“</w:t>
            </w:r>
            <w:r w:rsidRPr="00C6395D">
              <w:rPr>
                <w:rFonts w:asciiTheme="majorBidi" w:hAnsiTheme="majorBidi" w:cstheme="majorBidi"/>
                <w:sz w:val="24"/>
                <w:szCs w:val="24"/>
                <w:rtl/>
              </w:rPr>
              <w:t>דמשמיא קא רדפי לה</w:t>
            </w:r>
            <w:r w:rsidRPr="00C6395D">
              <w:rPr>
                <w:rFonts w:cstheme="minorHAnsi"/>
              </w:rPr>
              <w:t>”</w:t>
            </w:r>
            <w:r w:rsidRPr="00C6395D">
              <w:t xml:space="preserve">, as the </w:t>
            </w:r>
            <w:r w:rsidRPr="00C6395D">
              <w:rPr>
                <w:rFonts w:ascii="Times New Roman" w:hAnsi="Times New Roman" w:cs="Times New Roman"/>
                <w:sz w:val="24"/>
                <w:szCs w:val="24"/>
                <w:rtl/>
              </w:rPr>
              <w:t>רמב״ם</w:t>
            </w:r>
            <w:r w:rsidRPr="00C6395D">
              <w:rPr>
                <w:rFonts w:cstheme="minorHAnsi"/>
              </w:rPr>
              <w:t xml:space="preserve"> writes “</w:t>
            </w:r>
            <w:r w:rsidRPr="00C6395D">
              <w:rPr>
                <w:rFonts w:cs="Times New Roman"/>
                <w:sz w:val="24"/>
                <w:szCs w:val="24"/>
                <w:rtl/>
              </w:rPr>
              <w:t>זהו טבעו של עולם</w:t>
            </w:r>
            <w:r w:rsidRPr="00C6395D">
              <w:rPr>
                <w:rFonts w:cstheme="minorHAnsi"/>
              </w:rPr>
              <w:t xml:space="preserve">” – “this is the natural order of the world”, this does not mean to say that [the fetus] is not a </w:t>
            </w:r>
            <w:r w:rsidRPr="00C6395D">
              <w:rPr>
                <w:rFonts w:ascii="Times New Roman" w:hAnsi="Times New Roman" w:cs="Times New Roman"/>
                <w:sz w:val="24"/>
                <w:szCs w:val="24"/>
                <w:rtl/>
              </w:rPr>
              <w:t>רודף</w:t>
            </w:r>
            <w:r w:rsidRPr="00C6395D">
              <w:rPr>
                <w:rFonts w:cstheme="minorHAnsi"/>
              </w:rPr>
              <w:t xml:space="preserve"> at all.  Rather, because this is the natural way of the world, they (the fetus and his mother) are both </w:t>
            </w:r>
            <w:r w:rsidRPr="00C6395D">
              <w:rPr>
                <w:rFonts w:cs="Times New Roman"/>
                <w:sz w:val="24"/>
                <w:szCs w:val="24"/>
                <w:rtl/>
              </w:rPr>
              <w:t>רודפים</w:t>
            </w:r>
            <w:r w:rsidRPr="00C6395D">
              <w:rPr>
                <w:rFonts w:cstheme="minorHAnsi"/>
              </w:rPr>
              <w:t xml:space="preserve"> against each other.  [In fact], because the woman is closing the [path] to exit in front of the fetus, she is restricting (i.e., blocking his route to life), and thus, she also is a </w:t>
            </w:r>
            <w:r w:rsidRPr="00C6395D">
              <w:rPr>
                <w:rFonts w:cs="Times New Roman"/>
                <w:sz w:val="24"/>
                <w:szCs w:val="24"/>
                <w:rtl/>
              </w:rPr>
              <w:t>רוצח</w:t>
            </w:r>
            <w:r w:rsidRPr="00C6395D">
              <w:rPr>
                <w:rFonts w:cstheme="minorHAnsi"/>
              </w:rPr>
              <w:t>.</w:t>
            </w:r>
          </w:p>
        </w:tc>
        <w:tc>
          <w:tcPr>
            <w:tcW w:w="4477" w:type="dxa"/>
          </w:tcPr>
          <w:p w14:paraId="744096B9" w14:textId="099D3456" w:rsidR="004D7515" w:rsidRPr="00C6395D" w:rsidRDefault="006F2C09" w:rsidP="009851E0">
            <w:pPr>
              <w:bidi/>
              <w:spacing w:before="80" w:line="360" w:lineRule="auto"/>
              <w:rPr>
                <w:rFonts w:cstheme="majorBidi"/>
                <w:sz w:val="24"/>
                <w:szCs w:val="24"/>
              </w:rPr>
            </w:pPr>
            <w:r w:rsidRPr="00C6395D">
              <w:rPr>
                <w:rFonts w:cs="Times New Roman"/>
                <w:sz w:val="24"/>
                <w:szCs w:val="24"/>
                <w:rtl/>
              </w:rPr>
              <w:t>ולכן אף כאן דאיכא טעמא דמשמיא קא רדפי, וכמו שכתב הרמב״ם שזהו טבעו של עולם, אין הכונה דאינו רודף כלל, אלא דכיון דזהו טבעו של עולם הויין שניהם רודפים זה על זה - דהאשה במה שהיא סותמת בפני העובר מלצאת הוי מצמצם דהוי נמי רוצח.</w:t>
            </w:r>
          </w:p>
        </w:tc>
      </w:tr>
    </w:tbl>
    <w:p w14:paraId="3BFE1465" w14:textId="334D23BB" w:rsidR="004D7515" w:rsidRDefault="004D7515" w:rsidP="004D7515">
      <w:pPr>
        <w:bidi/>
        <w:ind w:left="-468"/>
        <w:rPr>
          <w:rFonts w:cstheme="minorHAnsi"/>
        </w:rPr>
      </w:pPr>
    </w:p>
    <w:p w14:paraId="5FB070AE" w14:textId="17A9B7C7" w:rsidR="00334F57" w:rsidRDefault="00334F57" w:rsidP="00123D93">
      <w:pPr>
        <w:bidi/>
        <w:ind w:left="-288"/>
        <w:rPr>
          <w:rStyle w:val="five"/>
          <w:rFonts w:ascii="Arial" w:hAnsi="Arial" w:cs="Arial"/>
          <w:b/>
          <w:bCs/>
          <w:color w:val="000000"/>
          <w:sz w:val="22"/>
          <w:szCs w:val="22"/>
        </w:rPr>
      </w:pPr>
      <w:r>
        <w:rPr>
          <w:rFonts w:cstheme="minorHAnsi"/>
          <w:bCs/>
          <w:sz w:val="26"/>
          <w:szCs w:val="26"/>
        </w:rPr>
        <w:t>(</w:t>
      </w:r>
      <w:proofErr w:type="gramStart"/>
      <w:r>
        <w:rPr>
          <w:rFonts w:cstheme="minorHAnsi"/>
          <w:bCs/>
          <w:sz w:val="26"/>
          <w:szCs w:val="26"/>
        </w:rPr>
        <w:t>15</w:t>
      </w:r>
      <w:r>
        <w:rPr>
          <w:rFonts w:asciiTheme="majorBidi" w:hAnsiTheme="majorBidi" w:cstheme="majorBidi"/>
          <w:sz w:val="25"/>
          <w:szCs w:val="25"/>
          <w:rtl/>
        </w:rPr>
        <w:t xml:space="preserve"> </w:t>
      </w:r>
      <w:r>
        <w:rPr>
          <w:rFonts w:asciiTheme="majorBidi" w:hAnsiTheme="majorBidi" w:cstheme="majorBidi"/>
          <w:sz w:val="25"/>
          <w:szCs w:val="25"/>
        </w:rPr>
        <w:t xml:space="preserve"> </w:t>
      </w:r>
      <w:r w:rsidRPr="00856AC5">
        <w:rPr>
          <w:rFonts w:asciiTheme="majorBidi" w:hAnsiTheme="majorBidi" w:cstheme="majorBidi"/>
          <w:sz w:val="28"/>
          <w:szCs w:val="28"/>
          <w:u w:val="single"/>
          <w:rtl/>
        </w:rPr>
        <w:t>תוספות</w:t>
      </w:r>
      <w:proofErr w:type="gramEnd"/>
      <w:r w:rsidRPr="00856AC5">
        <w:rPr>
          <w:rFonts w:asciiTheme="majorBidi" w:hAnsiTheme="majorBidi" w:cstheme="majorBidi"/>
          <w:sz w:val="28"/>
          <w:szCs w:val="28"/>
          <w:u w:val="single"/>
          <w:rtl/>
        </w:rPr>
        <w:t xml:space="preserve"> </w:t>
      </w:r>
      <w:r w:rsidR="00CB4498" w:rsidRPr="00CB4498">
        <w:rPr>
          <w:rFonts w:asciiTheme="majorBidi" w:hAnsiTheme="majorBidi" w:cs="Times New Roman"/>
          <w:sz w:val="28"/>
          <w:szCs w:val="28"/>
          <w:u w:val="single"/>
          <w:rtl/>
        </w:rPr>
        <w:t xml:space="preserve">מס׳ נדה </w:t>
      </w:r>
      <w:r w:rsidR="00CB4498" w:rsidRPr="00D86999">
        <w:rPr>
          <w:rFonts w:ascii="Palatino Linotype" w:hAnsi="Palatino Linotype" w:cs="Times New Roman" w:hint="cs"/>
          <w:sz w:val="28"/>
          <w:szCs w:val="28"/>
          <w:u w:val="single"/>
          <w:rtl/>
        </w:rPr>
        <w:t>דף</w:t>
      </w:r>
      <w:r w:rsidR="00CB4498" w:rsidRPr="00D86999">
        <w:rPr>
          <w:rFonts w:ascii="Palatino Linotype" w:hAnsi="Palatino Linotype" w:cs="FrankRuehl"/>
          <w:sz w:val="28"/>
          <w:szCs w:val="28"/>
          <w:u w:val="single"/>
          <w:rtl/>
        </w:rPr>
        <w:t xml:space="preserve"> </w:t>
      </w:r>
      <w:r w:rsidR="00856AC5" w:rsidRPr="00856AC5">
        <w:rPr>
          <w:rFonts w:asciiTheme="majorBidi" w:hAnsiTheme="majorBidi" w:cs="Times New Roman"/>
          <w:sz w:val="28"/>
          <w:szCs w:val="28"/>
          <w:u w:val="single"/>
          <w:rtl/>
        </w:rPr>
        <w:t>מד׳ ע״</w:t>
      </w:r>
      <w:r w:rsidR="00856AC5" w:rsidRPr="00856AC5">
        <w:rPr>
          <w:rFonts w:asciiTheme="majorBidi" w:hAnsiTheme="majorBidi" w:cstheme="majorBidi"/>
          <w:sz w:val="28"/>
          <w:szCs w:val="28"/>
          <w:u w:val="single"/>
          <w:rtl/>
        </w:rPr>
        <w:t>א</w:t>
      </w:r>
      <w:r w:rsidR="00856AC5" w:rsidRPr="00856AC5">
        <w:rPr>
          <w:rFonts w:asciiTheme="majorBidi" w:hAnsiTheme="majorBidi" w:cstheme="majorBidi"/>
          <w:sz w:val="28"/>
          <w:szCs w:val="28"/>
          <w:u w:val="single"/>
        </w:rPr>
        <w:t>,</w:t>
      </w:r>
      <w:r w:rsidRPr="00856AC5">
        <w:rPr>
          <w:rFonts w:asciiTheme="majorBidi" w:hAnsiTheme="majorBidi" w:cstheme="majorBidi"/>
          <w:sz w:val="28"/>
          <w:szCs w:val="28"/>
          <w:u w:val="single"/>
          <w:rtl/>
        </w:rPr>
        <w:t xml:space="preserve"> ד״ה</w:t>
      </w:r>
      <w:r w:rsidRPr="00856AC5">
        <w:rPr>
          <w:rFonts w:asciiTheme="majorBidi" w:hAnsiTheme="majorBidi" w:cstheme="majorBidi"/>
          <w:sz w:val="28"/>
          <w:szCs w:val="28"/>
          <w:u w:val="single"/>
        </w:rPr>
        <w:t xml:space="preserve"> </w:t>
      </w:r>
      <w:r w:rsidRPr="00856AC5">
        <w:rPr>
          <w:rFonts w:asciiTheme="majorBidi" w:hAnsiTheme="majorBidi" w:cstheme="majorBidi"/>
          <w:sz w:val="28"/>
          <w:szCs w:val="28"/>
          <w:u w:val="single"/>
          <w:rtl/>
        </w:rPr>
        <w:t>איהו מיית</w:t>
      </w:r>
      <w:r w:rsidRPr="00856AC5">
        <w:rPr>
          <w:rFonts w:asciiTheme="majorBidi" w:hAnsiTheme="majorBidi" w:cstheme="majorBidi"/>
          <w:sz w:val="28"/>
          <w:szCs w:val="28"/>
        </w:rPr>
        <w:t>:</w:t>
      </w:r>
    </w:p>
    <w:tbl>
      <w:tblPr>
        <w:tblStyle w:val="TableGrid"/>
        <w:bidiVisual/>
        <w:tblW w:w="10906" w:type="dxa"/>
        <w:tblInd w:w="-267" w:type="dxa"/>
        <w:tblLook w:val="04A0" w:firstRow="1" w:lastRow="0" w:firstColumn="1" w:lastColumn="0" w:noHBand="0" w:noVBand="1"/>
      </w:tblPr>
      <w:tblGrid>
        <w:gridCol w:w="3962"/>
        <w:gridCol w:w="90"/>
        <w:gridCol w:w="716"/>
        <w:gridCol w:w="6138"/>
      </w:tblGrid>
      <w:tr w:rsidR="00334F57" w:rsidRPr="00C6395D" w14:paraId="29F85890" w14:textId="77777777" w:rsidTr="00CB4498">
        <w:tc>
          <w:tcPr>
            <w:tcW w:w="4768" w:type="dxa"/>
            <w:gridSpan w:val="3"/>
            <w:tcBorders>
              <w:bottom w:val="dotted" w:sz="4" w:space="0" w:color="auto"/>
            </w:tcBorders>
          </w:tcPr>
          <w:p w14:paraId="0EDFB029" w14:textId="271513FD" w:rsidR="00334F57" w:rsidRPr="0082323D" w:rsidRDefault="003A7A34" w:rsidP="00F42F40">
            <w:pPr>
              <w:bidi/>
              <w:spacing w:before="60" w:line="312" w:lineRule="auto"/>
              <w:rPr>
                <w:rFonts w:asciiTheme="minorHAnsi" w:hAnsiTheme="minorHAnsi" w:cstheme="minorHAnsi"/>
                <w:color w:val="000000"/>
                <w:sz w:val="25"/>
                <w:szCs w:val="25"/>
                <w:shd w:val="clear" w:color="auto" w:fill="FFFFFF"/>
              </w:rPr>
            </w:pPr>
            <w:r w:rsidRPr="0082323D">
              <w:rPr>
                <w:rFonts w:asciiTheme="majorBidi" w:hAnsiTheme="majorBidi" w:cs="Times New Roman"/>
                <w:color w:val="000000"/>
                <w:sz w:val="25"/>
                <w:szCs w:val="25"/>
                <w:u w:val="single"/>
                <w:shd w:val="clear" w:color="auto" w:fill="FFFFFF"/>
                <w:rtl/>
              </w:rPr>
              <w:t xml:space="preserve">משנה מס׳ נדה </w:t>
            </w:r>
            <w:r w:rsidR="003E0AAD" w:rsidRPr="0082323D">
              <w:rPr>
                <w:rFonts w:asciiTheme="majorBidi" w:hAnsiTheme="majorBidi" w:cs="Times New Roman"/>
                <w:color w:val="000000"/>
                <w:sz w:val="25"/>
                <w:szCs w:val="25"/>
                <w:u w:val="single"/>
                <w:shd w:val="clear" w:color="auto" w:fill="FFFFFF"/>
                <w:rtl/>
              </w:rPr>
              <w:t xml:space="preserve">דף </w:t>
            </w:r>
            <w:r w:rsidRPr="0082323D">
              <w:rPr>
                <w:rFonts w:asciiTheme="majorBidi" w:hAnsiTheme="majorBidi" w:cs="Times New Roman"/>
                <w:color w:val="000000"/>
                <w:sz w:val="25"/>
                <w:szCs w:val="25"/>
                <w:u w:val="single"/>
                <w:shd w:val="clear" w:color="auto" w:fill="FFFFFF"/>
                <w:rtl/>
              </w:rPr>
              <w:t>מג׳ ע״ב</w:t>
            </w:r>
            <w:r w:rsidR="00334F57" w:rsidRPr="0082323D">
              <w:rPr>
                <w:rFonts w:asciiTheme="minorHAnsi" w:hAnsiTheme="minorHAnsi" w:cstheme="minorHAnsi"/>
                <w:color w:val="000000"/>
                <w:sz w:val="25"/>
                <w:szCs w:val="25"/>
                <w:shd w:val="clear" w:color="auto" w:fill="FFFFFF"/>
                <w:rtl/>
              </w:rPr>
              <w:t>:</w:t>
            </w:r>
          </w:p>
          <w:p w14:paraId="3675CC6B" w14:textId="237C334E" w:rsidR="00334F57" w:rsidRPr="0082323D" w:rsidRDefault="003A7A34" w:rsidP="008A62FA">
            <w:pPr>
              <w:bidi/>
              <w:spacing w:before="40" w:after="60" w:line="312" w:lineRule="auto"/>
              <w:rPr>
                <w:rStyle w:val="five"/>
                <w:rFonts w:asciiTheme="majorBidi" w:hAnsiTheme="majorBidi" w:cstheme="majorBidi"/>
                <w:sz w:val="24"/>
                <w:szCs w:val="24"/>
                <w:shd w:val="clear" w:color="auto" w:fill="FFFFFF"/>
                <w:rtl/>
              </w:rPr>
            </w:pPr>
            <w:r w:rsidRPr="0082323D">
              <w:rPr>
                <w:rFonts w:ascii="Times New Roman" w:hAnsi="Times New Roman" w:cs="Times New Roman"/>
                <w:color w:val="000000"/>
                <w:sz w:val="24"/>
                <w:szCs w:val="24"/>
                <w:shd w:val="clear" w:color="auto" w:fill="FFFFFF"/>
                <w:rtl/>
              </w:rPr>
              <w:t>תינוק בן יום אחד</w:t>
            </w:r>
            <w:r w:rsidRPr="0082323D">
              <w:rPr>
                <w:rFonts w:ascii="Times New Roman" w:hAnsi="Times New Roman" w:cs="Times New Roman"/>
                <w:color w:val="000000"/>
                <w:sz w:val="24"/>
                <w:szCs w:val="24"/>
                <w:shd w:val="clear" w:color="auto" w:fill="FFFFFF"/>
              </w:rPr>
              <w:t xml:space="preserve">  ...  </w:t>
            </w:r>
            <w:r w:rsidRPr="0082323D">
              <w:rPr>
                <w:rFonts w:ascii="Times New Roman" w:hAnsi="Times New Roman" w:cs="Times New Roman"/>
                <w:color w:val="000000"/>
                <w:sz w:val="24"/>
                <w:szCs w:val="24"/>
                <w:shd w:val="clear" w:color="auto" w:fill="FFFFFF"/>
                <w:rtl/>
              </w:rPr>
              <w:t>ונוחל ומנחיל וההורגו חייב.</w:t>
            </w:r>
          </w:p>
        </w:tc>
        <w:tc>
          <w:tcPr>
            <w:tcW w:w="6138" w:type="dxa"/>
            <w:tcBorders>
              <w:bottom w:val="dotted" w:sz="4" w:space="0" w:color="auto"/>
            </w:tcBorders>
          </w:tcPr>
          <w:p w14:paraId="602FEF33" w14:textId="5B177ECC" w:rsidR="00334F57" w:rsidRPr="007D181B" w:rsidRDefault="003A7A34" w:rsidP="002557B7">
            <w:pPr>
              <w:spacing w:before="120" w:line="336" w:lineRule="auto"/>
              <w:rPr>
                <w:rStyle w:val="five"/>
                <w:rFonts w:ascii="Arial" w:hAnsi="Arial"/>
                <w:b/>
                <w:bCs/>
                <w:color w:val="000000"/>
                <w:sz w:val="19"/>
                <w:szCs w:val="19"/>
                <w:rtl/>
              </w:rPr>
            </w:pPr>
            <w:r w:rsidRPr="007D181B">
              <w:rPr>
                <w:rFonts w:cstheme="minorHAnsi"/>
                <w:sz w:val="19"/>
                <w:szCs w:val="19"/>
              </w:rPr>
              <w:t xml:space="preserve">A one-day old baby </w:t>
            </w:r>
            <w:proofErr w:type="gramStart"/>
            <w:r w:rsidRPr="007D181B">
              <w:rPr>
                <w:rFonts w:cstheme="minorHAnsi"/>
                <w:sz w:val="19"/>
                <w:szCs w:val="19"/>
              </w:rPr>
              <w:t>boy  ...</w:t>
            </w:r>
            <w:proofErr w:type="gramEnd"/>
            <w:r w:rsidRPr="007D181B">
              <w:rPr>
                <w:rFonts w:cstheme="minorHAnsi"/>
                <w:sz w:val="19"/>
                <w:szCs w:val="19"/>
              </w:rPr>
              <w:t xml:space="preserve">  inherits and bequeaths and one who kills him is liable (i.e., he incurs capital punishment).  </w:t>
            </w:r>
          </w:p>
        </w:tc>
      </w:tr>
      <w:tr w:rsidR="00856AC5" w:rsidRPr="00C6395D" w14:paraId="73DC51DC" w14:textId="77777777" w:rsidTr="007D181B">
        <w:trPr>
          <w:trHeight w:val="566"/>
        </w:trPr>
        <w:tc>
          <w:tcPr>
            <w:tcW w:w="10906" w:type="dxa"/>
            <w:gridSpan w:val="4"/>
            <w:tcBorders>
              <w:top w:val="dotted" w:sz="4" w:space="0" w:color="auto"/>
              <w:bottom w:val="dotted" w:sz="4" w:space="0" w:color="auto"/>
            </w:tcBorders>
          </w:tcPr>
          <w:p w14:paraId="5CB055E6" w14:textId="21FD6813" w:rsidR="00856AC5" w:rsidRPr="006767FD" w:rsidRDefault="00856AC5" w:rsidP="009A68DD">
            <w:pPr>
              <w:bidi/>
              <w:spacing w:before="120" w:after="60" w:line="312" w:lineRule="auto"/>
              <w:rPr>
                <w:rFonts w:asciiTheme="majorBidi" w:hAnsiTheme="majorBidi" w:cstheme="majorBidi"/>
                <w:sz w:val="24"/>
                <w:szCs w:val="24"/>
                <w:rtl/>
              </w:rPr>
            </w:pPr>
            <w:r w:rsidRPr="0082323D">
              <w:rPr>
                <w:rFonts w:asciiTheme="majorBidi" w:hAnsiTheme="majorBidi" w:cstheme="majorBidi"/>
                <w:sz w:val="25"/>
                <w:szCs w:val="25"/>
                <w:u w:val="single"/>
                <w:rtl/>
              </w:rPr>
              <w:t>תוספות</w:t>
            </w:r>
            <w:proofErr w:type="spellStart"/>
            <w:r w:rsidR="006767FD" w:rsidRPr="00226A89">
              <w:rPr>
                <w:rFonts w:cstheme="minorHAnsi"/>
                <w:i/>
                <w:iCs/>
                <w:sz w:val="18"/>
                <w:szCs w:val="18"/>
              </w:rPr>
              <w:t>Tosfot</w:t>
            </w:r>
            <w:proofErr w:type="spellEnd"/>
            <w:r w:rsidR="006767FD" w:rsidRPr="00226A89">
              <w:rPr>
                <w:rFonts w:cstheme="minorHAnsi"/>
                <w:i/>
                <w:iCs/>
                <w:sz w:val="18"/>
                <w:szCs w:val="18"/>
              </w:rPr>
              <w:t xml:space="preserve"> offer two divergent positions (</w:t>
            </w:r>
            <w:r w:rsidR="006767FD" w:rsidRPr="00226A89">
              <w:rPr>
                <w:rFonts w:cstheme="minorHAnsi"/>
                <w:b/>
                <w:bCs/>
                <w:i/>
                <w:iCs/>
                <w:sz w:val="18"/>
                <w:szCs w:val="18"/>
              </w:rPr>
              <w:t xml:space="preserve">A </w:t>
            </w:r>
            <w:r w:rsidR="006767FD" w:rsidRPr="00226A89">
              <w:rPr>
                <w:rFonts w:cstheme="minorHAnsi"/>
                <w:i/>
                <w:iCs/>
                <w:sz w:val="18"/>
                <w:szCs w:val="18"/>
              </w:rPr>
              <w:t>and</w:t>
            </w:r>
            <w:r w:rsidR="006767FD" w:rsidRPr="00226A89">
              <w:rPr>
                <w:rFonts w:cstheme="minorHAnsi"/>
                <w:b/>
                <w:bCs/>
                <w:i/>
                <w:iCs/>
                <w:sz w:val="18"/>
                <w:szCs w:val="18"/>
              </w:rPr>
              <w:t xml:space="preserve"> B</w:t>
            </w:r>
            <w:r w:rsidR="006767FD" w:rsidRPr="00226A89">
              <w:rPr>
                <w:rFonts w:cstheme="minorHAnsi"/>
                <w:i/>
                <w:iCs/>
                <w:sz w:val="18"/>
                <w:szCs w:val="18"/>
              </w:rPr>
              <w:t>) concerning the liability for killing a fetus in utero after the death of his mother:</w:t>
            </w:r>
            <w:r w:rsidR="007D181B">
              <w:rPr>
                <w:rFonts w:cstheme="minorHAnsi"/>
                <w:i/>
                <w:iCs/>
                <w:sz w:val="18"/>
                <w:szCs w:val="18"/>
              </w:rPr>
              <w:t xml:space="preserve">         </w:t>
            </w:r>
            <w:r w:rsidR="006767FD">
              <w:rPr>
                <w:rFonts w:asciiTheme="minorHAnsi" w:hAnsiTheme="minorHAnsi" w:cstheme="minorHAnsi"/>
                <w:sz w:val="24"/>
                <w:szCs w:val="24"/>
              </w:rPr>
              <w:t xml:space="preserve"> </w:t>
            </w:r>
            <w:r w:rsidR="006767FD" w:rsidRPr="0082323D">
              <w:rPr>
                <w:rFonts w:asciiTheme="minorHAnsi" w:hAnsiTheme="minorHAnsi" w:cstheme="minorHAnsi"/>
                <w:sz w:val="25"/>
                <w:szCs w:val="25"/>
              </w:rPr>
              <w:t>:</w:t>
            </w:r>
          </w:p>
        </w:tc>
      </w:tr>
      <w:tr w:rsidR="00856AC5" w:rsidRPr="00C6395D" w14:paraId="2675BB87" w14:textId="77777777" w:rsidTr="00123D93">
        <w:trPr>
          <w:trHeight w:val="1862"/>
        </w:trPr>
        <w:tc>
          <w:tcPr>
            <w:tcW w:w="3962" w:type="dxa"/>
            <w:tcBorders>
              <w:top w:val="dotted" w:sz="4" w:space="0" w:color="auto"/>
              <w:bottom w:val="dotted" w:sz="4" w:space="0" w:color="auto"/>
            </w:tcBorders>
            <w:vAlign w:val="center"/>
          </w:tcPr>
          <w:p w14:paraId="3EA7F072" w14:textId="56753AC3" w:rsidR="00856AC5" w:rsidRPr="003E0AAD" w:rsidRDefault="00856AC5" w:rsidP="009A68DD">
            <w:pPr>
              <w:bidi/>
              <w:spacing w:line="312" w:lineRule="auto"/>
              <w:rPr>
                <w:rFonts w:cstheme="minorHAnsi"/>
                <w:bCs/>
                <w:sz w:val="22"/>
                <w:szCs w:val="22"/>
              </w:rPr>
            </w:pPr>
            <w:r w:rsidRPr="003E0AAD">
              <w:rPr>
                <w:rFonts w:asciiTheme="majorBidi" w:hAnsiTheme="majorBidi" w:cs="Times New Roman"/>
                <w:sz w:val="22"/>
                <w:szCs w:val="22"/>
                <w:rtl/>
              </w:rPr>
              <w:t>ומיהא בן יום אחד ההורגו חייב דקתני אבל עובר לא</w:t>
            </w:r>
            <w:r w:rsidR="00034EDB">
              <w:rPr>
                <w:rFonts w:asciiTheme="majorBidi" w:hAnsiTheme="majorBidi" w:cs="Times New Roman" w:hint="cs"/>
                <w:sz w:val="22"/>
                <w:szCs w:val="22"/>
                <w:rtl/>
              </w:rPr>
              <w:t>,</w:t>
            </w:r>
            <w:r w:rsidRPr="003E0AAD">
              <w:rPr>
                <w:rFonts w:asciiTheme="majorBidi" w:hAnsiTheme="majorBidi" w:cs="Times New Roman"/>
                <w:sz w:val="22"/>
                <w:szCs w:val="22"/>
              </w:rPr>
              <w:t xml:space="preserve"> </w:t>
            </w:r>
            <w:r w:rsidRPr="003E0AAD">
              <w:rPr>
                <w:rFonts w:asciiTheme="majorBidi" w:hAnsiTheme="majorBidi" w:cs="Times New Roman"/>
                <w:sz w:val="22"/>
                <w:szCs w:val="22"/>
                <w:rtl/>
              </w:rPr>
              <w:t>היינו אפילו נהרגה או ישבה על המשבר עד שיצא ראשו</w:t>
            </w:r>
            <w:r w:rsidRPr="003E0AAD">
              <w:rPr>
                <w:rFonts w:asciiTheme="majorBidi" w:hAnsiTheme="majorBidi" w:cs="Times New Roman"/>
                <w:sz w:val="22"/>
                <w:szCs w:val="22"/>
              </w:rPr>
              <w:t xml:space="preserve"> </w:t>
            </w:r>
            <w:r w:rsidRPr="003E0AAD">
              <w:rPr>
                <w:rFonts w:asciiTheme="majorBidi" w:hAnsiTheme="majorBidi" w:cs="Times New Roman"/>
                <w:sz w:val="22"/>
                <w:szCs w:val="22"/>
                <w:rtl/>
              </w:rPr>
              <w:t>כדתנן במסכת אהלות</w:t>
            </w:r>
            <w:r w:rsidRPr="003E0AAD">
              <w:rPr>
                <w:rFonts w:asciiTheme="majorBidi" w:hAnsiTheme="majorBidi" w:cs="Times New Roman"/>
                <w:sz w:val="22"/>
                <w:szCs w:val="22"/>
              </w:rPr>
              <w:t>,</w:t>
            </w:r>
            <w:r w:rsidRPr="003E0AAD">
              <w:rPr>
                <w:rFonts w:asciiTheme="majorBidi" w:hAnsiTheme="majorBidi" w:cs="Times New Roman"/>
                <w:sz w:val="22"/>
                <w:szCs w:val="22"/>
                <w:rtl/>
              </w:rPr>
              <w:t xml:space="preserve"> ומייתי לה בפרק בן סורר ומורה </w:t>
            </w:r>
            <w:r w:rsidR="00420697" w:rsidRPr="003E0AAD">
              <w:rPr>
                <w:rFonts w:asciiTheme="majorBidi" w:hAnsiTheme="majorBidi" w:cs="Times New Roman"/>
                <w:sz w:val="22"/>
                <w:szCs w:val="22"/>
                <w:rtl/>
              </w:rPr>
              <w:t xml:space="preserve">(סנהדרין עב:) </w:t>
            </w:r>
            <w:r w:rsidRPr="003E0AAD">
              <w:rPr>
                <w:rFonts w:asciiTheme="majorBidi" w:hAnsiTheme="majorBidi" w:cs="Times New Roman"/>
                <w:sz w:val="22"/>
                <w:szCs w:val="22"/>
                <w:rtl/>
              </w:rPr>
              <w:t>אשה המקשה חותך אבר אבר יצא ראשו אין דוחין נפש מפני נפש</w:t>
            </w:r>
            <w:r w:rsidRPr="003E0AAD">
              <w:rPr>
                <w:rFonts w:asciiTheme="majorBidi" w:hAnsiTheme="majorBidi" w:cs="Times New Roman"/>
                <w:sz w:val="22"/>
                <w:szCs w:val="22"/>
              </w:rPr>
              <w:t>.</w:t>
            </w:r>
            <w:r w:rsidRPr="003E0AAD">
              <w:rPr>
                <w:rFonts w:asciiTheme="minorHAnsi" w:hAnsiTheme="minorHAnsi" w:cstheme="minorHAnsi"/>
                <w:sz w:val="22"/>
                <w:szCs w:val="22"/>
              </w:rPr>
              <w:t xml:space="preserve"> </w:t>
            </w:r>
          </w:p>
        </w:tc>
        <w:tc>
          <w:tcPr>
            <w:tcW w:w="6944" w:type="dxa"/>
            <w:gridSpan w:val="3"/>
            <w:tcBorders>
              <w:top w:val="dotted" w:sz="4" w:space="0" w:color="auto"/>
              <w:bottom w:val="dotted" w:sz="4" w:space="0" w:color="auto"/>
            </w:tcBorders>
          </w:tcPr>
          <w:p w14:paraId="4BC02C71" w14:textId="36E81952" w:rsidR="00856AC5" w:rsidRPr="003E0AAD" w:rsidRDefault="00856AC5" w:rsidP="009A68DD">
            <w:pPr>
              <w:spacing w:before="120" w:after="60" w:line="312" w:lineRule="auto"/>
              <w:rPr>
                <w:rFonts w:cstheme="minorHAnsi"/>
                <w:b/>
                <w:bCs/>
                <w:i/>
                <w:iCs/>
                <w:sz w:val="18"/>
                <w:szCs w:val="18"/>
              </w:rPr>
            </w:pPr>
            <w:r w:rsidRPr="003E0AAD">
              <w:rPr>
                <w:rFonts w:cstheme="minorHAnsi"/>
                <w:b/>
                <w:bCs/>
                <w:i/>
                <w:iCs/>
                <w:sz w:val="18"/>
                <w:szCs w:val="18"/>
              </w:rPr>
              <w:t>Position A:</w:t>
            </w:r>
            <w:r w:rsidRPr="003E0AAD">
              <w:rPr>
                <w:rFonts w:cstheme="minorHAnsi"/>
                <w:sz w:val="18"/>
                <w:szCs w:val="18"/>
              </w:rPr>
              <w:t xml:space="preserve">  From the Mishnah’s teaching that one who kills a one-day old </w:t>
            </w:r>
            <w:r w:rsidR="00121926">
              <w:rPr>
                <w:rFonts w:cstheme="minorHAnsi"/>
                <w:sz w:val="18"/>
                <w:szCs w:val="18"/>
              </w:rPr>
              <w:t xml:space="preserve">baby </w:t>
            </w:r>
            <w:r w:rsidRPr="003E0AAD">
              <w:rPr>
                <w:rFonts w:cstheme="minorHAnsi"/>
                <w:sz w:val="18"/>
                <w:szCs w:val="18"/>
              </w:rPr>
              <w:t xml:space="preserve">is liable, [i.e., incurs capital punishment, we deduce that] one is not [liable for killing] a fetus.  This applies [i.e., one is not liable for killing a fetus] even [after] </w:t>
            </w:r>
            <w:r w:rsidR="008C0EF3">
              <w:rPr>
                <w:rFonts w:cstheme="minorHAnsi"/>
                <w:sz w:val="18"/>
                <w:szCs w:val="18"/>
              </w:rPr>
              <w:t xml:space="preserve">his mother </w:t>
            </w:r>
            <w:r w:rsidRPr="003E0AAD">
              <w:rPr>
                <w:rFonts w:cstheme="minorHAnsi"/>
                <w:sz w:val="18"/>
                <w:szCs w:val="18"/>
              </w:rPr>
              <w:t xml:space="preserve">was killed or </w:t>
            </w:r>
            <w:r w:rsidR="003905DF">
              <w:rPr>
                <w:rFonts w:cstheme="minorHAnsi"/>
                <w:sz w:val="18"/>
                <w:szCs w:val="18"/>
              </w:rPr>
              <w:t>sat on the birthstool</w:t>
            </w:r>
            <w:r w:rsidRPr="003E0AAD">
              <w:rPr>
                <w:rFonts w:cstheme="minorHAnsi"/>
                <w:sz w:val="18"/>
                <w:szCs w:val="18"/>
              </w:rPr>
              <w:t xml:space="preserve">, as stated in the Mishnah in </w:t>
            </w:r>
            <w:proofErr w:type="spellStart"/>
            <w:r w:rsidRPr="003E0AAD">
              <w:rPr>
                <w:rFonts w:cstheme="minorHAnsi"/>
                <w:sz w:val="18"/>
                <w:szCs w:val="18"/>
              </w:rPr>
              <w:t>Ohalos</w:t>
            </w:r>
            <w:proofErr w:type="spellEnd"/>
            <w:r w:rsidRPr="003E0AAD">
              <w:rPr>
                <w:rFonts w:cstheme="minorHAnsi"/>
                <w:sz w:val="18"/>
                <w:szCs w:val="18"/>
              </w:rPr>
              <w:t xml:space="preserve"> (7:6), “If a woman</w:t>
            </w:r>
            <w:r w:rsidR="003905DF">
              <w:rPr>
                <w:rFonts w:cstheme="minorHAnsi"/>
                <w:sz w:val="18"/>
                <w:szCs w:val="18"/>
              </w:rPr>
              <w:t>’s life</w:t>
            </w:r>
            <w:r w:rsidRPr="003E0AAD">
              <w:rPr>
                <w:rFonts w:cstheme="minorHAnsi"/>
                <w:sz w:val="18"/>
                <w:szCs w:val="18"/>
              </w:rPr>
              <w:t xml:space="preserve"> becomes endangered during childbirth, we cut </w:t>
            </w:r>
            <w:r w:rsidR="004258D6">
              <w:rPr>
                <w:rFonts w:cstheme="minorHAnsi"/>
                <w:sz w:val="18"/>
                <w:szCs w:val="18"/>
              </w:rPr>
              <w:t xml:space="preserve">out </w:t>
            </w:r>
            <w:r w:rsidRPr="003E0AAD">
              <w:rPr>
                <w:rFonts w:cstheme="minorHAnsi"/>
                <w:sz w:val="18"/>
                <w:szCs w:val="18"/>
              </w:rPr>
              <w:t xml:space="preserve">the fetus limb by limb.  If his head has emerged, we may not push aside one life </w:t>
            </w:r>
            <w:r w:rsidR="00436323">
              <w:rPr>
                <w:rFonts w:cstheme="minorHAnsi"/>
                <w:sz w:val="18"/>
                <w:szCs w:val="18"/>
              </w:rPr>
              <w:t>(</w:t>
            </w:r>
            <w:r w:rsidRPr="003E0AAD">
              <w:rPr>
                <w:rFonts w:cstheme="minorHAnsi"/>
                <w:sz w:val="18"/>
                <w:szCs w:val="18"/>
              </w:rPr>
              <w:t>i.e., the fetus</w:t>
            </w:r>
            <w:r w:rsidR="00436323">
              <w:rPr>
                <w:rFonts w:cstheme="minorHAnsi"/>
                <w:sz w:val="18"/>
                <w:szCs w:val="18"/>
              </w:rPr>
              <w:t>)</w:t>
            </w:r>
            <w:r w:rsidRPr="003E0AAD">
              <w:rPr>
                <w:rFonts w:cstheme="minorHAnsi"/>
                <w:sz w:val="18"/>
                <w:szCs w:val="18"/>
              </w:rPr>
              <w:t xml:space="preserve"> on account of another life </w:t>
            </w:r>
            <w:r w:rsidR="00436323">
              <w:rPr>
                <w:rFonts w:cstheme="minorHAnsi"/>
                <w:sz w:val="18"/>
                <w:szCs w:val="18"/>
              </w:rPr>
              <w:t>(</w:t>
            </w:r>
            <w:r w:rsidRPr="003E0AAD">
              <w:rPr>
                <w:rFonts w:cstheme="minorHAnsi"/>
                <w:sz w:val="18"/>
                <w:szCs w:val="18"/>
              </w:rPr>
              <w:t>i.e., the mother</w:t>
            </w:r>
            <w:r w:rsidR="00436323">
              <w:rPr>
                <w:rFonts w:cstheme="minorHAnsi"/>
                <w:sz w:val="18"/>
                <w:szCs w:val="18"/>
              </w:rPr>
              <w:t>)</w:t>
            </w:r>
            <w:r w:rsidRPr="003E0AAD">
              <w:rPr>
                <w:rFonts w:cstheme="minorHAnsi"/>
                <w:sz w:val="18"/>
                <w:szCs w:val="18"/>
              </w:rPr>
              <w:t xml:space="preserve">.”  </w:t>
            </w:r>
          </w:p>
        </w:tc>
      </w:tr>
      <w:tr w:rsidR="00615ABE" w:rsidRPr="00C6395D" w14:paraId="621EE1A2" w14:textId="77777777" w:rsidTr="00123D93">
        <w:trPr>
          <w:trHeight w:hRule="exact" w:val="1099"/>
        </w:trPr>
        <w:tc>
          <w:tcPr>
            <w:tcW w:w="10906" w:type="dxa"/>
            <w:gridSpan w:val="4"/>
            <w:tcBorders>
              <w:top w:val="dotted" w:sz="4" w:space="0" w:color="auto"/>
              <w:bottom w:val="dotted" w:sz="4" w:space="0" w:color="auto"/>
            </w:tcBorders>
            <w:vAlign w:val="center"/>
          </w:tcPr>
          <w:p w14:paraId="393FDD70" w14:textId="18B6A30F" w:rsidR="00615ABE" w:rsidRPr="00226A89" w:rsidRDefault="0033264A" w:rsidP="00123D93">
            <w:pPr>
              <w:spacing w:before="60" w:after="60" w:line="300" w:lineRule="auto"/>
              <w:rPr>
                <w:rFonts w:cstheme="minorHAnsi"/>
                <w:i/>
                <w:iCs/>
                <w:sz w:val="18"/>
                <w:szCs w:val="18"/>
              </w:rPr>
            </w:pPr>
            <w:r w:rsidRPr="00226A89">
              <w:rPr>
                <w:rFonts w:cstheme="minorHAnsi"/>
                <w:i/>
                <w:iCs/>
                <w:sz w:val="18"/>
                <w:szCs w:val="18"/>
              </w:rPr>
              <w:t>Since</w:t>
            </w:r>
            <w:r w:rsidR="00226A89" w:rsidRPr="00226A89">
              <w:rPr>
                <w:rFonts w:cstheme="minorHAnsi"/>
                <w:i/>
                <w:iCs/>
                <w:sz w:val="18"/>
                <w:szCs w:val="18"/>
              </w:rPr>
              <w:t xml:space="preserve"> the fetus’ life is push</w:t>
            </w:r>
            <w:r w:rsidR="006C6312">
              <w:rPr>
                <w:rFonts w:cstheme="minorHAnsi"/>
                <w:i/>
                <w:iCs/>
                <w:sz w:val="18"/>
                <w:szCs w:val="18"/>
              </w:rPr>
              <w:t>ed</w:t>
            </w:r>
            <w:r w:rsidR="00226A89" w:rsidRPr="00226A89">
              <w:rPr>
                <w:rFonts w:cstheme="minorHAnsi"/>
                <w:i/>
                <w:iCs/>
                <w:sz w:val="18"/>
                <w:szCs w:val="18"/>
              </w:rPr>
              <w:t xml:space="preserve"> aside for his mother’s life</w:t>
            </w:r>
            <w:r w:rsidR="00251123">
              <w:rPr>
                <w:rFonts w:cstheme="minorHAnsi"/>
                <w:i/>
                <w:iCs/>
                <w:sz w:val="18"/>
                <w:szCs w:val="18"/>
              </w:rPr>
              <w:t xml:space="preserve">, we can infer that he is not deemed a </w:t>
            </w:r>
            <w:r w:rsidR="00251123" w:rsidRPr="0082323D">
              <w:rPr>
                <w:rFonts w:cstheme="minorHAnsi"/>
                <w:sz w:val="18"/>
                <w:szCs w:val="18"/>
              </w:rPr>
              <w:t>“</w:t>
            </w:r>
            <w:r w:rsidR="00251123" w:rsidRPr="003E0AAD">
              <w:rPr>
                <w:rFonts w:asciiTheme="majorBidi" w:hAnsiTheme="majorBidi" w:cs="Times New Roman"/>
                <w:sz w:val="22"/>
                <w:szCs w:val="22"/>
                <w:rtl/>
              </w:rPr>
              <w:t>נפש</w:t>
            </w:r>
            <w:r w:rsidR="00251123" w:rsidRPr="0082323D">
              <w:rPr>
                <w:rFonts w:cstheme="minorHAnsi"/>
                <w:sz w:val="18"/>
                <w:szCs w:val="18"/>
              </w:rPr>
              <w:t>”</w:t>
            </w:r>
            <w:r w:rsidR="00251123">
              <w:rPr>
                <w:rFonts w:cstheme="minorHAnsi"/>
                <w:i/>
                <w:iCs/>
                <w:sz w:val="18"/>
                <w:szCs w:val="18"/>
              </w:rPr>
              <w:t xml:space="preserve"> </w:t>
            </w:r>
            <w:r w:rsidR="00F93DA2">
              <w:rPr>
                <w:rFonts w:cstheme="minorHAnsi"/>
                <w:i/>
                <w:iCs/>
                <w:sz w:val="18"/>
                <w:szCs w:val="18"/>
              </w:rPr>
              <w:t xml:space="preserve">before his head emerges and therefore, one who kills him would not </w:t>
            </w:r>
            <w:r w:rsidR="004258D6">
              <w:rPr>
                <w:rFonts w:cstheme="minorHAnsi"/>
                <w:i/>
                <w:iCs/>
                <w:sz w:val="18"/>
                <w:szCs w:val="18"/>
              </w:rPr>
              <w:t xml:space="preserve">be </w:t>
            </w:r>
            <w:r w:rsidR="008E6E8C">
              <w:rPr>
                <w:rFonts w:cstheme="minorHAnsi"/>
                <w:i/>
                <w:iCs/>
                <w:sz w:val="18"/>
                <w:szCs w:val="18"/>
              </w:rPr>
              <w:t xml:space="preserve">liable </w:t>
            </w:r>
            <w:r w:rsidR="00F93DA2">
              <w:rPr>
                <w:rFonts w:cstheme="minorHAnsi"/>
                <w:i/>
                <w:iCs/>
                <w:sz w:val="18"/>
                <w:szCs w:val="18"/>
              </w:rPr>
              <w:t xml:space="preserve">to </w:t>
            </w:r>
            <w:r w:rsidR="008E6E8C">
              <w:rPr>
                <w:rFonts w:cstheme="minorHAnsi"/>
                <w:i/>
                <w:iCs/>
                <w:sz w:val="18"/>
                <w:szCs w:val="18"/>
              </w:rPr>
              <w:t xml:space="preserve">capital </w:t>
            </w:r>
            <w:r w:rsidR="00F93DA2">
              <w:rPr>
                <w:rFonts w:cstheme="minorHAnsi"/>
                <w:i/>
                <w:iCs/>
                <w:sz w:val="18"/>
                <w:szCs w:val="18"/>
              </w:rPr>
              <w:t>punishment</w:t>
            </w:r>
            <w:r w:rsidR="008E6E8C">
              <w:rPr>
                <w:rFonts w:cstheme="minorHAnsi"/>
                <w:i/>
                <w:iCs/>
                <w:sz w:val="18"/>
                <w:szCs w:val="18"/>
              </w:rPr>
              <w:t xml:space="preserve"> (which requires that the victim be </w:t>
            </w:r>
            <w:r w:rsidR="006F51A5">
              <w:rPr>
                <w:rFonts w:cstheme="minorHAnsi"/>
                <w:i/>
                <w:iCs/>
                <w:sz w:val="18"/>
                <w:szCs w:val="18"/>
              </w:rPr>
              <w:t xml:space="preserve">deemed </w:t>
            </w:r>
            <w:r w:rsidR="008E6E8C">
              <w:rPr>
                <w:rFonts w:cstheme="minorHAnsi"/>
                <w:i/>
                <w:iCs/>
                <w:sz w:val="18"/>
                <w:szCs w:val="18"/>
              </w:rPr>
              <w:t xml:space="preserve">a </w:t>
            </w:r>
            <w:r w:rsidR="008E6E8C" w:rsidRPr="0082323D">
              <w:rPr>
                <w:rFonts w:cstheme="minorHAnsi"/>
                <w:sz w:val="18"/>
                <w:szCs w:val="18"/>
              </w:rPr>
              <w:t>“</w:t>
            </w:r>
            <w:r w:rsidR="008E6E8C" w:rsidRPr="003E0AAD">
              <w:rPr>
                <w:rFonts w:asciiTheme="majorBidi" w:hAnsiTheme="majorBidi" w:cs="Times New Roman"/>
                <w:sz w:val="22"/>
                <w:szCs w:val="22"/>
                <w:rtl/>
              </w:rPr>
              <w:t>נפש</w:t>
            </w:r>
            <w:r w:rsidR="008E6E8C" w:rsidRPr="0082323D">
              <w:rPr>
                <w:rFonts w:cstheme="minorHAnsi"/>
                <w:sz w:val="18"/>
                <w:szCs w:val="18"/>
              </w:rPr>
              <w:t>”</w:t>
            </w:r>
            <w:r w:rsidR="006F51A5">
              <w:rPr>
                <w:rFonts w:cstheme="minorHAnsi"/>
                <w:i/>
                <w:iCs/>
                <w:sz w:val="18"/>
                <w:szCs w:val="18"/>
              </w:rPr>
              <w:t>)</w:t>
            </w:r>
            <w:r w:rsidR="008E6E8C">
              <w:rPr>
                <w:rFonts w:cstheme="minorHAnsi"/>
                <w:i/>
                <w:iCs/>
                <w:sz w:val="18"/>
                <w:szCs w:val="18"/>
              </w:rPr>
              <w:t>.</w:t>
            </w:r>
            <w:r w:rsidR="006F51A5">
              <w:rPr>
                <w:rFonts w:cstheme="minorHAnsi"/>
                <w:i/>
                <w:iCs/>
                <w:sz w:val="18"/>
                <w:szCs w:val="18"/>
              </w:rPr>
              <w:t xml:space="preserve">  In </w:t>
            </w:r>
            <w:r w:rsidR="006F51A5" w:rsidRPr="00F8073F">
              <w:rPr>
                <w:rFonts w:cstheme="minorHAnsi"/>
                <w:b/>
                <w:bCs/>
                <w:i/>
                <w:iCs/>
                <w:sz w:val="18"/>
                <w:szCs w:val="18"/>
              </w:rPr>
              <w:t>Position A</w:t>
            </w:r>
            <w:r w:rsidR="00F8073F">
              <w:rPr>
                <w:rFonts w:cstheme="minorHAnsi"/>
                <w:i/>
                <w:iCs/>
                <w:sz w:val="18"/>
                <w:szCs w:val="18"/>
              </w:rPr>
              <w:t xml:space="preserve">, </w:t>
            </w:r>
            <w:proofErr w:type="spellStart"/>
            <w:r w:rsidR="00F8073F">
              <w:rPr>
                <w:rFonts w:cstheme="minorHAnsi"/>
                <w:i/>
                <w:iCs/>
                <w:sz w:val="18"/>
                <w:szCs w:val="18"/>
              </w:rPr>
              <w:t>Tosfot</w:t>
            </w:r>
            <w:proofErr w:type="spellEnd"/>
            <w:r w:rsidR="00F8073F">
              <w:rPr>
                <w:rFonts w:cstheme="minorHAnsi"/>
                <w:i/>
                <w:iCs/>
                <w:sz w:val="18"/>
                <w:szCs w:val="18"/>
              </w:rPr>
              <w:t xml:space="preserve"> assume that this exemption from punishment </w:t>
            </w:r>
            <w:r w:rsidR="009B3107">
              <w:rPr>
                <w:rFonts w:cstheme="minorHAnsi"/>
                <w:i/>
                <w:iCs/>
                <w:sz w:val="18"/>
                <w:szCs w:val="18"/>
              </w:rPr>
              <w:t xml:space="preserve">would apply </w:t>
            </w:r>
            <w:r w:rsidR="000A7C57">
              <w:rPr>
                <w:rFonts w:cstheme="minorHAnsi"/>
                <w:i/>
                <w:iCs/>
                <w:sz w:val="18"/>
                <w:szCs w:val="18"/>
              </w:rPr>
              <w:t xml:space="preserve">even to one who killed </w:t>
            </w:r>
            <w:r w:rsidR="009B3107">
              <w:rPr>
                <w:rFonts w:cstheme="minorHAnsi"/>
                <w:i/>
                <w:iCs/>
                <w:sz w:val="18"/>
                <w:szCs w:val="18"/>
              </w:rPr>
              <w:t>the fetus</w:t>
            </w:r>
            <w:r w:rsidR="000A7C57">
              <w:rPr>
                <w:rFonts w:cstheme="minorHAnsi"/>
                <w:i/>
                <w:iCs/>
                <w:sz w:val="18"/>
                <w:szCs w:val="18"/>
              </w:rPr>
              <w:t xml:space="preserve"> after the death of </w:t>
            </w:r>
            <w:r w:rsidR="00D36B72">
              <w:rPr>
                <w:rFonts w:cstheme="minorHAnsi"/>
                <w:i/>
                <w:iCs/>
                <w:sz w:val="18"/>
                <w:szCs w:val="18"/>
              </w:rPr>
              <w:t>his</w:t>
            </w:r>
            <w:r w:rsidR="009B3107">
              <w:rPr>
                <w:rFonts w:cstheme="minorHAnsi"/>
                <w:i/>
                <w:iCs/>
                <w:sz w:val="18"/>
                <w:szCs w:val="18"/>
              </w:rPr>
              <w:t xml:space="preserve"> mother</w:t>
            </w:r>
            <w:r w:rsidR="00F12FA8">
              <w:rPr>
                <w:rFonts w:cstheme="minorHAnsi"/>
                <w:i/>
                <w:iCs/>
                <w:sz w:val="18"/>
                <w:szCs w:val="18"/>
              </w:rPr>
              <w:t xml:space="preserve"> (</w:t>
            </w:r>
            <w:proofErr w:type="gramStart"/>
            <w:r w:rsidR="00F12FA8">
              <w:rPr>
                <w:rFonts w:cstheme="minorHAnsi"/>
                <w:i/>
                <w:iCs/>
                <w:sz w:val="18"/>
                <w:szCs w:val="18"/>
              </w:rPr>
              <w:t>as long as</w:t>
            </w:r>
            <w:proofErr w:type="gramEnd"/>
            <w:r w:rsidR="00F12FA8">
              <w:rPr>
                <w:rFonts w:cstheme="minorHAnsi"/>
                <w:i/>
                <w:iCs/>
                <w:sz w:val="18"/>
                <w:szCs w:val="18"/>
              </w:rPr>
              <w:t xml:space="preserve"> his head has not emerged).</w:t>
            </w:r>
          </w:p>
        </w:tc>
      </w:tr>
      <w:tr w:rsidR="00EA2D16" w:rsidRPr="00C6395D" w14:paraId="6C2CB96D" w14:textId="77777777" w:rsidTr="00123D93">
        <w:trPr>
          <w:trHeight w:val="1601"/>
        </w:trPr>
        <w:tc>
          <w:tcPr>
            <w:tcW w:w="4052" w:type="dxa"/>
            <w:gridSpan w:val="2"/>
            <w:tcBorders>
              <w:top w:val="dotted" w:sz="4" w:space="0" w:color="auto"/>
              <w:bottom w:val="dotted" w:sz="4" w:space="0" w:color="auto"/>
            </w:tcBorders>
            <w:vAlign w:val="center"/>
          </w:tcPr>
          <w:p w14:paraId="590FB47B" w14:textId="7832F0B6" w:rsidR="00EA2D16" w:rsidRPr="00123D93" w:rsidRDefault="00EA2D16" w:rsidP="00123D93">
            <w:pPr>
              <w:bidi/>
              <w:spacing w:line="348" w:lineRule="auto"/>
              <w:rPr>
                <w:rFonts w:asciiTheme="majorBidi" w:hAnsiTheme="majorBidi" w:cs="Times New Roman"/>
                <w:sz w:val="23"/>
                <w:szCs w:val="23"/>
                <w:rtl/>
              </w:rPr>
            </w:pPr>
            <w:r w:rsidRPr="00123D93">
              <w:rPr>
                <w:rFonts w:asciiTheme="majorBidi" w:hAnsiTheme="majorBidi" w:cs="Times New Roman"/>
                <w:sz w:val="23"/>
                <w:szCs w:val="23"/>
                <w:rtl/>
              </w:rPr>
              <w:t>ומיהו אפשר דדוקא היכא דאמו חיה לא מיחייב הורגו עד שיצא ראשו שתלוי קצת בחיות אמו</w:t>
            </w:r>
            <w:r w:rsidR="0044637C">
              <w:rPr>
                <w:rFonts w:asciiTheme="majorBidi" w:hAnsiTheme="majorBidi" w:cs="Times New Roman" w:hint="cs"/>
                <w:sz w:val="23"/>
                <w:szCs w:val="23"/>
                <w:rtl/>
              </w:rPr>
              <w:t xml:space="preserve">, </w:t>
            </w:r>
            <w:r w:rsidRPr="00123D93">
              <w:rPr>
                <w:rFonts w:asciiTheme="majorBidi" w:hAnsiTheme="majorBidi" w:cs="Times New Roman"/>
                <w:sz w:val="23"/>
                <w:szCs w:val="23"/>
              </w:rPr>
              <w:t xml:space="preserve"> </w:t>
            </w:r>
            <w:r w:rsidRPr="00123D93">
              <w:rPr>
                <w:rFonts w:asciiTheme="majorBidi" w:hAnsiTheme="majorBidi" w:cs="Times New Roman"/>
                <w:sz w:val="23"/>
                <w:szCs w:val="23"/>
                <w:rtl/>
              </w:rPr>
              <w:t>אבל היכא דמתה חייב משום דכמונח בקופסא דמי</w:t>
            </w:r>
            <w:r w:rsidRPr="00123D93">
              <w:rPr>
                <w:rFonts w:asciiTheme="majorBidi" w:hAnsiTheme="majorBidi" w:cs="Times New Roman"/>
                <w:sz w:val="23"/>
                <w:szCs w:val="23"/>
              </w:rPr>
              <w:t>.</w:t>
            </w:r>
          </w:p>
        </w:tc>
        <w:tc>
          <w:tcPr>
            <w:tcW w:w="6854" w:type="dxa"/>
            <w:gridSpan w:val="2"/>
            <w:tcBorders>
              <w:top w:val="dotted" w:sz="4" w:space="0" w:color="auto"/>
              <w:bottom w:val="dotted" w:sz="4" w:space="0" w:color="auto"/>
            </w:tcBorders>
          </w:tcPr>
          <w:p w14:paraId="4A8BB1B1" w14:textId="2A02D736" w:rsidR="00EA2D16" w:rsidRPr="003E0AAD" w:rsidRDefault="00EA2D16" w:rsidP="009A68DD">
            <w:pPr>
              <w:spacing w:before="120" w:after="60" w:line="300" w:lineRule="auto"/>
              <w:rPr>
                <w:rFonts w:cstheme="minorHAnsi"/>
                <w:b/>
                <w:bCs/>
                <w:i/>
                <w:iCs/>
                <w:sz w:val="18"/>
                <w:szCs w:val="18"/>
              </w:rPr>
            </w:pPr>
            <w:r w:rsidRPr="003E0AAD">
              <w:rPr>
                <w:rFonts w:cstheme="minorHAnsi"/>
                <w:b/>
                <w:bCs/>
                <w:i/>
                <w:iCs/>
                <w:sz w:val="18"/>
                <w:szCs w:val="18"/>
              </w:rPr>
              <w:t>Position B:</w:t>
            </w:r>
            <w:r w:rsidRPr="003E0AAD">
              <w:rPr>
                <w:rFonts w:cstheme="minorHAnsi"/>
                <w:sz w:val="18"/>
                <w:szCs w:val="18"/>
              </w:rPr>
              <w:t xml:space="preserve">  Alternatively, perhaps only when his mother is alive, one who kills the fetus before his head emerges is not liable, because his existence depends partly on his mother's life (i.e., he has no independent life).  However, if she has died, one is liable [for subsequently killing the fetus even before his head emerges] because he is </w:t>
            </w:r>
            <w:r w:rsidR="001B1595">
              <w:rPr>
                <w:rFonts w:cstheme="minorHAnsi"/>
                <w:sz w:val="18"/>
                <w:szCs w:val="18"/>
              </w:rPr>
              <w:t xml:space="preserve">as if </w:t>
            </w:r>
            <w:r w:rsidRPr="003E0AAD">
              <w:rPr>
                <w:rFonts w:cstheme="minorHAnsi"/>
                <w:sz w:val="18"/>
                <w:szCs w:val="18"/>
              </w:rPr>
              <w:t xml:space="preserve">resting in a box </w:t>
            </w:r>
            <w:r w:rsidR="001B1595" w:rsidRPr="001B1595">
              <w:rPr>
                <w:rFonts w:cstheme="minorHAnsi"/>
                <w:sz w:val="18"/>
                <w:szCs w:val="18"/>
              </w:rPr>
              <w:t>(</w:t>
            </w:r>
            <w:r w:rsidRPr="001B1595">
              <w:rPr>
                <w:rFonts w:cstheme="minorHAnsi"/>
                <w:iCs/>
                <w:sz w:val="18"/>
                <w:szCs w:val="18"/>
              </w:rPr>
              <w:t xml:space="preserve">i.e., he has independent life since his </w:t>
            </w:r>
            <w:r w:rsidR="00436323" w:rsidRPr="001B1595">
              <w:rPr>
                <w:rFonts w:cstheme="minorHAnsi"/>
                <w:iCs/>
                <w:sz w:val="18"/>
                <w:szCs w:val="18"/>
              </w:rPr>
              <w:t xml:space="preserve">deceased </w:t>
            </w:r>
            <w:r w:rsidRPr="001B1595">
              <w:rPr>
                <w:rFonts w:cstheme="minorHAnsi"/>
                <w:iCs/>
                <w:sz w:val="18"/>
                <w:szCs w:val="18"/>
              </w:rPr>
              <w:t>mother cannot support his life</w:t>
            </w:r>
            <w:r w:rsidR="001B1595" w:rsidRPr="001B1595">
              <w:rPr>
                <w:rFonts w:cstheme="minorHAnsi"/>
                <w:iCs/>
                <w:sz w:val="18"/>
                <w:szCs w:val="18"/>
              </w:rPr>
              <w:t>)</w:t>
            </w:r>
            <w:r w:rsidRPr="001B1595">
              <w:rPr>
                <w:rFonts w:cstheme="minorHAnsi"/>
                <w:iCs/>
                <w:sz w:val="18"/>
                <w:szCs w:val="18"/>
              </w:rPr>
              <w:t>.</w:t>
            </w:r>
          </w:p>
        </w:tc>
      </w:tr>
    </w:tbl>
    <w:p w14:paraId="020D4A72" w14:textId="77777777" w:rsidR="00123D93" w:rsidRDefault="00123D93"/>
    <w:tbl>
      <w:tblPr>
        <w:tblStyle w:val="TableGrid"/>
        <w:tblW w:w="10890" w:type="dxa"/>
        <w:tblInd w:w="-72" w:type="dxa"/>
        <w:tblLayout w:type="fixed"/>
        <w:tblLook w:val="04A0" w:firstRow="1" w:lastRow="0" w:firstColumn="1" w:lastColumn="0" w:noHBand="0" w:noVBand="1"/>
      </w:tblPr>
      <w:tblGrid>
        <w:gridCol w:w="6660"/>
        <w:gridCol w:w="4230"/>
      </w:tblGrid>
      <w:tr w:rsidR="00EA2D16" w:rsidRPr="00B736F6" w14:paraId="3FFCD564" w14:textId="77777777" w:rsidTr="008C0EF3">
        <w:trPr>
          <w:trHeight w:val="225"/>
        </w:trPr>
        <w:tc>
          <w:tcPr>
            <w:tcW w:w="10890" w:type="dxa"/>
            <w:gridSpan w:val="2"/>
            <w:tcBorders>
              <w:top w:val="dotted" w:sz="4" w:space="0" w:color="auto"/>
              <w:bottom w:val="dotted" w:sz="4" w:space="0" w:color="auto"/>
            </w:tcBorders>
          </w:tcPr>
          <w:p w14:paraId="4B70C330" w14:textId="4AE400AE" w:rsidR="00EA2D16" w:rsidRPr="00AE6626" w:rsidRDefault="00532749" w:rsidP="000A56B6">
            <w:pPr>
              <w:pStyle w:val="Style2B"/>
              <w:tabs>
                <w:tab w:val="left" w:pos="900"/>
                <w:tab w:val="left" w:pos="9810"/>
              </w:tabs>
              <w:spacing w:before="80" w:after="80" w:line="300" w:lineRule="auto"/>
              <w:ind w:left="0" w:right="43"/>
              <w:jc w:val="center"/>
              <w:rPr>
                <w:rFonts w:cstheme="minorHAnsi"/>
                <w:i/>
                <w:iCs/>
                <w:sz w:val="18"/>
                <w:szCs w:val="18"/>
                <w:rtl/>
              </w:rPr>
            </w:pPr>
            <w:r w:rsidRPr="0023600F">
              <w:rPr>
                <w:rFonts w:cstheme="minorHAnsi"/>
                <w:sz w:val="20"/>
                <w:szCs w:val="20"/>
                <w:vertAlign w:val="superscript"/>
              </w:rPr>
              <w:lastRenderedPageBreak/>
              <w:t>1</w:t>
            </w:r>
            <w:r w:rsidR="00692F17" w:rsidRPr="00AE6626">
              <w:rPr>
                <w:rFonts w:cstheme="minorHAnsi"/>
                <w:i/>
                <w:iCs/>
                <w:sz w:val="18"/>
                <w:szCs w:val="18"/>
              </w:rPr>
              <w:t>Tosfot ask the following question acc</w:t>
            </w:r>
            <w:r w:rsidRPr="00AE6626">
              <w:rPr>
                <w:rFonts w:cstheme="minorHAnsi"/>
                <w:i/>
                <w:iCs/>
                <w:sz w:val="18"/>
                <w:szCs w:val="18"/>
              </w:rPr>
              <w:t>o</w:t>
            </w:r>
            <w:r w:rsidR="00692F17" w:rsidRPr="00AE6626">
              <w:rPr>
                <w:rFonts w:cstheme="minorHAnsi"/>
                <w:i/>
                <w:iCs/>
                <w:sz w:val="18"/>
                <w:szCs w:val="18"/>
              </w:rPr>
              <w:t xml:space="preserve">rding to </w:t>
            </w:r>
            <w:r w:rsidR="00EA2D16" w:rsidRPr="00AE6626">
              <w:rPr>
                <w:rFonts w:cstheme="minorHAnsi"/>
                <w:b/>
                <w:bCs/>
                <w:i/>
                <w:iCs/>
                <w:sz w:val="18"/>
                <w:szCs w:val="18"/>
              </w:rPr>
              <w:t>Position A</w:t>
            </w:r>
            <w:r w:rsidR="000D3D63">
              <w:rPr>
                <w:rFonts w:cstheme="minorHAnsi"/>
                <w:i/>
                <w:iCs/>
                <w:sz w:val="18"/>
                <w:szCs w:val="18"/>
              </w:rPr>
              <w:t xml:space="preserve"> which believes the fetus</w:t>
            </w:r>
            <w:r w:rsidR="00EA2D16" w:rsidRPr="00AE6626">
              <w:rPr>
                <w:rFonts w:cstheme="minorHAnsi"/>
                <w:i/>
                <w:iCs/>
                <w:sz w:val="18"/>
                <w:szCs w:val="18"/>
              </w:rPr>
              <w:t xml:space="preserve"> </w:t>
            </w:r>
            <w:r w:rsidR="00F04595">
              <w:rPr>
                <w:rFonts w:cstheme="minorHAnsi"/>
                <w:i/>
                <w:iCs/>
                <w:sz w:val="18"/>
                <w:szCs w:val="18"/>
              </w:rPr>
              <w:t>has no independent life</w:t>
            </w:r>
            <w:r w:rsidR="00AA1BCD">
              <w:rPr>
                <w:rFonts w:cstheme="minorHAnsi"/>
                <w:i/>
                <w:iCs/>
                <w:sz w:val="18"/>
                <w:szCs w:val="18"/>
              </w:rPr>
              <w:t xml:space="preserve"> </w:t>
            </w:r>
            <w:r w:rsidR="006C7D49">
              <w:rPr>
                <w:rFonts w:cstheme="minorHAnsi"/>
                <w:i/>
                <w:iCs/>
                <w:sz w:val="18"/>
                <w:szCs w:val="18"/>
              </w:rPr>
              <w:t>(</w:t>
            </w:r>
            <w:r w:rsidR="00F62042">
              <w:rPr>
                <w:rFonts w:cstheme="minorHAnsi"/>
                <w:i/>
                <w:iCs/>
                <w:sz w:val="18"/>
                <w:szCs w:val="18"/>
              </w:rPr>
              <w:t xml:space="preserve">i.e., </w:t>
            </w:r>
            <w:r w:rsidR="00AA1BCD">
              <w:rPr>
                <w:rFonts w:cstheme="minorHAnsi"/>
                <w:i/>
                <w:iCs/>
                <w:sz w:val="18"/>
                <w:szCs w:val="18"/>
              </w:rPr>
              <w:t>he</w:t>
            </w:r>
            <w:r w:rsidR="00D631CF">
              <w:rPr>
                <w:rFonts w:cstheme="minorHAnsi"/>
                <w:i/>
                <w:iCs/>
                <w:sz w:val="18"/>
                <w:szCs w:val="18"/>
              </w:rPr>
              <w:t xml:space="preserve"> </w:t>
            </w:r>
            <w:r w:rsidR="00841EE9">
              <w:rPr>
                <w:rFonts w:cstheme="minorHAnsi"/>
                <w:i/>
                <w:iCs/>
                <w:sz w:val="18"/>
                <w:szCs w:val="18"/>
              </w:rPr>
              <w:t xml:space="preserve">is </w:t>
            </w:r>
            <w:r w:rsidR="00AA1BCD" w:rsidRPr="00AE6626">
              <w:rPr>
                <w:rFonts w:cstheme="minorHAnsi"/>
                <w:i/>
                <w:iCs/>
                <w:sz w:val="18"/>
                <w:szCs w:val="18"/>
              </w:rPr>
              <w:t>not</w:t>
            </w:r>
            <w:r w:rsidR="00AA1BCD">
              <w:rPr>
                <w:rFonts w:cstheme="minorHAnsi"/>
                <w:i/>
                <w:iCs/>
                <w:sz w:val="18"/>
                <w:szCs w:val="18"/>
              </w:rPr>
              <w:t xml:space="preserve"> deemed a </w:t>
            </w:r>
            <w:r w:rsidR="00AA1BCD" w:rsidRPr="00F62042">
              <w:rPr>
                <w:rFonts w:cstheme="minorHAnsi"/>
                <w:sz w:val="18"/>
                <w:szCs w:val="18"/>
              </w:rPr>
              <w:t>“</w:t>
            </w:r>
            <w:r w:rsidR="00AA1BCD" w:rsidRPr="003E0AAD">
              <w:rPr>
                <w:rFonts w:asciiTheme="majorBidi" w:hAnsiTheme="majorBidi" w:cs="Times New Roman"/>
                <w:sz w:val="22"/>
                <w:szCs w:val="22"/>
                <w:rtl/>
              </w:rPr>
              <w:t>נפש</w:t>
            </w:r>
            <w:r w:rsidR="00AA1BCD" w:rsidRPr="00F62042">
              <w:rPr>
                <w:rFonts w:cstheme="minorHAnsi"/>
                <w:sz w:val="18"/>
                <w:szCs w:val="18"/>
              </w:rPr>
              <w:t>”</w:t>
            </w:r>
            <w:r w:rsidR="006C7D49">
              <w:rPr>
                <w:rFonts w:cstheme="minorHAnsi"/>
                <w:i/>
                <w:iCs/>
                <w:sz w:val="18"/>
                <w:szCs w:val="18"/>
              </w:rPr>
              <w:t>)</w:t>
            </w:r>
            <w:r w:rsidR="00F04595">
              <w:rPr>
                <w:rFonts w:cstheme="minorHAnsi"/>
                <w:i/>
                <w:iCs/>
                <w:sz w:val="18"/>
                <w:szCs w:val="18"/>
              </w:rPr>
              <w:t xml:space="preserve"> </w:t>
            </w:r>
            <w:r w:rsidR="00AA1BCD">
              <w:rPr>
                <w:rFonts w:cstheme="minorHAnsi"/>
                <w:i/>
                <w:iCs/>
                <w:sz w:val="18"/>
                <w:szCs w:val="18"/>
              </w:rPr>
              <w:br/>
              <w:t xml:space="preserve">before his head emerges </w:t>
            </w:r>
            <w:r w:rsidR="0005407E">
              <w:rPr>
                <w:rFonts w:cstheme="minorHAnsi"/>
                <w:i/>
                <w:iCs/>
                <w:sz w:val="18"/>
                <w:szCs w:val="18"/>
              </w:rPr>
              <w:t xml:space="preserve">and therefore, killing him </w:t>
            </w:r>
            <w:r w:rsidR="001B1595">
              <w:rPr>
                <w:rFonts w:cstheme="minorHAnsi"/>
                <w:i/>
                <w:iCs/>
                <w:sz w:val="18"/>
                <w:szCs w:val="18"/>
              </w:rPr>
              <w:t xml:space="preserve">even after his mother’s death </w:t>
            </w:r>
            <w:r w:rsidR="0005407E">
              <w:rPr>
                <w:rFonts w:cstheme="minorHAnsi"/>
                <w:i/>
                <w:iCs/>
                <w:sz w:val="18"/>
                <w:szCs w:val="18"/>
              </w:rPr>
              <w:t>will not i</w:t>
            </w:r>
            <w:r w:rsidR="00FF18BD">
              <w:rPr>
                <w:rFonts w:cstheme="minorHAnsi"/>
                <w:i/>
                <w:iCs/>
                <w:sz w:val="18"/>
                <w:szCs w:val="18"/>
              </w:rPr>
              <w:t>n</w:t>
            </w:r>
            <w:r w:rsidR="0005407E">
              <w:rPr>
                <w:rFonts w:cstheme="minorHAnsi"/>
                <w:i/>
                <w:iCs/>
                <w:sz w:val="18"/>
                <w:szCs w:val="18"/>
              </w:rPr>
              <w:t>cur capital punishment</w:t>
            </w:r>
            <w:r w:rsidR="00AE6626">
              <w:rPr>
                <w:rFonts w:cstheme="minorHAnsi"/>
                <w:i/>
                <w:iCs/>
                <w:sz w:val="18"/>
                <w:szCs w:val="18"/>
              </w:rPr>
              <w:t>.</w:t>
            </w:r>
          </w:p>
        </w:tc>
      </w:tr>
      <w:tr w:rsidR="00EA2D16" w:rsidRPr="00B736F6" w14:paraId="7C533378" w14:textId="77777777" w:rsidTr="008C0EF3">
        <w:trPr>
          <w:trHeight w:val="225"/>
        </w:trPr>
        <w:tc>
          <w:tcPr>
            <w:tcW w:w="6660" w:type="dxa"/>
            <w:tcBorders>
              <w:top w:val="dotted" w:sz="4" w:space="0" w:color="auto"/>
              <w:bottom w:val="dotted" w:sz="4" w:space="0" w:color="auto"/>
            </w:tcBorders>
          </w:tcPr>
          <w:p w14:paraId="617B55FB" w14:textId="30C73A20" w:rsidR="00EA2D16" w:rsidRPr="007D181B" w:rsidRDefault="00EA2D16" w:rsidP="009A68DD">
            <w:pPr>
              <w:pStyle w:val="Style2B"/>
              <w:tabs>
                <w:tab w:val="left" w:pos="900"/>
                <w:tab w:val="left" w:pos="9810"/>
              </w:tabs>
              <w:spacing w:before="180" w:after="100" w:line="324" w:lineRule="auto"/>
              <w:ind w:left="0" w:right="43"/>
              <w:rPr>
                <w:rFonts w:cstheme="minorHAnsi"/>
                <w:sz w:val="19"/>
                <w:szCs w:val="19"/>
              </w:rPr>
            </w:pPr>
            <w:r w:rsidRPr="007D181B">
              <w:rPr>
                <w:rFonts w:cstheme="minorHAnsi"/>
                <w:sz w:val="19"/>
                <w:szCs w:val="19"/>
              </w:rPr>
              <w:t xml:space="preserve">If you will say that it is </w:t>
            </w:r>
            <w:r w:rsidR="00F316D3" w:rsidRPr="0023600F">
              <w:rPr>
                <w:rFonts w:cstheme="minorHAnsi"/>
                <w:sz w:val="20"/>
                <w:szCs w:val="20"/>
                <w:vertAlign w:val="superscript"/>
              </w:rPr>
              <w:t>2</w:t>
            </w:r>
            <w:r w:rsidRPr="007D181B">
              <w:rPr>
                <w:rFonts w:cstheme="minorHAnsi"/>
                <w:sz w:val="19"/>
                <w:szCs w:val="19"/>
              </w:rPr>
              <w:t xml:space="preserve">permitted to kill the fetus </w:t>
            </w:r>
            <w:r w:rsidRPr="007D181B">
              <w:rPr>
                <w:rFonts w:cstheme="minorHAnsi"/>
                <w:i/>
                <w:iCs/>
                <w:sz w:val="19"/>
                <w:szCs w:val="19"/>
              </w:rPr>
              <w:t>in utero</w:t>
            </w:r>
            <w:r w:rsidRPr="007D181B">
              <w:rPr>
                <w:rFonts w:cstheme="minorHAnsi"/>
                <w:sz w:val="19"/>
                <w:szCs w:val="19"/>
              </w:rPr>
              <w:t xml:space="preserve"> even if </w:t>
            </w:r>
            <w:r w:rsidR="0080564D">
              <w:rPr>
                <w:rFonts w:cstheme="minorHAnsi"/>
                <w:sz w:val="19"/>
                <w:szCs w:val="19"/>
              </w:rPr>
              <w:t>his</w:t>
            </w:r>
            <w:r w:rsidRPr="007D181B">
              <w:rPr>
                <w:rFonts w:cstheme="minorHAnsi"/>
                <w:sz w:val="19"/>
                <w:szCs w:val="19"/>
              </w:rPr>
              <w:t xml:space="preserve"> mother died because he is not considered like resting in a box (i.e., he does not have independent life), why </w:t>
            </w:r>
            <w:r w:rsidR="005360F3">
              <w:rPr>
                <w:rFonts w:cstheme="minorHAnsi"/>
                <w:sz w:val="19"/>
                <w:szCs w:val="19"/>
              </w:rPr>
              <w:t xml:space="preserve">are </w:t>
            </w:r>
            <w:r w:rsidRPr="007D181B">
              <w:rPr>
                <w:rFonts w:cstheme="minorHAnsi"/>
                <w:sz w:val="19"/>
                <w:szCs w:val="19"/>
              </w:rPr>
              <w:t xml:space="preserve">we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4510BF">
              <w:rPr>
                <w:rFonts w:ascii="Times New Roman" w:hAnsi="Times New Roman" w:cs="Times New Roman"/>
                <w:sz w:val="23"/>
                <w:szCs w:val="23"/>
              </w:rPr>
              <w:t xml:space="preserve"> </w:t>
            </w:r>
            <w:r w:rsidR="004510BF">
              <w:rPr>
                <w:rFonts w:cstheme="minorHAnsi"/>
                <w:sz w:val="19"/>
                <w:szCs w:val="19"/>
              </w:rPr>
              <w:t>(</w:t>
            </w:r>
            <w:r w:rsidRPr="007D181B">
              <w:rPr>
                <w:rFonts w:cstheme="minorHAnsi"/>
                <w:sz w:val="19"/>
                <w:szCs w:val="19"/>
              </w:rPr>
              <w:t>violate Shabbat</w:t>
            </w:r>
            <w:r w:rsidR="004510BF">
              <w:rPr>
                <w:rFonts w:cstheme="minorHAnsi"/>
                <w:sz w:val="19"/>
                <w:szCs w:val="19"/>
              </w:rPr>
              <w:t>)</w:t>
            </w:r>
            <w:r w:rsidRPr="007D181B">
              <w:rPr>
                <w:rFonts w:cstheme="minorHAnsi"/>
                <w:sz w:val="19"/>
                <w:szCs w:val="19"/>
              </w:rPr>
              <w:t xml:space="preserve"> by carrying a knife through the public domain to open the [deceased] mother [to extricate and rescue the trapped fetus], as proven in the </w:t>
            </w:r>
            <w:proofErr w:type="spellStart"/>
            <w:r w:rsidRPr="007D181B">
              <w:rPr>
                <w:rFonts w:cstheme="minorHAnsi"/>
                <w:sz w:val="19"/>
                <w:szCs w:val="19"/>
              </w:rPr>
              <w:t>Gemara</w:t>
            </w:r>
            <w:proofErr w:type="spellEnd"/>
            <w:r w:rsidRPr="007D181B">
              <w:rPr>
                <w:rFonts w:cstheme="minorHAnsi"/>
                <w:sz w:val="19"/>
                <w:szCs w:val="19"/>
              </w:rPr>
              <w:t xml:space="preserve"> </w:t>
            </w:r>
            <w:proofErr w:type="spellStart"/>
            <w:r w:rsidRPr="007D181B">
              <w:rPr>
                <w:rFonts w:cstheme="minorHAnsi"/>
                <w:sz w:val="19"/>
                <w:szCs w:val="19"/>
              </w:rPr>
              <w:t>Erchin</w:t>
            </w:r>
            <w:proofErr w:type="spellEnd"/>
            <w:r w:rsidRPr="007D181B">
              <w:rPr>
                <w:rFonts w:cstheme="minorHAnsi"/>
                <w:sz w:val="19"/>
                <w:szCs w:val="19"/>
              </w:rPr>
              <w:t xml:space="preserve"> (7b)?</w:t>
            </w:r>
          </w:p>
        </w:tc>
        <w:tc>
          <w:tcPr>
            <w:tcW w:w="4230" w:type="dxa"/>
            <w:tcBorders>
              <w:top w:val="dotted" w:sz="4" w:space="0" w:color="auto"/>
              <w:bottom w:val="dotted" w:sz="4" w:space="0" w:color="auto"/>
            </w:tcBorders>
            <w:vAlign w:val="center"/>
          </w:tcPr>
          <w:p w14:paraId="539E55EC" w14:textId="3B814310" w:rsidR="00EA2D16" w:rsidRPr="007D181B" w:rsidRDefault="00EA2D16" w:rsidP="009A68DD">
            <w:pPr>
              <w:tabs>
                <w:tab w:val="left" w:pos="9810"/>
              </w:tabs>
              <w:bidi/>
              <w:spacing w:before="120" w:after="80" w:line="360" w:lineRule="auto"/>
              <w:ind w:right="43"/>
              <w:rPr>
                <w:rFonts w:asciiTheme="majorBidi" w:hAnsiTheme="majorBidi" w:cs="Times New Roman"/>
                <w:sz w:val="23"/>
                <w:szCs w:val="23"/>
                <w:rtl/>
              </w:rPr>
            </w:pPr>
            <w:r w:rsidRPr="007D181B">
              <w:rPr>
                <w:rFonts w:asciiTheme="majorBidi" w:hAnsiTheme="majorBidi" w:cs="Times New Roman"/>
                <w:sz w:val="23"/>
                <w:szCs w:val="23"/>
                <w:rtl/>
              </w:rPr>
              <w:t xml:space="preserve">ואם תאמר אם תמצא לומר </w:t>
            </w:r>
            <w:r w:rsidR="0033678F">
              <w:rPr>
                <w:rFonts w:cstheme="minorHAnsi"/>
                <w:vertAlign w:val="superscript"/>
              </w:rPr>
              <w:t>2</w:t>
            </w:r>
            <w:r w:rsidRPr="007D181B">
              <w:rPr>
                <w:rFonts w:asciiTheme="majorBidi" w:hAnsiTheme="majorBidi" w:cs="Times New Roman"/>
                <w:sz w:val="23"/>
                <w:szCs w:val="23"/>
                <w:rtl/>
              </w:rPr>
              <w:t xml:space="preserve">דמותר להורגו בבטן </w:t>
            </w:r>
            <w:r w:rsidRPr="007D181B">
              <w:rPr>
                <w:rFonts w:ascii="Times New Roman" w:eastAsia="Times New Roman" w:hAnsi="Times New Roman" w:cs="Times New Roman"/>
                <w:sz w:val="23"/>
                <w:szCs w:val="23"/>
                <w:rtl/>
              </w:rPr>
              <w:t>אפילו</w:t>
            </w:r>
            <w:r w:rsidRPr="007D181B">
              <w:rPr>
                <w:rFonts w:asciiTheme="majorBidi" w:hAnsiTheme="majorBidi" w:cs="Times New Roman"/>
                <w:sz w:val="23"/>
                <w:szCs w:val="23"/>
                <w:rtl/>
              </w:rPr>
              <w:t xml:space="preserve"> מתה אמו ולא הוי כמונח בקופסא אמאי מחללין עליו את השבת</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 xml:space="preserve">שמביאין סכין דרך </w:t>
            </w:r>
            <w:r w:rsidRPr="007D181B">
              <w:rPr>
                <w:rFonts w:asciiTheme="majorBidi" w:hAnsiTheme="majorBidi" w:cs="Times New Roman" w:hint="cs"/>
                <w:sz w:val="23"/>
                <w:szCs w:val="23"/>
                <w:rtl/>
              </w:rPr>
              <w:t>רשות</w:t>
            </w:r>
            <w:r w:rsidRPr="007D181B">
              <w:rPr>
                <w:rFonts w:asciiTheme="majorBidi" w:hAnsiTheme="majorBidi" w:cs="Times New Roman"/>
                <w:sz w:val="23"/>
                <w:szCs w:val="23"/>
                <w:rtl/>
              </w:rPr>
              <w:t xml:space="preserve"> </w:t>
            </w:r>
            <w:r w:rsidRPr="007D181B">
              <w:rPr>
                <w:rFonts w:asciiTheme="majorBidi" w:hAnsiTheme="majorBidi" w:cs="Times New Roman" w:hint="cs"/>
                <w:sz w:val="23"/>
                <w:szCs w:val="23"/>
                <w:rtl/>
              </w:rPr>
              <w:t>הרבים</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לקרוע האם כדמוכח בפ' קמא דערכין (ז:)</w:t>
            </w:r>
            <w:r w:rsidRPr="007D181B">
              <w:rPr>
                <w:rFonts w:asciiTheme="majorBidi" w:hAnsiTheme="majorBidi" w:cs="Times New Roman"/>
                <w:sz w:val="23"/>
                <w:szCs w:val="23"/>
              </w:rPr>
              <w:t>?</w:t>
            </w:r>
          </w:p>
        </w:tc>
      </w:tr>
      <w:tr w:rsidR="00EA2D16" w:rsidRPr="00B736F6" w14:paraId="25A2DE1E" w14:textId="77777777" w:rsidTr="008C0EF3">
        <w:trPr>
          <w:trHeight w:val="225"/>
        </w:trPr>
        <w:tc>
          <w:tcPr>
            <w:tcW w:w="10890" w:type="dxa"/>
            <w:gridSpan w:val="2"/>
            <w:tcBorders>
              <w:top w:val="dotted" w:sz="4" w:space="0" w:color="auto"/>
              <w:bottom w:val="dotted" w:sz="4" w:space="0" w:color="auto"/>
            </w:tcBorders>
          </w:tcPr>
          <w:p w14:paraId="1EEA82A6" w14:textId="1C226C37" w:rsidR="00EA2D16" w:rsidRPr="007D181B" w:rsidRDefault="00EA2D16" w:rsidP="008A62FA">
            <w:pPr>
              <w:tabs>
                <w:tab w:val="left" w:pos="9810"/>
              </w:tabs>
              <w:spacing w:before="80" w:after="80" w:line="300" w:lineRule="auto"/>
              <w:ind w:right="43"/>
              <w:jc w:val="center"/>
              <w:rPr>
                <w:rFonts w:asciiTheme="majorBidi" w:hAnsiTheme="majorBidi" w:cs="Times New Roman"/>
                <w:i/>
                <w:iCs/>
                <w:sz w:val="19"/>
                <w:szCs w:val="19"/>
                <w:rtl/>
              </w:rPr>
            </w:pPr>
            <w:r w:rsidRPr="00322F85">
              <w:rPr>
                <w:rFonts w:cs="Times New Roman"/>
                <w:i/>
                <w:iCs/>
                <w:sz w:val="18"/>
                <w:szCs w:val="18"/>
              </w:rPr>
              <w:t xml:space="preserve">In the following answer, </w:t>
            </w:r>
            <w:proofErr w:type="spellStart"/>
            <w:r w:rsidRPr="00322F85">
              <w:rPr>
                <w:rFonts w:cs="Times New Roman"/>
                <w:i/>
                <w:iCs/>
                <w:sz w:val="18"/>
                <w:szCs w:val="18"/>
              </w:rPr>
              <w:t>Tosfot</w:t>
            </w:r>
            <w:proofErr w:type="spellEnd"/>
            <w:r w:rsidRPr="00322F85">
              <w:rPr>
                <w:rFonts w:cs="Times New Roman"/>
                <w:i/>
                <w:iCs/>
                <w:sz w:val="18"/>
                <w:szCs w:val="18"/>
              </w:rPr>
              <w:t xml:space="preserve"> prove that the liability for capital punishment for murdering a </w:t>
            </w:r>
            <w:r w:rsidR="00D80CA8">
              <w:rPr>
                <w:rFonts w:cs="Times New Roman"/>
                <w:i/>
                <w:iCs/>
                <w:sz w:val="18"/>
                <w:szCs w:val="18"/>
              </w:rPr>
              <w:t>person</w:t>
            </w:r>
            <w:r w:rsidRPr="00322F85">
              <w:rPr>
                <w:rFonts w:cs="Times New Roman"/>
                <w:i/>
                <w:iCs/>
                <w:sz w:val="18"/>
                <w:szCs w:val="18"/>
              </w:rPr>
              <w:t xml:space="preserve"> and the dispensation </w:t>
            </w:r>
            <w:r w:rsidR="00086663" w:rsidRPr="00086663">
              <w:rPr>
                <w:rFonts w:cs="Times New Roman"/>
                <w:iCs/>
                <w:sz w:val="18"/>
                <w:szCs w:val="18"/>
              </w:rPr>
              <w:t>(</w:t>
            </w:r>
            <w:proofErr w:type="spellStart"/>
            <w:r w:rsidR="00086663" w:rsidRPr="002413B0">
              <w:rPr>
                <w:rStyle w:val="five"/>
                <w:rFonts w:ascii="Times New Roman" w:hAnsi="Times New Roman" w:cs="Times New Roman"/>
                <w:color w:val="000000"/>
                <w:sz w:val="22"/>
                <w:szCs w:val="22"/>
              </w:rPr>
              <w:t>היתר</w:t>
            </w:r>
            <w:proofErr w:type="spellEnd"/>
            <w:r w:rsidR="00086663" w:rsidRPr="00086663">
              <w:rPr>
                <w:rFonts w:cs="Times New Roman"/>
                <w:iCs/>
                <w:sz w:val="18"/>
                <w:szCs w:val="18"/>
              </w:rPr>
              <w:t>)</w:t>
            </w:r>
            <w:r w:rsidRPr="00322F85">
              <w:rPr>
                <w:rFonts w:cs="Times New Roman"/>
                <w:i/>
                <w:iCs/>
                <w:sz w:val="18"/>
                <w:szCs w:val="18"/>
              </w:rPr>
              <w:br/>
              <w:t xml:space="preserve">to </w:t>
            </w:r>
            <w:r w:rsidR="00724052">
              <w:rPr>
                <w:rFonts w:cs="Times New Roman"/>
                <w:i/>
                <w:iCs/>
                <w:sz w:val="18"/>
                <w:szCs w:val="18"/>
              </w:rPr>
              <w:t>be</w:t>
            </w:r>
            <w:r w:rsidR="00984BFC">
              <w:rPr>
                <w:rFonts w:cs="Times New Roman"/>
                <w:i/>
                <w:iCs/>
                <w:sz w:val="18"/>
                <w:szCs w:val="18"/>
              </w:rPr>
              <w:t xml:space="preserve"> </w:t>
            </w:r>
            <w:proofErr w:type="spellStart"/>
            <w:r w:rsidR="00984BFC" w:rsidRPr="00984BFC">
              <w:rPr>
                <w:rFonts w:ascii="Times New Roman" w:hAnsi="Times New Roman" w:cs="Times New Roman"/>
                <w:sz w:val="22"/>
                <w:szCs w:val="22"/>
              </w:rPr>
              <w:t>מחלל</w:t>
            </w:r>
            <w:proofErr w:type="spellEnd"/>
            <w:r w:rsidR="00984BFC" w:rsidRPr="00984BFC">
              <w:rPr>
                <w:rFonts w:ascii="Times New Roman" w:hAnsi="Times New Roman" w:cs="Times New Roman"/>
                <w:sz w:val="22"/>
                <w:szCs w:val="22"/>
              </w:rPr>
              <w:t xml:space="preserve"> </w:t>
            </w:r>
            <w:proofErr w:type="spellStart"/>
            <w:r w:rsidR="00984BFC" w:rsidRPr="00984BFC">
              <w:rPr>
                <w:rFonts w:ascii="Times New Roman" w:hAnsi="Times New Roman" w:cs="Times New Roman"/>
                <w:sz w:val="22"/>
                <w:szCs w:val="22"/>
              </w:rPr>
              <w:t>שבת</w:t>
            </w:r>
            <w:proofErr w:type="spellEnd"/>
            <w:r w:rsidR="00984BFC" w:rsidRPr="00984BFC">
              <w:rPr>
                <w:rFonts w:cs="Times New Roman"/>
                <w:i/>
                <w:iCs/>
                <w:sz w:val="22"/>
                <w:szCs w:val="22"/>
              </w:rPr>
              <w:t xml:space="preserve"> </w:t>
            </w:r>
            <w:r w:rsidRPr="00322F85">
              <w:rPr>
                <w:rFonts w:cs="Times New Roman"/>
                <w:i/>
                <w:iCs/>
                <w:sz w:val="18"/>
                <w:szCs w:val="18"/>
              </w:rPr>
              <w:t xml:space="preserve">for </w:t>
            </w:r>
            <w:r w:rsidR="00D80CA8">
              <w:rPr>
                <w:rFonts w:cs="Times New Roman"/>
                <w:i/>
                <w:iCs/>
                <w:sz w:val="18"/>
                <w:szCs w:val="18"/>
              </w:rPr>
              <w:t>a person’s</w:t>
            </w:r>
            <w:r w:rsidRPr="007D181B">
              <w:rPr>
                <w:rFonts w:cs="Times New Roman"/>
                <w:i/>
                <w:iCs/>
                <w:sz w:val="19"/>
                <w:szCs w:val="19"/>
              </w:rPr>
              <w:t xml:space="preserve"> </w:t>
            </w:r>
            <w:r w:rsidR="007D181B" w:rsidRPr="00322F85">
              <w:rPr>
                <w:rFonts w:ascii="Times New Roman" w:eastAsia="Times New Roman" w:hAnsi="Times New Roman" w:cs="Times New Roman" w:hint="cs"/>
                <w:sz w:val="22"/>
                <w:szCs w:val="22"/>
                <w:rtl/>
              </w:rPr>
              <w:t>פיקוח</w:t>
            </w:r>
            <w:r w:rsidR="007D181B" w:rsidRPr="00322F85">
              <w:rPr>
                <w:rFonts w:ascii="Times New Roman" w:eastAsia="Times New Roman" w:hAnsi="Times New Roman" w:cs="Times New Roman"/>
                <w:sz w:val="22"/>
                <w:szCs w:val="22"/>
                <w:rtl/>
              </w:rPr>
              <w:t xml:space="preserve"> </w:t>
            </w:r>
            <w:r w:rsidR="007D181B" w:rsidRPr="00322F85">
              <w:rPr>
                <w:rFonts w:ascii="Times New Roman" w:eastAsia="Times New Roman" w:hAnsi="Times New Roman" w:cs="Times New Roman" w:hint="cs"/>
                <w:sz w:val="22"/>
                <w:szCs w:val="22"/>
                <w:rtl/>
              </w:rPr>
              <w:t>נפש</w:t>
            </w:r>
            <w:r w:rsidRPr="007D181B">
              <w:rPr>
                <w:rFonts w:cs="Times New Roman"/>
                <w:i/>
                <w:iCs/>
                <w:sz w:val="22"/>
                <w:szCs w:val="22"/>
              </w:rPr>
              <w:t xml:space="preserve"> </w:t>
            </w:r>
            <w:r w:rsidRPr="00322F85">
              <w:rPr>
                <w:rFonts w:cstheme="minorHAnsi"/>
                <w:i/>
                <w:iCs/>
                <w:sz w:val="18"/>
                <w:szCs w:val="18"/>
              </w:rPr>
              <w:t xml:space="preserve">(imperative to save </w:t>
            </w:r>
            <w:r w:rsidR="005075BA" w:rsidRPr="00322F85">
              <w:rPr>
                <w:rFonts w:cstheme="minorHAnsi"/>
                <w:i/>
                <w:iCs/>
                <w:sz w:val="18"/>
                <w:szCs w:val="18"/>
              </w:rPr>
              <w:t xml:space="preserve">an </w:t>
            </w:r>
            <w:r w:rsidRPr="00322F85">
              <w:rPr>
                <w:rFonts w:cstheme="minorHAnsi"/>
                <w:i/>
                <w:iCs/>
                <w:sz w:val="18"/>
                <w:szCs w:val="18"/>
              </w:rPr>
              <w:t>endangered life),</w:t>
            </w:r>
            <w:r w:rsidRPr="00322F85">
              <w:rPr>
                <w:rFonts w:cstheme="minorHAnsi"/>
                <w:sz w:val="18"/>
                <w:szCs w:val="18"/>
              </w:rPr>
              <w:t xml:space="preserve"> </w:t>
            </w:r>
            <w:r w:rsidRPr="00322F85">
              <w:rPr>
                <w:rFonts w:cs="Times New Roman"/>
                <w:i/>
                <w:iCs/>
                <w:sz w:val="18"/>
                <w:szCs w:val="18"/>
              </w:rPr>
              <w:t xml:space="preserve">are </w:t>
            </w:r>
            <w:r w:rsidR="00322F85" w:rsidRPr="00322F85">
              <w:rPr>
                <w:rFonts w:cs="Times New Roman"/>
                <w:i/>
                <w:iCs/>
                <w:sz w:val="18"/>
                <w:szCs w:val="18"/>
              </w:rPr>
              <w:t>not interdependent:</w:t>
            </w:r>
          </w:p>
        </w:tc>
      </w:tr>
      <w:tr w:rsidR="00EA2D16" w:rsidRPr="00B736F6" w14:paraId="0DF3CCCA" w14:textId="77777777" w:rsidTr="007D181B">
        <w:trPr>
          <w:trHeight w:val="225"/>
        </w:trPr>
        <w:tc>
          <w:tcPr>
            <w:tcW w:w="6660" w:type="dxa"/>
            <w:tcBorders>
              <w:top w:val="dotted" w:sz="4" w:space="0" w:color="auto"/>
              <w:bottom w:val="dotted" w:sz="4" w:space="0" w:color="auto"/>
            </w:tcBorders>
          </w:tcPr>
          <w:p w14:paraId="742FE722" w14:textId="45A27286" w:rsidR="00EA2D16" w:rsidRPr="00F71D3E" w:rsidRDefault="00EA2D16" w:rsidP="009A68DD">
            <w:pPr>
              <w:pStyle w:val="Style2B"/>
              <w:tabs>
                <w:tab w:val="left" w:pos="900"/>
                <w:tab w:val="left" w:pos="9810"/>
              </w:tabs>
              <w:spacing w:before="180" w:after="0" w:line="324" w:lineRule="auto"/>
              <w:ind w:left="0" w:right="43"/>
              <w:rPr>
                <w:rFonts w:cstheme="minorHAnsi"/>
                <w:sz w:val="19"/>
                <w:szCs w:val="19"/>
                <w:vertAlign w:val="superscript"/>
              </w:rPr>
            </w:pPr>
            <w:r w:rsidRPr="007D181B">
              <w:rPr>
                <w:rFonts w:cstheme="minorHAnsi"/>
                <w:sz w:val="19"/>
                <w:szCs w:val="19"/>
              </w:rPr>
              <w:t xml:space="preserve">[Even according to </w:t>
            </w:r>
            <w:proofErr w:type="gramStart"/>
            <w:r w:rsidRPr="007D181B">
              <w:rPr>
                <w:rFonts w:cstheme="minorHAnsi"/>
                <w:b/>
                <w:bCs/>
                <w:i/>
                <w:iCs/>
                <w:sz w:val="19"/>
                <w:szCs w:val="19"/>
              </w:rPr>
              <w:t>Position</w:t>
            </w:r>
            <w:proofErr w:type="gramEnd"/>
            <w:r w:rsidRPr="007D181B">
              <w:rPr>
                <w:rFonts w:cstheme="minorHAnsi"/>
                <w:b/>
                <w:bCs/>
                <w:i/>
                <w:iCs/>
                <w:sz w:val="19"/>
                <w:szCs w:val="19"/>
              </w:rPr>
              <w:t xml:space="preserve"> A</w:t>
            </w:r>
            <w:r w:rsidRPr="007D181B">
              <w:rPr>
                <w:rFonts w:cstheme="minorHAnsi"/>
                <w:sz w:val="19"/>
                <w:szCs w:val="19"/>
              </w:rPr>
              <w:t>], because of</w:t>
            </w:r>
            <w:r w:rsidRPr="00F71D3E">
              <w:rPr>
                <w:rFonts w:cstheme="minorHAnsi"/>
                <w:sz w:val="19"/>
                <w:szCs w:val="19"/>
              </w:rPr>
              <w:t xml:space="preserve"> </w:t>
            </w:r>
            <w:r w:rsidRPr="007D181B">
              <w:rPr>
                <w:rFonts w:ascii="Times New Roman" w:eastAsia="Times New Roman" w:hAnsi="Times New Roman" w:cs="Times New Roman" w:hint="cs"/>
                <w:sz w:val="23"/>
                <w:szCs w:val="23"/>
                <w:rtl/>
              </w:rPr>
              <w:t>פיקוח</w:t>
            </w:r>
            <w:r w:rsidRPr="007D181B">
              <w:rPr>
                <w:rFonts w:ascii="Times New Roman" w:eastAsia="Times New Roman" w:hAnsi="Times New Roman" w:cs="Times New Roman"/>
                <w:sz w:val="23"/>
                <w:szCs w:val="23"/>
                <w:rtl/>
              </w:rPr>
              <w:t xml:space="preserve"> </w:t>
            </w:r>
            <w:r w:rsidRPr="007D181B">
              <w:rPr>
                <w:rFonts w:ascii="Times New Roman" w:eastAsia="Times New Roman" w:hAnsi="Times New Roman" w:cs="Times New Roman" w:hint="cs"/>
                <w:sz w:val="23"/>
                <w:szCs w:val="23"/>
                <w:rtl/>
              </w:rPr>
              <w:t>נפש</w:t>
            </w:r>
            <w:r w:rsidRPr="00F71D3E">
              <w:rPr>
                <w:rFonts w:cstheme="minorHAnsi"/>
                <w:sz w:val="19"/>
                <w:szCs w:val="19"/>
              </w:rPr>
              <w:t>,</w:t>
            </w:r>
            <w:r w:rsidRPr="007D181B">
              <w:rPr>
                <w:rFonts w:cstheme="minorHAnsi"/>
                <w:sz w:val="19"/>
                <w:szCs w:val="19"/>
              </w:rPr>
              <w:t xml:space="preserve"> we </w:t>
            </w:r>
            <w:r w:rsidR="004510BF">
              <w:rPr>
                <w:rFonts w:cstheme="minorHAnsi"/>
                <w:sz w:val="19"/>
                <w:szCs w:val="19"/>
              </w:rPr>
              <w:t xml:space="preserve">are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7D181B">
              <w:rPr>
                <w:rFonts w:cstheme="minorHAnsi"/>
                <w:sz w:val="19"/>
                <w:szCs w:val="19"/>
              </w:rPr>
              <w:t xml:space="preserve"> </w:t>
            </w:r>
            <w:r w:rsidRPr="007D181B">
              <w:rPr>
                <w:rFonts w:cstheme="minorHAnsi"/>
                <w:sz w:val="19"/>
                <w:szCs w:val="19"/>
              </w:rPr>
              <w:t xml:space="preserve">[to extricate the fetus] even though it is </w:t>
            </w:r>
            <w:r w:rsidR="00F316D3" w:rsidRPr="0023600F">
              <w:rPr>
                <w:rFonts w:cstheme="minorHAnsi"/>
                <w:sz w:val="20"/>
                <w:szCs w:val="20"/>
                <w:vertAlign w:val="superscript"/>
              </w:rPr>
              <w:t>2</w:t>
            </w:r>
            <w:r w:rsidRPr="007D181B">
              <w:rPr>
                <w:rFonts w:cstheme="minorHAnsi"/>
                <w:sz w:val="19"/>
                <w:szCs w:val="19"/>
              </w:rPr>
              <w:t xml:space="preserve">permitted to kill him </w:t>
            </w:r>
            <w:r w:rsidRPr="007D181B">
              <w:rPr>
                <w:rFonts w:cstheme="minorHAnsi"/>
                <w:i/>
                <w:iCs/>
                <w:sz w:val="19"/>
                <w:szCs w:val="19"/>
              </w:rPr>
              <w:t>[in utero]</w:t>
            </w:r>
            <w:r w:rsidRPr="007D181B">
              <w:rPr>
                <w:rFonts w:cstheme="minorHAnsi"/>
                <w:sz w:val="19"/>
                <w:szCs w:val="19"/>
              </w:rPr>
              <w:t xml:space="preserve">.  This is analogous to the ruling that one who kills a </w:t>
            </w:r>
            <w:r w:rsidR="00B91972" w:rsidRPr="007D181B">
              <w:rPr>
                <w:rFonts w:asciiTheme="majorBidi" w:hAnsiTheme="majorBidi" w:cs="Times New Roman"/>
                <w:sz w:val="23"/>
                <w:szCs w:val="23"/>
                <w:rtl/>
              </w:rPr>
              <w:t>גוסס</w:t>
            </w:r>
            <w:r w:rsidR="00B91972" w:rsidRPr="007D181B">
              <w:rPr>
                <w:rFonts w:cstheme="minorHAnsi"/>
                <w:sz w:val="19"/>
                <w:szCs w:val="19"/>
              </w:rPr>
              <w:t xml:space="preserve"> </w:t>
            </w:r>
            <w:r w:rsidRPr="007D181B">
              <w:rPr>
                <w:rFonts w:cstheme="minorHAnsi"/>
                <w:sz w:val="19"/>
                <w:szCs w:val="19"/>
              </w:rPr>
              <w:t>(person</w:t>
            </w:r>
            <w:r w:rsidR="000B51D9">
              <w:rPr>
                <w:rFonts w:cstheme="minorHAnsi"/>
                <w:sz w:val="19"/>
                <w:szCs w:val="19"/>
              </w:rPr>
              <w:t xml:space="preserve"> in </w:t>
            </w:r>
            <w:r w:rsidR="001100B8">
              <w:rPr>
                <w:rFonts w:cstheme="minorHAnsi"/>
                <w:sz w:val="19"/>
                <w:szCs w:val="19"/>
              </w:rPr>
              <w:t xml:space="preserve">a </w:t>
            </w:r>
            <w:r w:rsidR="00984BFC">
              <w:rPr>
                <w:rFonts w:cstheme="minorHAnsi"/>
                <w:sz w:val="19"/>
                <w:szCs w:val="19"/>
              </w:rPr>
              <w:t>near</w:t>
            </w:r>
            <w:r w:rsidR="00EC7C31">
              <w:rPr>
                <w:rFonts w:cstheme="minorHAnsi"/>
                <w:sz w:val="19"/>
                <w:szCs w:val="19"/>
              </w:rPr>
              <w:t xml:space="preserve">-death </w:t>
            </w:r>
            <w:r w:rsidR="001100B8">
              <w:rPr>
                <w:rFonts w:cstheme="minorHAnsi"/>
                <w:sz w:val="19"/>
                <w:szCs w:val="19"/>
              </w:rPr>
              <w:t xml:space="preserve">state </w:t>
            </w:r>
            <w:r w:rsidR="00944E38">
              <w:rPr>
                <w:rFonts w:cstheme="minorHAnsi"/>
                <w:sz w:val="19"/>
                <w:szCs w:val="19"/>
              </w:rPr>
              <w:t xml:space="preserve">induced by </w:t>
            </w:r>
            <w:r w:rsidR="008F087A">
              <w:rPr>
                <w:rFonts w:cstheme="minorHAnsi"/>
                <w:sz w:val="19"/>
                <w:szCs w:val="19"/>
              </w:rPr>
              <w:t>human violence</w:t>
            </w:r>
            <w:r w:rsidRPr="007D181B">
              <w:rPr>
                <w:rFonts w:cstheme="minorHAnsi"/>
                <w:sz w:val="19"/>
                <w:szCs w:val="19"/>
              </w:rPr>
              <w:t xml:space="preserve">) does not incur capital punishment because the majority of </w:t>
            </w:r>
            <w:r w:rsidR="00B91972" w:rsidRPr="007D181B">
              <w:rPr>
                <w:rFonts w:asciiTheme="majorBidi" w:hAnsiTheme="majorBidi" w:cs="Times New Roman"/>
                <w:sz w:val="23"/>
                <w:szCs w:val="23"/>
                <w:rtl/>
              </w:rPr>
              <w:t>גוססים</w:t>
            </w:r>
            <w:r w:rsidR="00B91972" w:rsidRPr="007D181B">
              <w:rPr>
                <w:rFonts w:cstheme="minorHAnsi"/>
                <w:sz w:val="19"/>
                <w:szCs w:val="19"/>
              </w:rPr>
              <w:t xml:space="preserve"> </w:t>
            </w:r>
            <w:r w:rsidRPr="007D181B">
              <w:rPr>
                <w:rFonts w:cstheme="minorHAnsi"/>
                <w:sz w:val="19"/>
                <w:szCs w:val="19"/>
              </w:rPr>
              <w:t xml:space="preserve">will die.  And yet, we </w:t>
            </w:r>
            <w:r w:rsidR="004510BF">
              <w:rPr>
                <w:rFonts w:cstheme="minorHAnsi"/>
                <w:sz w:val="19"/>
                <w:szCs w:val="19"/>
              </w:rPr>
              <w:t xml:space="preserve">are </w:t>
            </w:r>
            <w:proofErr w:type="spellStart"/>
            <w:r w:rsidR="004510BF" w:rsidRPr="004510BF">
              <w:rPr>
                <w:rFonts w:ascii="Times New Roman" w:hAnsi="Times New Roman" w:cs="Times New Roman"/>
                <w:sz w:val="23"/>
                <w:szCs w:val="23"/>
              </w:rPr>
              <w:t>מחלל</w:t>
            </w:r>
            <w:proofErr w:type="spellEnd"/>
            <w:r w:rsidR="004510BF" w:rsidRPr="004510BF">
              <w:rPr>
                <w:rFonts w:ascii="Times New Roman" w:hAnsi="Times New Roman" w:cs="Times New Roman"/>
                <w:sz w:val="23"/>
                <w:szCs w:val="23"/>
              </w:rPr>
              <w:t xml:space="preserve"> </w:t>
            </w:r>
            <w:proofErr w:type="spellStart"/>
            <w:r w:rsidR="004510BF" w:rsidRPr="004510BF">
              <w:rPr>
                <w:rFonts w:ascii="Times New Roman" w:hAnsi="Times New Roman" w:cs="Times New Roman"/>
                <w:sz w:val="23"/>
                <w:szCs w:val="23"/>
              </w:rPr>
              <w:t>שבת</w:t>
            </w:r>
            <w:proofErr w:type="spellEnd"/>
            <w:r w:rsidR="004510BF" w:rsidRPr="007D181B">
              <w:rPr>
                <w:rFonts w:cstheme="minorHAnsi"/>
                <w:sz w:val="19"/>
                <w:szCs w:val="19"/>
              </w:rPr>
              <w:t xml:space="preserve"> </w:t>
            </w:r>
            <w:r w:rsidRPr="007D181B">
              <w:rPr>
                <w:rFonts w:cstheme="minorHAnsi"/>
                <w:sz w:val="19"/>
                <w:szCs w:val="19"/>
              </w:rPr>
              <w:t xml:space="preserve">to rescue a </w:t>
            </w:r>
            <w:r w:rsidR="00B91972" w:rsidRPr="007D181B">
              <w:rPr>
                <w:rFonts w:asciiTheme="majorBidi" w:hAnsiTheme="majorBidi" w:cs="Times New Roman"/>
                <w:sz w:val="23"/>
                <w:szCs w:val="23"/>
                <w:rtl/>
              </w:rPr>
              <w:t>גוסס</w:t>
            </w:r>
            <w:r w:rsidRPr="007D181B">
              <w:rPr>
                <w:rFonts w:cstheme="minorHAnsi"/>
                <w:sz w:val="19"/>
                <w:szCs w:val="19"/>
              </w:rPr>
              <w:t xml:space="preserve">, because, </w:t>
            </w:r>
            <w:proofErr w:type="gramStart"/>
            <w:r w:rsidRPr="007D181B">
              <w:rPr>
                <w:rFonts w:cstheme="minorHAnsi"/>
                <w:sz w:val="19"/>
                <w:szCs w:val="19"/>
              </w:rPr>
              <w:t>with regard to</w:t>
            </w:r>
            <w:proofErr w:type="gramEnd"/>
            <w:r w:rsidRPr="00F71D3E">
              <w:rPr>
                <w:rFonts w:cstheme="minorHAnsi"/>
                <w:sz w:val="19"/>
                <w:szCs w:val="19"/>
              </w:rPr>
              <w:t xml:space="preserve"> </w:t>
            </w:r>
            <w:r w:rsidR="007D181B" w:rsidRPr="007D181B">
              <w:rPr>
                <w:rFonts w:ascii="Times New Roman" w:eastAsia="Times New Roman" w:hAnsi="Times New Roman" w:cs="Times New Roman" w:hint="cs"/>
                <w:sz w:val="23"/>
                <w:szCs w:val="23"/>
                <w:rtl/>
              </w:rPr>
              <w:t>פיקוח</w:t>
            </w:r>
            <w:r w:rsidR="007D181B" w:rsidRPr="007D181B">
              <w:rPr>
                <w:rFonts w:ascii="Times New Roman" w:eastAsia="Times New Roman" w:hAnsi="Times New Roman" w:cs="Times New Roman"/>
                <w:sz w:val="23"/>
                <w:szCs w:val="23"/>
                <w:rtl/>
              </w:rPr>
              <w:t xml:space="preserve"> </w:t>
            </w:r>
            <w:r w:rsidR="007D181B" w:rsidRPr="007D181B">
              <w:rPr>
                <w:rFonts w:ascii="Times New Roman" w:eastAsia="Times New Roman" w:hAnsi="Times New Roman" w:cs="Times New Roman" w:hint="cs"/>
                <w:sz w:val="23"/>
                <w:szCs w:val="23"/>
                <w:rtl/>
              </w:rPr>
              <w:t>נפש</w:t>
            </w:r>
            <w:r w:rsidRPr="00F71D3E">
              <w:rPr>
                <w:rFonts w:cstheme="minorHAnsi"/>
                <w:sz w:val="19"/>
                <w:szCs w:val="19"/>
              </w:rPr>
              <w:t xml:space="preserve">, </w:t>
            </w:r>
            <w:r w:rsidRPr="007D181B">
              <w:rPr>
                <w:rFonts w:cstheme="minorHAnsi"/>
                <w:sz w:val="19"/>
                <w:szCs w:val="19"/>
              </w:rPr>
              <w:t xml:space="preserve">we do not follow the majority (i.e., we are not constrained by the law of probability) as stated in </w:t>
            </w:r>
            <w:proofErr w:type="spellStart"/>
            <w:r w:rsidRPr="007D181B">
              <w:rPr>
                <w:rFonts w:cstheme="minorHAnsi"/>
                <w:sz w:val="19"/>
                <w:szCs w:val="19"/>
              </w:rPr>
              <w:t>Yoma</w:t>
            </w:r>
            <w:proofErr w:type="spellEnd"/>
            <w:r w:rsidRPr="007D181B">
              <w:rPr>
                <w:rFonts w:cstheme="minorHAnsi"/>
                <w:sz w:val="19"/>
                <w:szCs w:val="19"/>
              </w:rPr>
              <w:t xml:space="preserve"> (84b).</w:t>
            </w:r>
            <w:r w:rsidRPr="00F71D3E">
              <w:rPr>
                <w:rFonts w:cstheme="minorHAnsi"/>
                <w:sz w:val="19"/>
                <w:szCs w:val="19"/>
              </w:rPr>
              <w:t xml:space="preserve">  </w:t>
            </w:r>
          </w:p>
        </w:tc>
        <w:tc>
          <w:tcPr>
            <w:tcW w:w="4230" w:type="dxa"/>
            <w:tcBorders>
              <w:top w:val="dotted" w:sz="4" w:space="0" w:color="auto"/>
              <w:bottom w:val="dotted" w:sz="4" w:space="0" w:color="auto"/>
            </w:tcBorders>
            <w:vAlign w:val="center"/>
          </w:tcPr>
          <w:p w14:paraId="6CC2F311" w14:textId="1C67A982" w:rsidR="00EA2D16" w:rsidRPr="007D181B" w:rsidRDefault="00EA2D16" w:rsidP="009A68DD">
            <w:pPr>
              <w:tabs>
                <w:tab w:val="left" w:pos="9810"/>
              </w:tabs>
              <w:bidi/>
              <w:spacing w:before="120" w:after="60" w:line="360" w:lineRule="auto"/>
              <w:ind w:right="43"/>
              <w:rPr>
                <w:rFonts w:asciiTheme="majorBidi" w:hAnsiTheme="majorBidi" w:cs="Times New Roman"/>
                <w:sz w:val="23"/>
                <w:szCs w:val="23"/>
                <w:rtl/>
              </w:rPr>
            </w:pPr>
            <w:r w:rsidRPr="007D181B">
              <w:rPr>
                <w:rFonts w:asciiTheme="majorBidi" w:hAnsiTheme="majorBidi" w:cs="Times New Roman"/>
                <w:sz w:val="23"/>
                <w:szCs w:val="23"/>
                <w:rtl/>
              </w:rPr>
              <w:t>ויש לומר</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 xml:space="preserve">דמכל מקום משום פקוח נפש מחללין עליו את השבת אף </w:t>
            </w:r>
            <w:r w:rsidRPr="007D181B">
              <w:rPr>
                <w:rFonts w:asciiTheme="majorBidi" w:hAnsiTheme="majorBidi" w:cs="Times New Roman" w:hint="cs"/>
                <w:sz w:val="23"/>
                <w:szCs w:val="23"/>
                <w:rtl/>
              </w:rPr>
              <w:t>על</w:t>
            </w:r>
            <w:r w:rsidRPr="007D181B">
              <w:rPr>
                <w:rFonts w:asciiTheme="majorBidi" w:hAnsiTheme="majorBidi" w:cs="Times New Roman"/>
                <w:sz w:val="23"/>
                <w:szCs w:val="23"/>
                <w:rtl/>
              </w:rPr>
              <w:t xml:space="preserve"> </w:t>
            </w:r>
            <w:r w:rsidRPr="007D181B">
              <w:rPr>
                <w:rFonts w:asciiTheme="majorBidi" w:hAnsiTheme="majorBidi" w:cs="Times New Roman" w:hint="cs"/>
                <w:sz w:val="23"/>
                <w:szCs w:val="23"/>
                <w:rtl/>
              </w:rPr>
              <w:t>גב</w:t>
            </w:r>
            <w:r w:rsidR="0033678F" w:rsidRPr="007D181B">
              <w:rPr>
                <w:rFonts w:asciiTheme="majorBidi" w:hAnsiTheme="majorBidi" w:cs="Times New Roman"/>
                <w:sz w:val="23"/>
                <w:szCs w:val="23"/>
                <w:rtl/>
              </w:rPr>
              <w:t xml:space="preserve"> </w:t>
            </w:r>
            <w:r w:rsidR="0033678F">
              <w:rPr>
                <w:rFonts w:cstheme="minorHAnsi"/>
                <w:vertAlign w:val="superscript"/>
              </w:rPr>
              <w:t>2</w:t>
            </w:r>
            <w:r w:rsidRPr="007D181B">
              <w:rPr>
                <w:rFonts w:asciiTheme="majorBidi" w:hAnsiTheme="majorBidi" w:cs="Times New Roman"/>
                <w:sz w:val="23"/>
                <w:szCs w:val="23"/>
                <w:rtl/>
              </w:rPr>
              <w:t>דמותר להרגו</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דהא גוסס בידי אדם ההורגו פטור כדאמר פרק הנשרפין (סנהדרין עח.) דרוב גוססים למיתה</w:t>
            </w:r>
            <w:r w:rsidRPr="007D181B">
              <w:rPr>
                <w:rFonts w:asciiTheme="majorBidi" w:hAnsiTheme="majorBidi" w:cs="Times New Roman"/>
                <w:sz w:val="23"/>
                <w:szCs w:val="23"/>
              </w:rPr>
              <w:t xml:space="preserve"> ,</w:t>
            </w:r>
            <w:r w:rsidRPr="007D181B">
              <w:rPr>
                <w:rFonts w:asciiTheme="majorBidi" w:hAnsiTheme="majorBidi" w:cs="Times New Roman"/>
                <w:sz w:val="23"/>
                <w:szCs w:val="23"/>
                <w:rtl/>
              </w:rPr>
              <w:t>ומחללין את השבת עליו כדאמר פרק בתרא דיומא (ד' פד:) דאין מהלכין בפקוח נפש אחר הרוב.</w:t>
            </w:r>
          </w:p>
        </w:tc>
      </w:tr>
      <w:tr w:rsidR="0086573B" w:rsidRPr="00B736F6" w14:paraId="5B843E74" w14:textId="77777777" w:rsidTr="004258D6">
        <w:trPr>
          <w:trHeight w:val="1115"/>
        </w:trPr>
        <w:tc>
          <w:tcPr>
            <w:tcW w:w="10890" w:type="dxa"/>
            <w:gridSpan w:val="2"/>
            <w:tcBorders>
              <w:top w:val="dotted" w:sz="4" w:space="0" w:color="auto"/>
              <w:bottom w:val="single" w:sz="4" w:space="0" w:color="auto"/>
            </w:tcBorders>
          </w:tcPr>
          <w:p w14:paraId="29BD3AC4" w14:textId="26AF3F8D" w:rsidR="00195F76" w:rsidRPr="00322F85" w:rsidRDefault="0086573B" w:rsidP="00737603">
            <w:pPr>
              <w:tabs>
                <w:tab w:val="left" w:pos="9810"/>
              </w:tabs>
              <w:spacing w:before="120" w:after="60" w:line="312" w:lineRule="auto"/>
              <w:ind w:left="-112" w:right="43" w:firstLine="112"/>
              <w:jc w:val="center"/>
              <w:rPr>
                <w:rFonts w:cstheme="minorHAnsi"/>
                <w:i/>
                <w:iCs/>
                <w:sz w:val="18"/>
                <w:szCs w:val="18"/>
                <w:rtl/>
              </w:rPr>
            </w:pPr>
            <w:r w:rsidRPr="00322F85">
              <w:rPr>
                <w:rFonts w:cstheme="minorHAnsi"/>
                <w:b/>
                <w:bCs/>
                <w:i/>
                <w:iCs/>
                <w:sz w:val="18"/>
                <w:szCs w:val="18"/>
                <w:u w:val="single"/>
              </w:rPr>
              <w:t>Conclusion</w:t>
            </w:r>
            <w:r w:rsidRPr="00322F85">
              <w:rPr>
                <w:rFonts w:cstheme="minorHAnsi"/>
                <w:b/>
                <w:bCs/>
                <w:i/>
                <w:iCs/>
                <w:sz w:val="18"/>
                <w:szCs w:val="18"/>
              </w:rPr>
              <w:t>:</w:t>
            </w:r>
            <w:r w:rsidRPr="00322F85">
              <w:rPr>
                <w:rFonts w:cstheme="minorHAnsi"/>
                <w:i/>
                <w:iCs/>
                <w:sz w:val="18"/>
                <w:szCs w:val="18"/>
              </w:rPr>
              <w:t xml:space="preserve"> </w:t>
            </w:r>
            <w:r w:rsidR="009A68DD">
              <w:rPr>
                <w:rFonts w:cstheme="minorHAnsi"/>
                <w:i/>
                <w:iCs/>
                <w:sz w:val="18"/>
                <w:szCs w:val="18"/>
              </w:rPr>
              <w:t>T</w:t>
            </w:r>
            <w:r w:rsidRPr="00322F85">
              <w:rPr>
                <w:rFonts w:cstheme="minorHAnsi"/>
                <w:i/>
                <w:iCs/>
                <w:sz w:val="18"/>
                <w:szCs w:val="18"/>
              </w:rPr>
              <w:t xml:space="preserve">he legal standards for 1) capital punishment for committing murder; and 2) </w:t>
            </w:r>
            <w:r w:rsidRPr="00322F85">
              <w:rPr>
                <w:rFonts w:ascii="Times New Roman" w:eastAsia="Times New Roman" w:hAnsi="Times New Roman" w:cs="Times New Roman" w:hint="cs"/>
                <w:sz w:val="22"/>
                <w:szCs w:val="22"/>
                <w:rtl/>
              </w:rPr>
              <w:t>פיקוח</w:t>
            </w:r>
            <w:r w:rsidRPr="00322F85">
              <w:rPr>
                <w:rFonts w:ascii="Times New Roman" w:eastAsia="Times New Roman" w:hAnsi="Times New Roman" w:cs="Times New Roman"/>
                <w:sz w:val="22"/>
                <w:szCs w:val="22"/>
                <w:rtl/>
              </w:rPr>
              <w:t xml:space="preserve"> </w:t>
            </w:r>
            <w:r w:rsidRPr="00322F85">
              <w:rPr>
                <w:rFonts w:ascii="Times New Roman" w:eastAsia="Times New Roman" w:hAnsi="Times New Roman" w:cs="Times New Roman" w:hint="cs"/>
                <w:sz w:val="22"/>
                <w:szCs w:val="22"/>
                <w:rtl/>
              </w:rPr>
              <w:t>נפש</w:t>
            </w:r>
            <w:r w:rsidRPr="00322F85">
              <w:rPr>
                <w:rFonts w:cstheme="minorHAnsi"/>
                <w:sz w:val="22"/>
                <w:szCs w:val="22"/>
              </w:rPr>
              <w:t xml:space="preserve"> </w:t>
            </w:r>
            <w:r w:rsidRPr="00322F85">
              <w:rPr>
                <w:rFonts w:cstheme="minorHAnsi"/>
                <w:i/>
                <w:iCs/>
                <w:sz w:val="18"/>
                <w:szCs w:val="18"/>
              </w:rPr>
              <w:t xml:space="preserve">on Shabbat, are not interdependent, </w:t>
            </w:r>
            <w:r w:rsidR="00737603">
              <w:rPr>
                <w:rFonts w:cstheme="minorHAnsi"/>
                <w:i/>
                <w:iCs/>
                <w:sz w:val="18"/>
                <w:szCs w:val="18"/>
              </w:rPr>
              <w:br/>
            </w:r>
            <w:r w:rsidRPr="00322F85">
              <w:rPr>
                <w:rFonts w:cstheme="minorHAnsi"/>
                <w:i/>
                <w:iCs/>
                <w:sz w:val="18"/>
                <w:szCs w:val="18"/>
              </w:rPr>
              <w:t xml:space="preserve">since we </w:t>
            </w:r>
            <w:r w:rsidR="004510BF">
              <w:rPr>
                <w:rFonts w:cstheme="minorHAnsi"/>
                <w:i/>
                <w:iCs/>
                <w:sz w:val="18"/>
                <w:szCs w:val="18"/>
              </w:rPr>
              <w:t xml:space="preserve">are </w:t>
            </w:r>
            <w:proofErr w:type="spellStart"/>
            <w:r w:rsidR="004510BF" w:rsidRPr="004510BF">
              <w:rPr>
                <w:rFonts w:ascii="Times New Roman" w:hAnsi="Times New Roman" w:cs="Times New Roman"/>
                <w:sz w:val="22"/>
                <w:szCs w:val="22"/>
              </w:rPr>
              <w:t>מחלל</w:t>
            </w:r>
            <w:proofErr w:type="spellEnd"/>
            <w:r w:rsidR="004510BF" w:rsidRPr="004510BF">
              <w:rPr>
                <w:rFonts w:ascii="Times New Roman" w:hAnsi="Times New Roman" w:cs="Times New Roman"/>
                <w:sz w:val="22"/>
                <w:szCs w:val="22"/>
              </w:rPr>
              <w:t xml:space="preserve"> </w:t>
            </w:r>
            <w:proofErr w:type="spellStart"/>
            <w:r w:rsidR="004510BF" w:rsidRPr="004510BF">
              <w:rPr>
                <w:rFonts w:ascii="Times New Roman" w:hAnsi="Times New Roman" w:cs="Times New Roman"/>
                <w:sz w:val="22"/>
                <w:szCs w:val="22"/>
              </w:rPr>
              <w:t>שבת</w:t>
            </w:r>
            <w:proofErr w:type="spellEnd"/>
            <w:r w:rsidR="004510BF" w:rsidRPr="004510BF">
              <w:rPr>
                <w:rFonts w:cstheme="minorHAnsi"/>
                <w:i/>
                <w:iCs/>
                <w:sz w:val="22"/>
                <w:szCs w:val="22"/>
              </w:rPr>
              <w:t xml:space="preserve"> </w:t>
            </w:r>
            <w:r w:rsidRPr="00322F85">
              <w:rPr>
                <w:rFonts w:cstheme="minorHAnsi"/>
                <w:i/>
                <w:iCs/>
                <w:sz w:val="18"/>
                <w:szCs w:val="18"/>
              </w:rPr>
              <w:t xml:space="preserve">to rescue a </w:t>
            </w:r>
            <w:r w:rsidR="00B91972" w:rsidRPr="00B91972">
              <w:rPr>
                <w:rFonts w:asciiTheme="majorBidi" w:hAnsiTheme="majorBidi" w:cs="Times New Roman"/>
                <w:sz w:val="22"/>
                <w:szCs w:val="22"/>
                <w:rtl/>
              </w:rPr>
              <w:t>גוסס</w:t>
            </w:r>
            <w:r w:rsidRPr="00322F85">
              <w:rPr>
                <w:rFonts w:cstheme="minorHAnsi"/>
                <w:i/>
                <w:iCs/>
                <w:sz w:val="18"/>
                <w:szCs w:val="18"/>
              </w:rPr>
              <w:t xml:space="preserve"> although one is not liable for killing him.  Therefore, even if one is not liable </w:t>
            </w:r>
            <w:r w:rsidR="00737603">
              <w:rPr>
                <w:rFonts w:cstheme="minorHAnsi"/>
                <w:i/>
                <w:iCs/>
                <w:sz w:val="18"/>
                <w:szCs w:val="18"/>
              </w:rPr>
              <w:br/>
            </w:r>
            <w:r w:rsidRPr="00322F85">
              <w:rPr>
                <w:rFonts w:cstheme="minorHAnsi"/>
                <w:i/>
                <w:iCs/>
                <w:sz w:val="18"/>
                <w:szCs w:val="18"/>
              </w:rPr>
              <w:t xml:space="preserve">for killing a fetus after his mother’s death, nonetheless, </w:t>
            </w:r>
            <w:r w:rsidR="009F508A" w:rsidRPr="00322F85">
              <w:rPr>
                <w:rFonts w:cstheme="minorHAnsi"/>
                <w:i/>
                <w:iCs/>
                <w:sz w:val="18"/>
                <w:szCs w:val="18"/>
              </w:rPr>
              <w:t xml:space="preserve">we still </w:t>
            </w:r>
            <w:r w:rsidR="004510BF">
              <w:rPr>
                <w:rFonts w:cstheme="minorHAnsi"/>
                <w:i/>
                <w:iCs/>
                <w:sz w:val="18"/>
                <w:szCs w:val="18"/>
              </w:rPr>
              <w:t xml:space="preserve">are </w:t>
            </w:r>
            <w:proofErr w:type="spellStart"/>
            <w:r w:rsidR="004510BF" w:rsidRPr="004510BF">
              <w:rPr>
                <w:rFonts w:ascii="Times New Roman" w:hAnsi="Times New Roman" w:cs="Times New Roman"/>
                <w:sz w:val="22"/>
                <w:szCs w:val="22"/>
              </w:rPr>
              <w:t>מחלל</w:t>
            </w:r>
            <w:proofErr w:type="spellEnd"/>
            <w:r w:rsidR="004510BF" w:rsidRPr="004510BF">
              <w:rPr>
                <w:rFonts w:ascii="Times New Roman" w:hAnsi="Times New Roman" w:cs="Times New Roman"/>
                <w:sz w:val="22"/>
                <w:szCs w:val="22"/>
              </w:rPr>
              <w:t xml:space="preserve"> </w:t>
            </w:r>
            <w:proofErr w:type="spellStart"/>
            <w:r w:rsidR="004510BF" w:rsidRPr="004510BF">
              <w:rPr>
                <w:rFonts w:ascii="Times New Roman" w:hAnsi="Times New Roman" w:cs="Times New Roman"/>
                <w:sz w:val="22"/>
                <w:szCs w:val="22"/>
              </w:rPr>
              <w:t>שבת</w:t>
            </w:r>
            <w:proofErr w:type="spellEnd"/>
            <w:r w:rsidR="009F508A">
              <w:rPr>
                <w:rFonts w:cstheme="minorHAnsi"/>
                <w:i/>
                <w:iCs/>
                <w:sz w:val="18"/>
                <w:szCs w:val="18"/>
              </w:rPr>
              <w:t xml:space="preserve"> for </w:t>
            </w:r>
            <w:r w:rsidRPr="00322F85">
              <w:rPr>
                <w:rFonts w:cstheme="minorHAnsi"/>
                <w:i/>
                <w:iCs/>
                <w:sz w:val="18"/>
                <w:szCs w:val="18"/>
              </w:rPr>
              <w:t xml:space="preserve">his </w:t>
            </w:r>
            <w:r w:rsidRPr="00322F85">
              <w:rPr>
                <w:rFonts w:ascii="Times New Roman" w:eastAsia="Times New Roman" w:hAnsi="Times New Roman" w:cs="Times New Roman" w:hint="cs"/>
                <w:sz w:val="22"/>
                <w:szCs w:val="22"/>
                <w:rtl/>
              </w:rPr>
              <w:t>פיקוח</w:t>
            </w:r>
            <w:r w:rsidRPr="00322F85">
              <w:rPr>
                <w:rFonts w:ascii="Times New Roman" w:eastAsia="Times New Roman" w:hAnsi="Times New Roman" w:cs="Times New Roman"/>
                <w:sz w:val="22"/>
                <w:szCs w:val="22"/>
                <w:rtl/>
              </w:rPr>
              <w:t xml:space="preserve"> </w:t>
            </w:r>
            <w:r w:rsidRPr="00322F85">
              <w:rPr>
                <w:rFonts w:ascii="Times New Roman" w:eastAsia="Times New Roman" w:hAnsi="Times New Roman" w:cs="Times New Roman" w:hint="cs"/>
                <w:sz w:val="22"/>
                <w:szCs w:val="22"/>
                <w:rtl/>
              </w:rPr>
              <w:t>נפש</w:t>
            </w:r>
            <w:r w:rsidR="009F508A">
              <w:rPr>
                <w:rFonts w:cstheme="minorHAnsi"/>
                <w:i/>
                <w:iCs/>
                <w:sz w:val="18"/>
                <w:szCs w:val="18"/>
              </w:rPr>
              <w:t>.</w:t>
            </w:r>
            <w:r w:rsidRPr="00322F85">
              <w:rPr>
                <w:rFonts w:cstheme="minorHAnsi"/>
                <w:i/>
                <w:iCs/>
                <w:sz w:val="18"/>
                <w:szCs w:val="18"/>
              </w:rPr>
              <w:t xml:space="preserve"> </w:t>
            </w:r>
          </w:p>
        </w:tc>
      </w:tr>
    </w:tbl>
    <w:p w14:paraId="192243C9" w14:textId="788511B7" w:rsidR="00EA2D16" w:rsidRDefault="00260E05" w:rsidP="00F316D3">
      <w:pPr>
        <w:spacing w:after="0"/>
        <w:ind w:left="-180"/>
        <w:rPr>
          <w:rFonts w:cstheme="minorHAnsi"/>
          <w:sz w:val="18"/>
          <w:szCs w:val="18"/>
        </w:rPr>
      </w:pPr>
      <w:r w:rsidRPr="00733CA6">
        <w:rPr>
          <w:rFonts w:cstheme="minorHAnsi"/>
          <w:vertAlign w:val="superscript"/>
        </w:rPr>
        <w:t>1</w:t>
      </w:r>
      <w:r w:rsidR="00AC15BC" w:rsidRPr="007D181B">
        <w:rPr>
          <w:rFonts w:cstheme="minorHAnsi"/>
          <w:sz w:val="18"/>
          <w:szCs w:val="18"/>
        </w:rPr>
        <w:t xml:space="preserve">This </w:t>
      </w:r>
      <w:r w:rsidRPr="007D181B">
        <w:rPr>
          <w:rFonts w:cstheme="minorHAnsi"/>
          <w:sz w:val="18"/>
          <w:szCs w:val="18"/>
        </w:rPr>
        <w:t xml:space="preserve">explanation of </w:t>
      </w:r>
      <w:proofErr w:type="spellStart"/>
      <w:r w:rsidR="00AC15BC" w:rsidRPr="007D181B">
        <w:rPr>
          <w:rFonts w:cstheme="minorHAnsi"/>
          <w:sz w:val="18"/>
          <w:szCs w:val="18"/>
        </w:rPr>
        <w:t>Tosfot</w:t>
      </w:r>
      <w:proofErr w:type="spellEnd"/>
      <w:r w:rsidR="00AC15BC" w:rsidRPr="007D181B">
        <w:rPr>
          <w:rFonts w:cstheme="minorHAnsi"/>
          <w:sz w:val="18"/>
          <w:szCs w:val="18"/>
        </w:rPr>
        <w:t xml:space="preserve"> is according to </w:t>
      </w:r>
      <w:r w:rsidRPr="007D181B">
        <w:rPr>
          <w:rFonts w:cstheme="minorHAnsi"/>
          <w:sz w:val="18"/>
          <w:szCs w:val="18"/>
        </w:rPr>
        <w:t xml:space="preserve">the </w:t>
      </w:r>
      <w:r w:rsidR="00733CA6" w:rsidRPr="007D181B">
        <w:rPr>
          <w:rFonts w:asciiTheme="majorBidi" w:hAnsiTheme="majorBidi" w:cs="Times New Roman"/>
          <w:sz w:val="22"/>
          <w:szCs w:val="22"/>
          <w:rtl/>
        </w:rPr>
        <w:t>שו"ת משנה הלכות</w:t>
      </w:r>
      <w:r w:rsidR="00733CA6" w:rsidRPr="00733CA6">
        <w:rPr>
          <w:rFonts w:cstheme="minorHAnsi"/>
          <w:sz w:val="24"/>
          <w:szCs w:val="24"/>
        </w:rPr>
        <w:t xml:space="preserve"> </w:t>
      </w:r>
      <w:r w:rsidR="00733CA6" w:rsidRPr="007D181B">
        <w:rPr>
          <w:rFonts w:cstheme="minorHAnsi"/>
          <w:sz w:val="18"/>
          <w:szCs w:val="18"/>
        </w:rPr>
        <w:t>(Source 17</w:t>
      </w:r>
      <w:r w:rsidR="00EC325D" w:rsidRPr="007D181B">
        <w:rPr>
          <w:rFonts w:cstheme="minorHAnsi"/>
          <w:sz w:val="18"/>
          <w:szCs w:val="18"/>
        </w:rPr>
        <w:t>, pp. 62A-62B</w:t>
      </w:r>
      <w:r w:rsidR="00733CA6" w:rsidRPr="007D181B">
        <w:rPr>
          <w:rFonts w:cstheme="minorHAnsi"/>
          <w:sz w:val="18"/>
          <w:szCs w:val="18"/>
        </w:rPr>
        <w:t>)</w:t>
      </w:r>
      <w:r w:rsidR="00F316D3">
        <w:rPr>
          <w:rFonts w:cstheme="minorHAnsi"/>
          <w:sz w:val="18"/>
          <w:szCs w:val="18"/>
        </w:rPr>
        <w:t>;</w:t>
      </w:r>
    </w:p>
    <w:p w14:paraId="240595CA" w14:textId="4AA53372" w:rsidR="00F316D3" w:rsidRPr="0033678F" w:rsidRDefault="0033678F" w:rsidP="00AC15BC">
      <w:pPr>
        <w:ind w:left="-180"/>
        <w:rPr>
          <w:rFonts w:cstheme="minorHAnsi"/>
          <w:sz w:val="18"/>
          <w:szCs w:val="18"/>
          <w:rtl/>
        </w:rPr>
      </w:pPr>
      <w:r>
        <w:rPr>
          <w:rFonts w:cstheme="minorHAnsi"/>
          <w:vertAlign w:val="superscript"/>
        </w:rPr>
        <w:t>2</w:t>
      </w:r>
      <w:r w:rsidR="00F316D3" w:rsidRPr="0033678F">
        <w:rPr>
          <w:rFonts w:cstheme="minorHAnsi"/>
          <w:sz w:val="18"/>
          <w:szCs w:val="18"/>
        </w:rPr>
        <w:t xml:space="preserve">The Yad </w:t>
      </w:r>
      <w:proofErr w:type="spellStart"/>
      <w:r w:rsidR="00F316D3" w:rsidRPr="0033678F">
        <w:rPr>
          <w:rFonts w:cstheme="minorHAnsi"/>
          <w:sz w:val="18"/>
          <w:szCs w:val="18"/>
        </w:rPr>
        <w:t>HaMelech</w:t>
      </w:r>
      <w:proofErr w:type="spellEnd"/>
      <w:r w:rsidR="00F316D3" w:rsidRPr="0033678F">
        <w:rPr>
          <w:rFonts w:cstheme="minorHAnsi"/>
          <w:sz w:val="18"/>
          <w:szCs w:val="18"/>
        </w:rPr>
        <w:t xml:space="preserve"> (Source </w:t>
      </w:r>
      <w:r w:rsidRPr="0033678F">
        <w:rPr>
          <w:rFonts w:cstheme="minorHAnsi"/>
          <w:sz w:val="18"/>
          <w:szCs w:val="18"/>
        </w:rPr>
        <w:t xml:space="preserve">16) </w:t>
      </w:r>
      <w:r>
        <w:rPr>
          <w:rFonts w:cstheme="minorHAnsi"/>
          <w:sz w:val="18"/>
          <w:szCs w:val="18"/>
        </w:rPr>
        <w:t>states</w:t>
      </w:r>
      <w:r w:rsidRPr="0033678F">
        <w:rPr>
          <w:rFonts w:cstheme="minorHAnsi"/>
          <w:sz w:val="18"/>
          <w:szCs w:val="18"/>
        </w:rPr>
        <w:t xml:space="preserve"> that this</w:t>
      </w:r>
      <w:r>
        <w:rPr>
          <w:rFonts w:cstheme="minorHAnsi"/>
          <w:sz w:val="18"/>
          <w:szCs w:val="18"/>
        </w:rPr>
        <w:t xml:space="preserve"> expression (</w:t>
      </w:r>
      <w:r w:rsidR="0043252F">
        <w:rPr>
          <w:rFonts w:cstheme="minorHAnsi"/>
          <w:sz w:val="18"/>
          <w:szCs w:val="18"/>
        </w:rPr>
        <w:t>“</w:t>
      </w:r>
      <w:r>
        <w:rPr>
          <w:rFonts w:cstheme="minorHAnsi"/>
          <w:sz w:val="18"/>
          <w:szCs w:val="18"/>
        </w:rPr>
        <w:t>permitted</w:t>
      </w:r>
      <w:r w:rsidR="0043252F">
        <w:rPr>
          <w:rFonts w:cstheme="minorHAnsi"/>
          <w:sz w:val="18"/>
          <w:szCs w:val="18"/>
        </w:rPr>
        <w:t>”</w:t>
      </w:r>
      <w:r>
        <w:rPr>
          <w:rFonts w:cstheme="minorHAnsi"/>
          <w:sz w:val="18"/>
          <w:szCs w:val="18"/>
        </w:rPr>
        <w:t>) is not precise and should be interpreted as “not liable”.</w:t>
      </w:r>
    </w:p>
    <w:p w14:paraId="7C5B1B8C" w14:textId="7E0AEADD" w:rsidR="00970ABA" w:rsidRDefault="00970ABA" w:rsidP="00AC06C4">
      <w:pPr>
        <w:bidi/>
        <w:spacing w:before="240"/>
        <w:ind w:left="-288"/>
        <w:rPr>
          <w:rStyle w:val="five"/>
          <w:rFonts w:ascii="Arial" w:hAnsi="Arial" w:cs="Arial"/>
          <w:b/>
          <w:bCs/>
          <w:color w:val="000000"/>
          <w:sz w:val="22"/>
          <w:szCs w:val="22"/>
        </w:rPr>
      </w:pPr>
      <w:r>
        <w:rPr>
          <w:rFonts w:cstheme="minorHAnsi"/>
          <w:bCs/>
          <w:sz w:val="26"/>
          <w:szCs w:val="26"/>
        </w:rPr>
        <w:t>(</w:t>
      </w:r>
      <w:proofErr w:type="gramStart"/>
      <w:r w:rsidR="00FA72EB">
        <w:rPr>
          <w:rFonts w:cstheme="minorHAnsi"/>
          <w:bCs/>
          <w:sz w:val="26"/>
          <w:szCs w:val="26"/>
        </w:rPr>
        <w:t>1</w:t>
      </w:r>
      <w:r w:rsidR="00260E05">
        <w:rPr>
          <w:rFonts w:cstheme="minorHAnsi"/>
          <w:bCs/>
          <w:sz w:val="26"/>
          <w:szCs w:val="26"/>
        </w:rPr>
        <w:t>6</w:t>
      </w:r>
      <w:r>
        <w:rPr>
          <w:rFonts w:asciiTheme="majorBidi" w:hAnsiTheme="majorBidi" w:cstheme="majorBidi"/>
          <w:sz w:val="25"/>
          <w:szCs w:val="25"/>
          <w:rtl/>
        </w:rPr>
        <w:t xml:space="preserve"> </w:t>
      </w:r>
      <w:r>
        <w:rPr>
          <w:rFonts w:asciiTheme="majorBidi" w:hAnsiTheme="majorBidi" w:cstheme="majorBidi"/>
          <w:sz w:val="25"/>
          <w:szCs w:val="25"/>
        </w:rPr>
        <w:t xml:space="preserve"> </w:t>
      </w:r>
      <w:r>
        <w:rPr>
          <w:rFonts w:asciiTheme="majorBidi" w:hAnsiTheme="majorBidi" w:cs="Times New Roman"/>
          <w:sz w:val="28"/>
          <w:szCs w:val="28"/>
          <w:u w:val="single"/>
          <w:rtl/>
        </w:rPr>
        <w:t>יד</w:t>
      </w:r>
      <w:proofErr w:type="gramEnd"/>
      <w:r>
        <w:rPr>
          <w:rFonts w:asciiTheme="majorBidi" w:hAnsiTheme="majorBidi" w:cs="Times New Roman"/>
          <w:sz w:val="28"/>
          <w:szCs w:val="28"/>
          <w:u w:val="single"/>
          <w:rtl/>
        </w:rPr>
        <w:t xml:space="preserve"> המלך על הרמב״ם, </w:t>
      </w:r>
      <w:r w:rsidR="00A539A9">
        <w:rPr>
          <w:rFonts w:asciiTheme="majorBidi" w:hAnsiTheme="majorBidi" w:cs="Times New Roman"/>
          <w:sz w:val="28"/>
          <w:szCs w:val="28"/>
          <w:u w:val="single"/>
          <w:rtl/>
        </w:rPr>
        <w:t xml:space="preserve">הלכות שׁבת </w:t>
      </w:r>
      <w:r>
        <w:rPr>
          <w:rFonts w:asciiTheme="majorBidi" w:hAnsiTheme="majorBidi" w:cs="Times New Roman"/>
          <w:sz w:val="28"/>
          <w:szCs w:val="28"/>
          <w:u w:val="single"/>
          <w:rtl/>
        </w:rPr>
        <w:t>פ</w:t>
      </w:r>
      <w:r w:rsidR="002303A0" w:rsidRPr="002303A0">
        <w:rPr>
          <w:rFonts w:asciiTheme="majorBidi" w:hAnsiTheme="majorBidi" w:cs="Times New Roman"/>
          <w:sz w:val="28"/>
          <w:szCs w:val="28"/>
          <w:u w:val="single"/>
          <w:rtl/>
        </w:rPr>
        <w:t>״</w:t>
      </w:r>
      <w:r>
        <w:rPr>
          <w:rFonts w:asciiTheme="majorBidi" w:hAnsiTheme="majorBidi" w:cs="Times New Roman"/>
          <w:sz w:val="28"/>
          <w:szCs w:val="28"/>
          <w:u w:val="single"/>
          <w:rtl/>
        </w:rPr>
        <w:t>ב, הל</w:t>
      </w:r>
      <w:r w:rsidR="002303A0">
        <w:rPr>
          <w:rFonts w:asciiTheme="majorBidi" w:hAnsiTheme="majorBidi" w:cs="Times New Roman"/>
          <w:sz w:val="28"/>
          <w:szCs w:val="28"/>
          <w:u w:val="single"/>
          <w:rtl/>
        </w:rPr>
        <w:t>׳</w:t>
      </w:r>
      <w:r>
        <w:rPr>
          <w:rFonts w:asciiTheme="majorBidi" w:hAnsiTheme="majorBidi" w:cs="Times New Roman"/>
          <w:sz w:val="28"/>
          <w:szCs w:val="28"/>
          <w:u w:val="single"/>
          <w:rtl/>
        </w:rPr>
        <w:t xml:space="preserve"> יח׳</w:t>
      </w:r>
      <w:r w:rsidR="004258D6" w:rsidRPr="004258D6">
        <w:rPr>
          <w:rStyle w:val="five"/>
          <w:rFonts w:ascii="Arial" w:hAnsi="Arial" w:cs="Arial"/>
          <w:b/>
          <w:bCs/>
          <w:i/>
          <w:iCs/>
          <w:color w:val="000000"/>
          <w:sz w:val="22"/>
          <w:szCs w:val="22"/>
        </w:rPr>
        <w:t>:</w:t>
      </w:r>
      <w:r w:rsidR="004258D6" w:rsidRPr="00322329">
        <w:rPr>
          <w:rStyle w:val="five"/>
          <w:rFonts w:eastAsia="Segoe UI Emoji" w:cstheme="minorHAnsi"/>
          <w:i/>
          <w:iCs/>
          <w:color w:val="000000"/>
          <w:sz w:val="22"/>
          <w:szCs w:val="22"/>
          <w:u w:val="single"/>
        </w:rPr>
        <w:t>(</w:t>
      </w:r>
      <w:r w:rsidR="004258D6">
        <w:rPr>
          <w:rStyle w:val="five"/>
          <w:rFonts w:eastAsia="Segoe UI Emoji" w:cstheme="minorHAnsi"/>
          <w:i/>
          <w:iCs/>
          <w:color w:val="000000"/>
          <w:sz w:val="22"/>
          <w:szCs w:val="22"/>
          <w:u w:val="single"/>
        </w:rPr>
        <w:t xml:space="preserve">Question on </w:t>
      </w:r>
      <w:proofErr w:type="spellStart"/>
      <w:r w:rsidR="004258D6" w:rsidRPr="00322329">
        <w:rPr>
          <w:rStyle w:val="five"/>
          <w:rFonts w:eastAsia="Segoe UI Emoji" w:cstheme="minorHAnsi"/>
          <w:i/>
          <w:iCs/>
          <w:color w:val="000000"/>
          <w:sz w:val="22"/>
          <w:szCs w:val="22"/>
          <w:u w:val="single"/>
        </w:rPr>
        <w:t>Tosfot</w:t>
      </w:r>
      <w:proofErr w:type="spellEnd"/>
      <w:r w:rsidR="004258D6">
        <w:rPr>
          <w:rStyle w:val="five"/>
          <w:rFonts w:eastAsia="Segoe UI Emoji" w:cstheme="minorHAnsi"/>
          <w:i/>
          <w:iCs/>
          <w:color w:val="000000"/>
          <w:sz w:val="22"/>
          <w:szCs w:val="22"/>
          <w:u w:val="single"/>
        </w:rPr>
        <w:t xml:space="preserve">, Niddah 44a, </w:t>
      </w:r>
      <w:r w:rsidR="004258D6" w:rsidRPr="00322329">
        <w:rPr>
          <w:rStyle w:val="five"/>
          <w:rFonts w:eastAsia="Segoe UI Emoji" w:cstheme="minorHAnsi"/>
          <w:i/>
          <w:iCs/>
          <w:color w:val="000000"/>
          <w:sz w:val="22"/>
          <w:szCs w:val="22"/>
          <w:u w:val="single"/>
        </w:rPr>
        <w:t>Source 15</w:t>
      </w:r>
      <w:r w:rsidR="004258D6">
        <w:rPr>
          <w:rStyle w:val="five"/>
          <w:rFonts w:eastAsia="Segoe UI Emoji" w:cstheme="minorHAnsi"/>
          <w:i/>
          <w:iCs/>
          <w:color w:val="000000"/>
          <w:sz w:val="22"/>
          <w:szCs w:val="22"/>
          <w:u w:val="single"/>
        </w:rPr>
        <w:t>, pp. 61-62</w:t>
      </w:r>
      <w:r w:rsidR="004258D6" w:rsidRPr="00322329">
        <w:rPr>
          <w:rStyle w:val="five"/>
          <w:rFonts w:eastAsia="Segoe UI Emoji" w:cstheme="minorHAnsi"/>
          <w:i/>
          <w:iCs/>
          <w:color w:val="000000"/>
          <w:sz w:val="22"/>
          <w:szCs w:val="22"/>
          <w:u w:val="single"/>
        </w:rPr>
        <w:t>)</w:t>
      </w:r>
      <w:r w:rsidR="004258D6" w:rsidRPr="00322329">
        <w:rPr>
          <w:rStyle w:val="five"/>
          <w:rFonts w:ascii="Arial" w:hAnsi="Arial" w:cs="Arial"/>
          <w:b/>
          <w:bCs/>
          <w:color w:val="000000"/>
          <w:sz w:val="22"/>
          <w:szCs w:val="22"/>
          <w:u w:val="single"/>
        </w:rPr>
        <w:t xml:space="preserve">  </w:t>
      </w:r>
    </w:p>
    <w:tbl>
      <w:tblPr>
        <w:tblStyle w:val="TableGrid"/>
        <w:bidiVisual/>
        <w:tblW w:w="10980" w:type="dxa"/>
        <w:tblInd w:w="-257" w:type="dxa"/>
        <w:tblLook w:val="04A0" w:firstRow="1" w:lastRow="0" w:firstColumn="1" w:lastColumn="0" w:noHBand="0" w:noVBand="1"/>
      </w:tblPr>
      <w:tblGrid>
        <w:gridCol w:w="4758"/>
        <w:gridCol w:w="6222"/>
      </w:tblGrid>
      <w:tr w:rsidR="001210BC" w:rsidRPr="00C6395D" w14:paraId="37DF1236" w14:textId="77777777" w:rsidTr="005D4AF4">
        <w:trPr>
          <w:trHeight w:val="4310"/>
        </w:trPr>
        <w:tc>
          <w:tcPr>
            <w:tcW w:w="4758" w:type="dxa"/>
          </w:tcPr>
          <w:p w14:paraId="6A66B6A5" w14:textId="6A35FBEE" w:rsidR="00970ABA" w:rsidRPr="005D4AF4" w:rsidRDefault="00970ABA" w:rsidP="005D4AF4">
            <w:pPr>
              <w:pStyle w:val="NoSpacing"/>
              <w:bidi/>
              <w:spacing w:before="120" w:line="336" w:lineRule="auto"/>
              <w:rPr>
                <w:rFonts w:asciiTheme="majorBidi" w:hAnsiTheme="majorBidi" w:cstheme="majorBidi"/>
                <w:sz w:val="22"/>
                <w:szCs w:val="22"/>
                <w:rtl/>
              </w:rPr>
            </w:pPr>
            <w:r w:rsidRPr="005D4AF4">
              <w:rPr>
                <w:rFonts w:asciiTheme="majorBidi" w:hAnsiTheme="majorBidi" w:cstheme="majorBidi"/>
                <w:sz w:val="22"/>
                <w:szCs w:val="22"/>
                <w:rtl/>
              </w:rPr>
              <w:t xml:space="preserve">אמנם תירוצם של תוספות הוא תמוה דהמה הוכיחו בתירוצם דאין ההיתר הריגה עם חילול שבת תלוי זה בזה מגוסס דההורגו פטור, ואפילו הכי מחללין שבת על הגוסס כדאמרן בפרק בתרא דיומא </w:t>
            </w:r>
            <w:r w:rsidR="00C159D9" w:rsidRPr="005D4AF4">
              <w:rPr>
                <w:rFonts w:asciiTheme="minorHAnsi" w:hAnsiTheme="minorHAnsi" w:cstheme="minorHAnsi"/>
                <w:sz w:val="22"/>
                <w:szCs w:val="22"/>
                <w:rtl/>
              </w:rPr>
              <w:t>(</w:t>
            </w:r>
            <w:r w:rsidRPr="005D4AF4">
              <w:rPr>
                <w:rFonts w:asciiTheme="majorBidi" w:hAnsiTheme="majorBidi" w:cstheme="majorBidi"/>
                <w:sz w:val="22"/>
                <w:szCs w:val="22"/>
                <w:rtl/>
              </w:rPr>
              <w:t>דף פ״ה</w:t>
            </w:r>
            <w:r w:rsidR="00C159D9" w:rsidRPr="005D4AF4">
              <w:rPr>
                <w:rFonts w:asciiTheme="minorHAnsi" w:hAnsiTheme="minorHAnsi" w:cstheme="minorHAnsi"/>
                <w:sz w:val="22"/>
                <w:szCs w:val="22"/>
                <w:rtl/>
              </w:rPr>
              <w:t>)</w:t>
            </w:r>
            <w:r w:rsidRPr="005D4AF4">
              <w:rPr>
                <w:rFonts w:asciiTheme="majorBidi" w:hAnsiTheme="majorBidi" w:cstheme="majorBidi"/>
                <w:sz w:val="22"/>
                <w:szCs w:val="22"/>
                <w:rtl/>
              </w:rPr>
              <w:t xml:space="preserve"> דאין הולכין בפיקוח נפש אחר הרוב.  ומאי ראיה יש מגוסס לעובר במעי אמו, והלא גוסס יש בו חיי שעה, ובשביל חיי שעה אלה נאמר ונשנית בפירוש במשנה דמחללין את השבת, ואין לחיי שעה אלה שום ענין כלל עם מה דמותר או אסור להורגו.  מה שאין כן בעובר במעי אמו דאין בו חיי שעה ורק בשביל חייו העתידות לבא אנו מחללין שבת.  ואם מותר להורגו ואין חוששין לחייו העתידים, איך נחלל שבת עבור כך</w:t>
            </w:r>
            <w:r w:rsidR="00C159D9" w:rsidRPr="005D4AF4">
              <w:rPr>
                <w:rFonts w:asciiTheme="majorBidi" w:hAnsiTheme="majorBidi" w:cstheme="majorBidi"/>
                <w:sz w:val="22"/>
                <w:szCs w:val="22"/>
              </w:rPr>
              <w:t>?</w:t>
            </w:r>
            <w:r w:rsidR="00A932B4" w:rsidRPr="005D4AF4">
              <w:rPr>
                <w:rFonts w:asciiTheme="majorBidi" w:hAnsiTheme="majorBidi" w:cstheme="majorBidi"/>
                <w:sz w:val="22"/>
                <w:szCs w:val="22"/>
              </w:rPr>
              <w:t xml:space="preserve"> </w:t>
            </w:r>
          </w:p>
        </w:tc>
        <w:tc>
          <w:tcPr>
            <w:tcW w:w="6222" w:type="dxa"/>
          </w:tcPr>
          <w:p w14:paraId="0179C74A" w14:textId="2A75395E" w:rsidR="00970ABA" w:rsidRPr="00427147" w:rsidRDefault="009364BE" w:rsidP="00A539A9">
            <w:pPr>
              <w:spacing w:before="120" w:line="324" w:lineRule="auto"/>
              <w:rPr>
                <w:rFonts w:cstheme="minorHAnsi"/>
                <w:color w:val="000000"/>
                <w:sz w:val="18"/>
                <w:szCs w:val="18"/>
                <w:rtl/>
              </w:rPr>
            </w:pPr>
            <w:proofErr w:type="spellStart"/>
            <w:r w:rsidRPr="00427147">
              <w:rPr>
                <w:rStyle w:val="five"/>
                <w:rFonts w:cstheme="minorHAnsi"/>
                <w:color w:val="000000"/>
                <w:sz w:val="18"/>
                <w:szCs w:val="18"/>
              </w:rPr>
              <w:t>T</w:t>
            </w:r>
            <w:r w:rsidRPr="00427147">
              <w:rPr>
                <w:rStyle w:val="five"/>
                <w:color w:val="000000"/>
                <w:sz w:val="18"/>
                <w:szCs w:val="18"/>
              </w:rPr>
              <w:t>osfot’</w:t>
            </w:r>
            <w:r w:rsidR="00970ABA" w:rsidRPr="00427147">
              <w:rPr>
                <w:rStyle w:val="five"/>
                <w:rFonts w:cstheme="minorHAnsi"/>
                <w:color w:val="000000"/>
                <w:sz w:val="18"/>
                <w:szCs w:val="18"/>
              </w:rPr>
              <w:t>s</w:t>
            </w:r>
            <w:proofErr w:type="spellEnd"/>
            <w:r w:rsidR="00970ABA" w:rsidRPr="00427147">
              <w:rPr>
                <w:rStyle w:val="five"/>
                <w:rFonts w:cstheme="minorHAnsi"/>
                <w:i/>
                <w:iCs/>
                <w:color w:val="000000"/>
                <w:sz w:val="18"/>
                <w:szCs w:val="18"/>
              </w:rPr>
              <w:t xml:space="preserve"> </w:t>
            </w:r>
            <w:r w:rsidR="00970ABA" w:rsidRPr="00427147">
              <w:rPr>
                <w:rStyle w:val="five"/>
                <w:rFonts w:cstheme="minorHAnsi"/>
                <w:color w:val="000000"/>
                <w:sz w:val="18"/>
                <w:szCs w:val="18"/>
              </w:rPr>
              <w:t xml:space="preserve">answer is very difficult, for they have proven that the </w:t>
            </w:r>
            <w:proofErr w:type="spellStart"/>
            <w:r w:rsidR="00086663" w:rsidRPr="002413B0">
              <w:rPr>
                <w:rStyle w:val="five"/>
                <w:rFonts w:ascii="Times New Roman" w:hAnsi="Times New Roman" w:cs="Times New Roman"/>
                <w:color w:val="000000"/>
                <w:sz w:val="22"/>
                <w:szCs w:val="22"/>
              </w:rPr>
              <w:t>היתר</w:t>
            </w:r>
            <w:proofErr w:type="spellEnd"/>
            <w:r w:rsidR="00086663" w:rsidRPr="00427147">
              <w:rPr>
                <w:rStyle w:val="five"/>
                <w:rFonts w:cstheme="minorHAnsi"/>
                <w:color w:val="000000"/>
                <w:sz w:val="18"/>
                <w:szCs w:val="18"/>
              </w:rPr>
              <w:t xml:space="preserve"> t</w:t>
            </w:r>
            <w:r w:rsidR="00086663" w:rsidRPr="00427147">
              <w:rPr>
                <w:rStyle w:val="five"/>
                <w:color w:val="000000"/>
                <w:sz w:val="18"/>
                <w:szCs w:val="18"/>
              </w:rPr>
              <w:t>o be</w:t>
            </w:r>
            <w:r w:rsidR="0011585E">
              <w:rPr>
                <w:rStyle w:val="five"/>
                <w:color w:val="000000"/>
                <w:sz w:val="18"/>
                <w:szCs w:val="18"/>
              </w:rPr>
              <w:br/>
            </w:r>
            <w:proofErr w:type="spellStart"/>
            <w:r w:rsidR="00086663" w:rsidRPr="00427147">
              <w:rPr>
                <w:rFonts w:ascii="Times New Roman" w:hAnsi="Times New Roman" w:cs="Times New Roman"/>
                <w:sz w:val="22"/>
                <w:szCs w:val="22"/>
              </w:rPr>
              <w:t>מחלל</w:t>
            </w:r>
            <w:proofErr w:type="spellEnd"/>
            <w:r w:rsidR="00086663" w:rsidRPr="00427147">
              <w:rPr>
                <w:rFonts w:ascii="Times New Roman" w:hAnsi="Times New Roman" w:cs="Times New Roman"/>
                <w:sz w:val="22"/>
                <w:szCs w:val="22"/>
              </w:rPr>
              <w:t xml:space="preserve"> </w:t>
            </w:r>
            <w:proofErr w:type="spellStart"/>
            <w:r w:rsidR="00086663" w:rsidRPr="00427147">
              <w:rPr>
                <w:rFonts w:ascii="Times New Roman" w:hAnsi="Times New Roman" w:cs="Times New Roman"/>
                <w:sz w:val="22"/>
                <w:szCs w:val="22"/>
              </w:rPr>
              <w:t>שבת</w:t>
            </w:r>
            <w:proofErr w:type="spellEnd"/>
            <w:r w:rsidR="00086663" w:rsidRPr="00427147">
              <w:rPr>
                <w:rStyle w:val="five"/>
                <w:rFonts w:cstheme="minorHAnsi"/>
                <w:color w:val="000000"/>
                <w:sz w:val="22"/>
                <w:szCs w:val="22"/>
              </w:rPr>
              <w:t xml:space="preserve"> </w:t>
            </w:r>
            <w:r w:rsidR="00344262">
              <w:rPr>
                <w:rStyle w:val="five"/>
                <w:rFonts w:cstheme="minorHAnsi"/>
                <w:color w:val="000000"/>
                <w:sz w:val="18"/>
                <w:szCs w:val="18"/>
              </w:rPr>
              <w:t>(</w:t>
            </w:r>
            <w:r w:rsidR="00086663" w:rsidRPr="00427147">
              <w:rPr>
                <w:rStyle w:val="five"/>
                <w:rFonts w:cstheme="minorHAnsi"/>
                <w:color w:val="000000"/>
                <w:sz w:val="18"/>
                <w:szCs w:val="18"/>
              </w:rPr>
              <w:t xml:space="preserve">for </w:t>
            </w:r>
            <w:r w:rsidR="0011585E" w:rsidRPr="0011585E">
              <w:rPr>
                <w:rStyle w:val="five"/>
                <w:rFonts w:cstheme="minorHAnsi"/>
                <w:color w:val="000000"/>
                <w:sz w:val="18"/>
                <w:szCs w:val="18"/>
              </w:rPr>
              <w:t>a person’s</w:t>
            </w:r>
            <w:r w:rsidR="0011585E">
              <w:rPr>
                <w:rStyle w:val="five"/>
                <w:rFonts w:cstheme="minorHAnsi"/>
                <w:color w:val="000000"/>
              </w:rPr>
              <w:t xml:space="preserve"> </w:t>
            </w:r>
            <w:r w:rsidR="0011585E" w:rsidRPr="00322F85">
              <w:rPr>
                <w:rFonts w:ascii="Times New Roman" w:eastAsia="Times New Roman" w:hAnsi="Times New Roman" w:cs="Times New Roman" w:hint="cs"/>
                <w:sz w:val="22"/>
                <w:szCs w:val="22"/>
                <w:rtl/>
              </w:rPr>
              <w:t>פיקוח</w:t>
            </w:r>
            <w:r w:rsidR="0011585E" w:rsidRPr="00322F85">
              <w:rPr>
                <w:rFonts w:ascii="Times New Roman" w:eastAsia="Times New Roman" w:hAnsi="Times New Roman" w:cs="Times New Roman"/>
                <w:sz w:val="22"/>
                <w:szCs w:val="22"/>
                <w:rtl/>
              </w:rPr>
              <w:t xml:space="preserve"> </w:t>
            </w:r>
            <w:r w:rsidR="0011585E" w:rsidRPr="00322F85">
              <w:rPr>
                <w:rFonts w:ascii="Times New Roman" w:eastAsia="Times New Roman" w:hAnsi="Times New Roman" w:cs="Times New Roman" w:hint="cs"/>
                <w:sz w:val="22"/>
                <w:szCs w:val="22"/>
                <w:rtl/>
              </w:rPr>
              <w:t>נפש</w:t>
            </w:r>
            <w:r w:rsidR="00344262">
              <w:rPr>
                <w:rStyle w:val="five"/>
                <w:rFonts w:cstheme="minorHAnsi"/>
                <w:color w:val="000000"/>
                <w:sz w:val="18"/>
                <w:szCs w:val="18"/>
              </w:rPr>
              <w:t xml:space="preserve">) </w:t>
            </w:r>
            <w:r w:rsidR="0011585E" w:rsidRPr="0011585E">
              <w:rPr>
                <w:rStyle w:val="five"/>
                <w:rFonts w:cstheme="minorHAnsi"/>
                <w:color w:val="000000"/>
                <w:sz w:val="18"/>
                <w:szCs w:val="18"/>
              </w:rPr>
              <w:t xml:space="preserve">and </w:t>
            </w:r>
            <w:r w:rsidR="005D4AF4">
              <w:rPr>
                <w:rStyle w:val="five"/>
                <w:rFonts w:cstheme="minorHAnsi"/>
                <w:color w:val="000000"/>
                <w:sz w:val="18"/>
                <w:szCs w:val="18"/>
              </w:rPr>
              <w:t>[</w:t>
            </w:r>
            <w:r w:rsidR="00BB28D8">
              <w:rPr>
                <w:rStyle w:val="five"/>
                <w:rFonts w:cstheme="minorHAnsi"/>
                <w:color w:val="000000"/>
                <w:sz w:val="18"/>
                <w:szCs w:val="18"/>
              </w:rPr>
              <w:t>the legal consequences of</w:t>
            </w:r>
            <w:r w:rsidR="005D4AF4">
              <w:rPr>
                <w:rStyle w:val="five"/>
                <w:rFonts w:cstheme="minorHAnsi"/>
                <w:color w:val="000000"/>
                <w:sz w:val="18"/>
                <w:szCs w:val="18"/>
              </w:rPr>
              <w:t>]</w:t>
            </w:r>
            <w:r w:rsidR="00BB28D8">
              <w:rPr>
                <w:rStyle w:val="five"/>
                <w:rFonts w:cstheme="minorHAnsi"/>
                <w:color w:val="000000"/>
                <w:sz w:val="18"/>
                <w:szCs w:val="18"/>
              </w:rPr>
              <w:t xml:space="preserve"> </w:t>
            </w:r>
            <w:r w:rsidR="00970ABA" w:rsidRPr="00427147">
              <w:rPr>
                <w:rStyle w:val="five"/>
                <w:rFonts w:cstheme="minorHAnsi"/>
                <w:color w:val="000000"/>
                <w:sz w:val="18"/>
                <w:szCs w:val="18"/>
              </w:rPr>
              <w:t>murder</w:t>
            </w:r>
            <w:r w:rsidR="00BB28D8">
              <w:rPr>
                <w:rStyle w:val="five"/>
                <w:rFonts w:cstheme="minorHAnsi"/>
                <w:color w:val="000000"/>
                <w:sz w:val="18"/>
                <w:szCs w:val="18"/>
              </w:rPr>
              <w:t>ing</w:t>
            </w:r>
            <w:r w:rsidR="00970ABA" w:rsidRPr="00427147">
              <w:rPr>
                <w:rStyle w:val="five"/>
                <w:rFonts w:cstheme="minorHAnsi"/>
                <w:color w:val="000000"/>
                <w:sz w:val="18"/>
                <w:szCs w:val="18"/>
              </w:rPr>
              <w:t xml:space="preserve"> </w:t>
            </w:r>
            <w:r w:rsidR="00D35218">
              <w:rPr>
                <w:rStyle w:val="five"/>
                <w:rFonts w:cstheme="minorHAnsi"/>
                <w:color w:val="000000"/>
                <w:sz w:val="18"/>
                <w:szCs w:val="18"/>
              </w:rPr>
              <w:t>[</w:t>
            </w:r>
            <w:r w:rsidR="00BB28D8">
              <w:rPr>
                <w:rStyle w:val="five"/>
                <w:rFonts w:cstheme="minorHAnsi"/>
                <w:color w:val="000000"/>
                <w:sz w:val="18"/>
                <w:szCs w:val="18"/>
              </w:rPr>
              <w:t xml:space="preserve">the same </w:t>
            </w:r>
            <w:r w:rsidR="00AB6F0F">
              <w:rPr>
                <w:rStyle w:val="five"/>
                <w:rFonts w:cstheme="minorHAnsi"/>
                <w:color w:val="000000"/>
                <w:sz w:val="18"/>
                <w:szCs w:val="18"/>
              </w:rPr>
              <w:t>indiv</w:t>
            </w:r>
            <w:r w:rsidR="00F26AE2">
              <w:rPr>
                <w:rStyle w:val="five"/>
                <w:rFonts w:cstheme="minorHAnsi"/>
                <w:color w:val="000000"/>
                <w:sz w:val="18"/>
                <w:szCs w:val="18"/>
              </w:rPr>
              <w:t>idual</w:t>
            </w:r>
            <w:r w:rsidR="00D35218">
              <w:rPr>
                <w:rStyle w:val="five"/>
                <w:rFonts w:cstheme="minorHAnsi"/>
                <w:color w:val="000000"/>
                <w:sz w:val="18"/>
                <w:szCs w:val="18"/>
              </w:rPr>
              <w:t>]</w:t>
            </w:r>
            <w:r w:rsidR="00F26AE2">
              <w:rPr>
                <w:rStyle w:val="five"/>
                <w:rFonts w:cstheme="minorHAnsi"/>
                <w:color w:val="000000"/>
                <w:sz w:val="18"/>
                <w:szCs w:val="18"/>
              </w:rPr>
              <w:t xml:space="preserve"> </w:t>
            </w:r>
            <w:r w:rsidR="00970ABA" w:rsidRPr="00427147">
              <w:rPr>
                <w:rStyle w:val="five"/>
                <w:rFonts w:cstheme="minorHAnsi"/>
                <w:color w:val="000000"/>
                <w:sz w:val="18"/>
                <w:szCs w:val="18"/>
              </w:rPr>
              <w:t xml:space="preserve">are </w:t>
            </w:r>
            <w:r w:rsidR="007977F8">
              <w:rPr>
                <w:rStyle w:val="five"/>
                <w:rFonts w:cstheme="minorHAnsi"/>
                <w:color w:val="000000"/>
                <w:sz w:val="18"/>
                <w:szCs w:val="18"/>
              </w:rPr>
              <w:t>not inter</w:t>
            </w:r>
            <w:r w:rsidR="00A94BB3">
              <w:rPr>
                <w:rStyle w:val="five"/>
                <w:rFonts w:cstheme="minorHAnsi"/>
                <w:color w:val="000000"/>
                <w:sz w:val="18"/>
                <w:szCs w:val="18"/>
              </w:rPr>
              <w:t>dependent</w:t>
            </w:r>
            <w:r w:rsidR="00970ABA" w:rsidRPr="00427147">
              <w:rPr>
                <w:rStyle w:val="five"/>
                <w:rFonts w:cstheme="minorHAnsi"/>
                <w:color w:val="000000"/>
                <w:sz w:val="18"/>
                <w:szCs w:val="18"/>
              </w:rPr>
              <w:t xml:space="preserve">, </w:t>
            </w:r>
            <w:r w:rsidR="00984BFC" w:rsidRPr="00427147">
              <w:rPr>
                <w:rStyle w:val="five"/>
                <w:rFonts w:cstheme="minorHAnsi"/>
                <w:color w:val="000000"/>
                <w:sz w:val="18"/>
                <w:szCs w:val="18"/>
              </w:rPr>
              <w:t>s</w:t>
            </w:r>
            <w:r w:rsidR="00984BFC" w:rsidRPr="00427147">
              <w:rPr>
                <w:rStyle w:val="five"/>
                <w:color w:val="000000"/>
                <w:sz w:val="18"/>
                <w:szCs w:val="18"/>
              </w:rPr>
              <w:t>ince</w:t>
            </w:r>
            <w:r w:rsidR="00970ABA" w:rsidRPr="00427147">
              <w:rPr>
                <w:rStyle w:val="five"/>
                <w:rFonts w:cstheme="minorHAnsi"/>
                <w:color w:val="000000"/>
                <w:sz w:val="18"/>
                <w:szCs w:val="18"/>
              </w:rPr>
              <w:t xml:space="preserve"> we </w:t>
            </w:r>
            <w:r w:rsidR="004510BF" w:rsidRPr="00427147">
              <w:rPr>
                <w:rStyle w:val="five"/>
                <w:rFonts w:cstheme="minorHAnsi"/>
                <w:color w:val="000000"/>
                <w:sz w:val="18"/>
                <w:szCs w:val="18"/>
              </w:rPr>
              <w:t>a</w:t>
            </w:r>
            <w:r w:rsidR="004510BF" w:rsidRPr="00427147">
              <w:rPr>
                <w:rStyle w:val="five"/>
                <w:color w:val="000000"/>
                <w:sz w:val="18"/>
                <w:szCs w:val="18"/>
              </w:rPr>
              <w:t>re</w:t>
            </w:r>
            <w:r w:rsidR="005D4AF4">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510BF" w:rsidRPr="00427147">
              <w:rPr>
                <w:rStyle w:val="five"/>
                <w:rFonts w:cstheme="minorHAnsi"/>
                <w:color w:val="000000"/>
                <w:sz w:val="18"/>
                <w:szCs w:val="18"/>
              </w:rPr>
              <w:t xml:space="preserve"> </w:t>
            </w:r>
            <w:r w:rsidR="00970ABA" w:rsidRPr="00427147">
              <w:rPr>
                <w:rStyle w:val="five"/>
                <w:rFonts w:cstheme="minorHAnsi"/>
                <w:color w:val="000000"/>
                <w:sz w:val="18"/>
                <w:szCs w:val="18"/>
              </w:rPr>
              <w:t>for a</w:t>
            </w:r>
            <w:r w:rsidR="00970ABA" w:rsidRPr="00427147">
              <w:rPr>
                <w:rStyle w:val="five"/>
                <w:rFonts w:cstheme="minorHAnsi"/>
                <w:i/>
                <w:iCs/>
                <w:color w:val="000000"/>
                <w:sz w:val="18"/>
                <w:szCs w:val="18"/>
              </w:rPr>
              <w:t xml:space="preserve"> </w:t>
            </w:r>
            <w:r w:rsidR="00B91972" w:rsidRPr="00B91972">
              <w:rPr>
                <w:rFonts w:asciiTheme="majorBidi" w:hAnsiTheme="majorBidi" w:cs="Times New Roman"/>
                <w:sz w:val="22"/>
                <w:szCs w:val="22"/>
                <w:rtl/>
              </w:rPr>
              <w:t>גוסס</w:t>
            </w:r>
            <w:r w:rsidR="00352875" w:rsidRPr="00427147">
              <w:rPr>
                <w:rStyle w:val="five"/>
                <w:color w:val="000000"/>
                <w:sz w:val="18"/>
                <w:szCs w:val="18"/>
              </w:rPr>
              <w:t xml:space="preserve"> </w:t>
            </w:r>
            <w:r w:rsidR="00970ABA" w:rsidRPr="00427147">
              <w:rPr>
                <w:rStyle w:val="five"/>
                <w:rFonts w:cstheme="minorHAnsi"/>
                <w:color w:val="000000"/>
                <w:sz w:val="18"/>
                <w:szCs w:val="18"/>
              </w:rPr>
              <w:t xml:space="preserve">even though there is no capital liability for his murder.  But what proof can one </w:t>
            </w:r>
            <w:r w:rsidR="00D80CA8">
              <w:rPr>
                <w:rStyle w:val="five"/>
                <w:rFonts w:cstheme="minorHAnsi"/>
                <w:color w:val="000000"/>
                <w:sz w:val="18"/>
                <w:szCs w:val="18"/>
              </w:rPr>
              <w:t>b</w:t>
            </w:r>
            <w:r w:rsidR="00D80CA8">
              <w:rPr>
                <w:rStyle w:val="five"/>
                <w:color w:val="000000"/>
                <w:sz w:val="18"/>
                <w:szCs w:val="18"/>
              </w:rPr>
              <w:t>ring</w:t>
            </w:r>
            <w:r w:rsidR="00970ABA" w:rsidRPr="00427147">
              <w:rPr>
                <w:rStyle w:val="five"/>
                <w:rFonts w:cstheme="minorHAnsi"/>
                <w:color w:val="000000"/>
                <w:sz w:val="18"/>
                <w:szCs w:val="18"/>
              </w:rPr>
              <w:t xml:space="preserve"> from </w:t>
            </w:r>
            <w:r w:rsidR="005D4AF4">
              <w:rPr>
                <w:rStyle w:val="five"/>
                <w:rFonts w:cstheme="minorHAnsi"/>
                <w:color w:val="000000"/>
                <w:sz w:val="18"/>
                <w:szCs w:val="18"/>
              </w:rPr>
              <w:t>a</w:t>
            </w:r>
            <w:r w:rsidR="00970ABA" w:rsidRPr="00427147">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sidRPr="00427147">
              <w:rPr>
                <w:rStyle w:val="five"/>
                <w:rFonts w:cstheme="minorHAnsi"/>
                <w:color w:val="000000"/>
                <w:sz w:val="18"/>
                <w:szCs w:val="18"/>
              </w:rPr>
              <w:t xml:space="preserve"> </w:t>
            </w:r>
            <w:r w:rsidR="00970ABA" w:rsidRPr="00427147">
              <w:rPr>
                <w:rStyle w:val="five"/>
                <w:rFonts w:cstheme="minorHAnsi"/>
                <w:color w:val="000000"/>
                <w:sz w:val="18"/>
                <w:szCs w:val="18"/>
              </w:rPr>
              <w:t xml:space="preserve">to a fetus </w:t>
            </w:r>
            <w:r w:rsidR="00970ABA" w:rsidRPr="00427147">
              <w:rPr>
                <w:rStyle w:val="five"/>
                <w:rFonts w:cstheme="minorHAnsi"/>
                <w:i/>
                <w:iCs/>
                <w:color w:val="000000"/>
                <w:sz w:val="18"/>
                <w:szCs w:val="18"/>
              </w:rPr>
              <w:t>in utero</w:t>
            </w:r>
            <w:r w:rsidR="00944E38" w:rsidRPr="00427147">
              <w:rPr>
                <w:rStyle w:val="five"/>
                <w:rFonts w:cstheme="minorHAnsi"/>
                <w:color w:val="000000"/>
                <w:sz w:val="18"/>
                <w:szCs w:val="18"/>
              </w:rPr>
              <w:t>?</w:t>
            </w:r>
            <w:r w:rsidR="00944E38" w:rsidRPr="00427147">
              <w:rPr>
                <w:rStyle w:val="five"/>
                <w:color w:val="000000"/>
                <w:sz w:val="18"/>
                <w:szCs w:val="18"/>
              </w:rPr>
              <w:t xml:space="preserve"> </w:t>
            </w:r>
            <w:r w:rsidR="0079361B">
              <w:rPr>
                <w:rStyle w:val="five"/>
                <w:color w:val="000000"/>
                <w:sz w:val="18"/>
                <w:szCs w:val="18"/>
              </w:rPr>
              <w:t xml:space="preserve"> </w:t>
            </w:r>
            <w:r w:rsidR="00944E38" w:rsidRPr="00427147">
              <w:rPr>
                <w:rStyle w:val="five"/>
                <w:rFonts w:cstheme="minorHAnsi"/>
                <w:color w:val="000000"/>
                <w:sz w:val="18"/>
                <w:szCs w:val="18"/>
              </w:rPr>
              <w:t>A</w:t>
            </w:r>
            <w:r w:rsidR="00195F76" w:rsidRPr="00427147">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sidRPr="00427147">
              <w:rPr>
                <w:rStyle w:val="five"/>
                <w:rFonts w:cstheme="minorHAnsi"/>
                <w:color w:val="000000"/>
                <w:sz w:val="18"/>
                <w:szCs w:val="18"/>
              </w:rPr>
              <w:t xml:space="preserve"> </w:t>
            </w:r>
            <w:r w:rsidR="00970ABA" w:rsidRPr="00427147">
              <w:rPr>
                <w:rStyle w:val="five"/>
                <w:rFonts w:cstheme="minorHAnsi"/>
                <w:color w:val="000000"/>
                <w:sz w:val="18"/>
                <w:szCs w:val="18"/>
              </w:rPr>
              <w:t xml:space="preserve">has </w:t>
            </w:r>
            <w:r w:rsidR="00427147" w:rsidRPr="00427147">
              <w:rPr>
                <w:rFonts w:asciiTheme="majorBidi" w:hAnsiTheme="majorBidi" w:cstheme="majorBidi"/>
                <w:sz w:val="22"/>
                <w:szCs w:val="22"/>
                <w:shd w:val="clear" w:color="auto" w:fill="FFFFFF"/>
                <w:rtl/>
              </w:rPr>
              <w:t>חיי שעה</w:t>
            </w:r>
            <w:r w:rsidR="00970ABA" w:rsidRPr="00427147">
              <w:rPr>
                <w:rStyle w:val="five"/>
                <w:rFonts w:cstheme="minorHAnsi"/>
                <w:color w:val="000000"/>
                <w:sz w:val="18"/>
                <w:szCs w:val="18"/>
              </w:rPr>
              <w:t xml:space="preserve"> </w:t>
            </w:r>
            <w:r w:rsidR="00944E38" w:rsidRPr="00427147">
              <w:rPr>
                <w:rStyle w:val="five"/>
                <w:rFonts w:cstheme="minorHAnsi"/>
                <w:color w:val="000000"/>
                <w:sz w:val="18"/>
                <w:szCs w:val="18"/>
              </w:rPr>
              <w:t xml:space="preserve">(potential for temporary life) </w:t>
            </w:r>
            <w:r w:rsidR="0041264F" w:rsidRPr="00427147">
              <w:rPr>
                <w:rStyle w:val="five"/>
                <w:rFonts w:cstheme="minorHAnsi"/>
                <w:color w:val="000000"/>
                <w:sz w:val="18"/>
                <w:szCs w:val="18"/>
              </w:rPr>
              <w:t xml:space="preserve">for which </w:t>
            </w:r>
            <w:proofErr w:type="spellStart"/>
            <w:r w:rsidR="00427147" w:rsidRPr="00427147">
              <w:rPr>
                <w:rStyle w:val="five"/>
                <w:rFonts w:ascii="Times New Roman" w:hAnsi="Times New Roman" w:cs="Times New Roman"/>
                <w:color w:val="000000"/>
                <w:sz w:val="22"/>
                <w:szCs w:val="22"/>
              </w:rPr>
              <w:t>חילול</w:t>
            </w:r>
            <w:proofErr w:type="spellEnd"/>
            <w:r w:rsidR="00427147" w:rsidRPr="00427147">
              <w:rPr>
                <w:rStyle w:val="five"/>
                <w:rFonts w:ascii="Times New Roman" w:hAnsi="Times New Roman" w:cs="Times New Roman"/>
                <w:color w:val="000000"/>
                <w:sz w:val="22"/>
                <w:szCs w:val="22"/>
              </w:rPr>
              <w:t xml:space="preserve"> </w:t>
            </w:r>
            <w:proofErr w:type="spellStart"/>
            <w:r w:rsidR="00427147" w:rsidRPr="00427147">
              <w:rPr>
                <w:rStyle w:val="five"/>
                <w:rFonts w:ascii="Times New Roman" w:hAnsi="Times New Roman" w:cs="Times New Roman"/>
                <w:color w:val="000000"/>
                <w:sz w:val="22"/>
                <w:szCs w:val="22"/>
              </w:rPr>
              <w:t>שבת</w:t>
            </w:r>
            <w:proofErr w:type="spellEnd"/>
            <w:r w:rsidR="00427147" w:rsidRPr="00427147">
              <w:rPr>
                <w:rStyle w:val="five"/>
                <w:rFonts w:ascii="Times New Roman" w:hAnsi="Times New Roman" w:cs="Times New Roman"/>
                <w:color w:val="000000"/>
                <w:sz w:val="18"/>
                <w:szCs w:val="18"/>
              </w:rPr>
              <w:t xml:space="preserve"> </w:t>
            </w:r>
            <w:r w:rsidR="0041264F" w:rsidRPr="00427147">
              <w:rPr>
                <w:rStyle w:val="five"/>
                <w:rFonts w:cstheme="minorHAnsi"/>
                <w:color w:val="000000"/>
                <w:sz w:val="18"/>
                <w:szCs w:val="18"/>
              </w:rPr>
              <w:t>is sanctioned (</w:t>
            </w:r>
            <w:r w:rsidR="00A86F47">
              <w:rPr>
                <w:rStyle w:val="five"/>
                <w:rFonts w:cstheme="minorHAnsi"/>
                <w:color w:val="000000"/>
                <w:sz w:val="18"/>
                <w:szCs w:val="18"/>
              </w:rPr>
              <w:t xml:space="preserve">i.e., we are </w:t>
            </w:r>
            <w:proofErr w:type="spellStart"/>
            <w:r w:rsidR="004510BF" w:rsidRPr="00427147">
              <w:rPr>
                <w:rStyle w:val="five"/>
                <w:rFonts w:cstheme="minorHAnsi"/>
                <w:color w:val="000000"/>
                <w:sz w:val="18"/>
                <w:szCs w:val="18"/>
              </w:rPr>
              <w:t>a</w:t>
            </w:r>
            <w:r w:rsidR="004510BF" w:rsidRPr="00427147">
              <w:rPr>
                <w:rStyle w:val="five"/>
                <w:color w:val="000000"/>
                <w:sz w:val="18"/>
                <w:szCs w:val="18"/>
              </w:rPr>
              <w:t>re</w:t>
            </w:r>
            <w:proofErr w:type="spellEnd"/>
            <w:r w:rsidR="004510BF" w:rsidRPr="00427147">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27147" w:rsidRPr="00427147">
              <w:rPr>
                <w:rStyle w:val="five"/>
                <w:rFonts w:cstheme="minorHAnsi"/>
                <w:color w:val="000000"/>
                <w:sz w:val="22"/>
                <w:szCs w:val="22"/>
              </w:rPr>
              <w:t xml:space="preserve"> </w:t>
            </w:r>
            <w:r w:rsidR="00A86F47">
              <w:rPr>
                <w:rStyle w:val="five"/>
                <w:rFonts w:cstheme="minorHAnsi"/>
                <w:color w:val="000000"/>
                <w:sz w:val="18"/>
                <w:szCs w:val="18"/>
              </w:rPr>
              <w:t xml:space="preserve">even for temporary life extension). </w:t>
            </w:r>
            <w:r w:rsidR="00686818">
              <w:rPr>
                <w:rStyle w:val="five"/>
                <w:rFonts w:cstheme="minorHAnsi"/>
                <w:color w:val="000000"/>
                <w:sz w:val="18"/>
                <w:szCs w:val="18"/>
              </w:rPr>
              <w:t xml:space="preserve"> </w:t>
            </w:r>
            <w:r w:rsidR="00AC06C4">
              <w:rPr>
                <w:vertAlign w:val="superscript"/>
              </w:rPr>
              <w:t>3</w:t>
            </w:r>
            <w:r w:rsidR="0079361B" w:rsidRPr="00AC06C4">
              <w:rPr>
                <w:rStyle w:val="five"/>
                <w:rFonts w:cstheme="minorHAnsi"/>
                <w:i/>
                <w:color w:val="000000"/>
                <w:sz w:val="18"/>
                <w:szCs w:val="18"/>
              </w:rPr>
              <w:t>The</w:t>
            </w:r>
            <w:r w:rsidR="008A3294" w:rsidRPr="00AC06C4">
              <w:rPr>
                <w:rStyle w:val="five"/>
                <w:rFonts w:cstheme="minorHAnsi"/>
                <w:i/>
                <w:color w:val="000000"/>
                <w:sz w:val="18"/>
                <w:szCs w:val="18"/>
              </w:rPr>
              <w:t xml:space="preserve"> potential for</w:t>
            </w:r>
            <w:r w:rsidR="00B91972" w:rsidRPr="00AC06C4">
              <w:rPr>
                <w:rStyle w:val="five"/>
                <w:rFonts w:cstheme="minorHAnsi"/>
                <w:i/>
                <w:color w:val="000000"/>
                <w:sz w:val="18"/>
                <w:szCs w:val="18"/>
              </w:rPr>
              <w:t xml:space="preserve"> extending</w:t>
            </w:r>
            <w:r w:rsidR="008A3294" w:rsidRPr="00AC06C4">
              <w:rPr>
                <w:rStyle w:val="five"/>
                <w:rFonts w:cstheme="minorHAnsi"/>
                <w:i/>
                <w:color w:val="000000"/>
                <w:sz w:val="18"/>
                <w:szCs w:val="18"/>
              </w:rPr>
              <w:t xml:space="preserve"> </w:t>
            </w:r>
            <w:r w:rsidR="0043435F" w:rsidRPr="00AC06C4">
              <w:rPr>
                <w:rStyle w:val="five"/>
                <w:rFonts w:cstheme="minorHAnsi"/>
                <w:i/>
                <w:color w:val="000000"/>
                <w:sz w:val="18"/>
                <w:szCs w:val="18"/>
              </w:rPr>
              <w:t>the</w:t>
            </w:r>
            <w:r w:rsidR="0043435F">
              <w:rPr>
                <w:rStyle w:val="five"/>
                <w:rFonts w:cstheme="minorHAnsi"/>
                <w:color w:val="000000"/>
                <w:sz w:val="18"/>
                <w:szCs w:val="18"/>
              </w:rPr>
              <w:t xml:space="preserve"> </w:t>
            </w:r>
            <w:r w:rsidR="000D46AE" w:rsidRPr="00427147">
              <w:rPr>
                <w:rFonts w:asciiTheme="majorBidi" w:hAnsiTheme="majorBidi" w:cstheme="majorBidi"/>
                <w:sz w:val="22"/>
                <w:szCs w:val="22"/>
                <w:shd w:val="clear" w:color="auto" w:fill="FFFFFF"/>
                <w:rtl/>
              </w:rPr>
              <w:t>חיי שעה</w:t>
            </w:r>
            <w:r w:rsidR="000D46AE" w:rsidRPr="00427147">
              <w:rPr>
                <w:rStyle w:val="five"/>
                <w:rFonts w:cstheme="minorHAnsi"/>
                <w:color w:val="000000"/>
                <w:sz w:val="18"/>
                <w:szCs w:val="18"/>
              </w:rPr>
              <w:t xml:space="preserve"> </w:t>
            </w:r>
            <w:r w:rsidR="00B91972" w:rsidRPr="00AC06C4">
              <w:rPr>
                <w:rStyle w:val="five"/>
                <w:rFonts w:cstheme="minorHAnsi"/>
                <w:i/>
                <w:color w:val="000000"/>
                <w:sz w:val="18"/>
                <w:szCs w:val="18"/>
              </w:rPr>
              <w:t>of the</w:t>
            </w:r>
            <w:r w:rsidR="00B91972">
              <w:rPr>
                <w:rStyle w:val="five"/>
                <w:rFonts w:cstheme="minorHAnsi"/>
                <w:color w:val="000000"/>
                <w:sz w:val="18"/>
                <w:szCs w:val="18"/>
              </w:rPr>
              <w:t xml:space="preserve"> </w:t>
            </w:r>
            <w:r w:rsidR="00B91972" w:rsidRPr="00B91972">
              <w:rPr>
                <w:rFonts w:asciiTheme="majorBidi" w:hAnsiTheme="majorBidi" w:cs="Times New Roman"/>
                <w:sz w:val="22"/>
                <w:szCs w:val="22"/>
                <w:rtl/>
              </w:rPr>
              <w:t>גוסס</w:t>
            </w:r>
            <w:r w:rsidR="00B91972">
              <w:rPr>
                <w:rStyle w:val="five"/>
                <w:rFonts w:cstheme="minorHAnsi"/>
                <w:color w:val="000000"/>
                <w:sz w:val="18"/>
                <w:szCs w:val="18"/>
              </w:rPr>
              <w:t xml:space="preserve"> </w:t>
            </w:r>
            <w:r w:rsidR="00B91972" w:rsidRPr="00AC06C4">
              <w:rPr>
                <w:rStyle w:val="five"/>
                <w:rFonts w:cstheme="minorHAnsi"/>
                <w:i/>
                <w:color w:val="000000"/>
                <w:sz w:val="18"/>
                <w:szCs w:val="18"/>
              </w:rPr>
              <w:t xml:space="preserve">is </w:t>
            </w:r>
            <w:r w:rsidR="000D46AE" w:rsidRPr="00AC06C4">
              <w:rPr>
                <w:rStyle w:val="five"/>
                <w:rFonts w:cstheme="minorHAnsi"/>
                <w:i/>
                <w:color w:val="000000"/>
                <w:sz w:val="18"/>
                <w:szCs w:val="18"/>
              </w:rPr>
              <w:t>the factor</w:t>
            </w:r>
            <w:r w:rsidR="000D46AE">
              <w:rPr>
                <w:rStyle w:val="five"/>
                <w:rFonts w:cstheme="minorHAnsi"/>
                <w:color w:val="000000"/>
                <w:sz w:val="18"/>
                <w:szCs w:val="18"/>
              </w:rPr>
              <w:t xml:space="preserve"> </w:t>
            </w:r>
            <w:r w:rsidR="000D46AE" w:rsidRPr="00AC06C4">
              <w:rPr>
                <w:rStyle w:val="five"/>
                <w:rFonts w:cstheme="minorHAnsi"/>
                <w:i/>
                <w:color w:val="000000"/>
                <w:sz w:val="18"/>
                <w:szCs w:val="18"/>
              </w:rPr>
              <w:t>that drives the</w:t>
            </w:r>
            <w:r w:rsidR="000D46AE">
              <w:rPr>
                <w:rStyle w:val="five"/>
                <w:rFonts w:cstheme="minorHAnsi"/>
                <w:color w:val="000000"/>
                <w:sz w:val="18"/>
                <w:szCs w:val="18"/>
              </w:rPr>
              <w:t xml:space="preserve"> </w:t>
            </w:r>
            <w:proofErr w:type="spellStart"/>
            <w:r w:rsidR="002413B0" w:rsidRPr="002413B0">
              <w:rPr>
                <w:rStyle w:val="five"/>
                <w:rFonts w:ascii="Times New Roman" w:hAnsi="Times New Roman" w:cs="Times New Roman"/>
                <w:color w:val="000000"/>
                <w:sz w:val="22"/>
                <w:szCs w:val="22"/>
              </w:rPr>
              <w:t>היתר</w:t>
            </w:r>
            <w:proofErr w:type="spellEnd"/>
            <w:r w:rsidR="002413B0">
              <w:rPr>
                <w:rStyle w:val="five"/>
                <w:rFonts w:cstheme="minorHAnsi"/>
                <w:color w:val="000000"/>
                <w:sz w:val="18"/>
                <w:szCs w:val="18"/>
              </w:rPr>
              <w:t xml:space="preserve"> </w:t>
            </w:r>
            <w:r w:rsidR="000D46AE" w:rsidRPr="00AC06C4">
              <w:rPr>
                <w:rStyle w:val="five"/>
                <w:rFonts w:cstheme="minorHAnsi"/>
                <w:i/>
                <w:color w:val="000000"/>
                <w:sz w:val="18"/>
                <w:szCs w:val="18"/>
              </w:rPr>
              <w:t>for</w:t>
            </w:r>
            <w:r w:rsidR="000D46AE">
              <w:rPr>
                <w:rStyle w:val="five"/>
                <w:rFonts w:cstheme="minorHAnsi"/>
                <w:color w:val="000000"/>
                <w:sz w:val="18"/>
                <w:szCs w:val="18"/>
              </w:rPr>
              <w:t xml:space="preserve"> </w:t>
            </w:r>
            <w:proofErr w:type="spellStart"/>
            <w:r w:rsidR="002413B0" w:rsidRPr="00427147">
              <w:rPr>
                <w:rStyle w:val="five"/>
                <w:rFonts w:ascii="Times New Roman" w:hAnsi="Times New Roman" w:cs="Times New Roman"/>
                <w:color w:val="000000"/>
                <w:sz w:val="22"/>
                <w:szCs w:val="22"/>
              </w:rPr>
              <w:t>חילול</w:t>
            </w:r>
            <w:proofErr w:type="spellEnd"/>
            <w:r w:rsidR="002413B0" w:rsidRPr="00427147">
              <w:rPr>
                <w:rStyle w:val="five"/>
                <w:rFonts w:ascii="Times New Roman" w:hAnsi="Times New Roman" w:cs="Times New Roman"/>
                <w:color w:val="000000"/>
                <w:sz w:val="22"/>
                <w:szCs w:val="22"/>
              </w:rPr>
              <w:t xml:space="preserve"> </w:t>
            </w:r>
            <w:proofErr w:type="spellStart"/>
            <w:r w:rsidR="002413B0" w:rsidRPr="00427147">
              <w:rPr>
                <w:rStyle w:val="five"/>
                <w:rFonts w:ascii="Times New Roman" w:hAnsi="Times New Roman" w:cs="Times New Roman"/>
                <w:color w:val="000000"/>
                <w:sz w:val="22"/>
                <w:szCs w:val="22"/>
              </w:rPr>
              <w:t>שבת</w:t>
            </w:r>
            <w:proofErr w:type="spellEnd"/>
            <w:r w:rsidR="002413B0" w:rsidRPr="00427147">
              <w:rPr>
                <w:rStyle w:val="five"/>
                <w:rFonts w:ascii="Times New Roman" w:hAnsi="Times New Roman" w:cs="Times New Roman"/>
                <w:color w:val="000000"/>
                <w:sz w:val="18"/>
                <w:szCs w:val="18"/>
              </w:rPr>
              <w:t xml:space="preserve"> </w:t>
            </w:r>
            <w:r w:rsidR="0043435F" w:rsidRPr="00AC06C4">
              <w:rPr>
                <w:rStyle w:val="five"/>
                <w:rFonts w:cs="Times New Roman"/>
                <w:i/>
                <w:color w:val="000000"/>
                <w:sz w:val="18"/>
                <w:szCs w:val="18"/>
              </w:rPr>
              <w:t>to save him</w:t>
            </w:r>
            <w:r w:rsidR="007518FF" w:rsidRPr="00AC06C4">
              <w:rPr>
                <w:rStyle w:val="five"/>
                <w:rFonts w:cs="Times New Roman"/>
                <w:i/>
                <w:color w:val="000000"/>
                <w:sz w:val="18"/>
                <w:szCs w:val="18"/>
              </w:rPr>
              <w:t>.</w:t>
            </w:r>
            <w:r w:rsidR="007518FF">
              <w:rPr>
                <w:rStyle w:val="five"/>
                <w:rFonts w:cs="Times New Roman"/>
                <w:color w:val="000000"/>
                <w:sz w:val="18"/>
                <w:szCs w:val="18"/>
              </w:rPr>
              <w:t xml:space="preserve">  </w:t>
            </w:r>
            <w:r w:rsidR="007518FF" w:rsidRPr="00AC06C4">
              <w:rPr>
                <w:rStyle w:val="five"/>
                <w:rFonts w:cs="Times New Roman"/>
                <w:i/>
                <w:color w:val="000000"/>
                <w:sz w:val="18"/>
                <w:szCs w:val="18"/>
              </w:rPr>
              <w:t>However, this factor, i.e.,</w:t>
            </w:r>
            <w:r w:rsidR="007518FF">
              <w:rPr>
                <w:rStyle w:val="five"/>
                <w:rFonts w:cs="Times New Roman"/>
                <w:color w:val="000000"/>
                <w:sz w:val="18"/>
                <w:szCs w:val="18"/>
              </w:rPr>
              <w:t xml:space="preserve"> </w:t>
            </w:r>
            <w:r w:rsidR="008E745E" w:rsidRPr="00427147">
              <w:rPr>
                <w:rFonts w:asciiTheme="majorBidi" w:hAnsiTheme="majorBidi" w:cstheme="majorBidi"/>
                <w:sz w:val="22"/>
                <w:szCs w:val="22"/>
                <w:shd w:val="clear" w:color="auto" w:fill="FFFFFF"/>
                <w:rtl/>
              </w:rPr>
              <w:t>חיי שעה</w:t>
            </w:r>
            <w:r w:rsidR="008E745E">
              <w:rPr>
                <w:rStyle w:val="five"/>
                <w:rFonts w:cs="Times New Roman"/>
                <w:color w:val="000000"/>
                <w:sz w:val="18"/>
                <w:szCs w:val="18"/>
              </w:rPr>
              <w:t>,</w:t>
            </w:r>
            <w:r w:rsidR="00AF7EC0">
              <w:rPr>
                <w:rStyle w:val="five"/>
                <w:rFonts w:cs="Times New Roman"/>
                <w:color w:val="000000"/>
                <w:sz w:val="18"/>
                <w:szCs w:val="18"/>
              </w:rPr>
              <w:t xml:space="preserve"> </w:t>
            </w:r>
            <w:r w:rsidR="008E745E" w:rsidRPr="00AC06C4">
              <w:rPr>
                <w:rStyle w:val="five"/>
                <w:rFonts w:cs="Times New Roman"/>
                <w:i/>
                <w:color w:val="000000"/>
                <w:sz w:val="18"/>
                <w:szCs w:val="18"/>
              </w:rPr>
              <w:t xml:space="preserve">does not exist </w:t>
            </w:r>
            <w:r w:rsidR="009E49B4" w:rsidRPr="00AC06C4">
              <w:rPr>
                <w:rStyle w:val="five"/>
                <w:rFonts w:cs="Times New Roman"/>
                <w:i/>
                <w:color w:val="000000"/>
                <w:sz w:val="18"/>
                <w:szCs w:val="18"/>
              </w:rPr>
              <w:t xml:space="preserve">for </w:t>
            </w:r>
            <w:r w:rsidR="00970ABA" w:rsidRPr="00AC06C4">
              <w:rPr>
                <w:rStyle w:val="five"/>
                <w:rFonts w:cstheme="minorHAnsi"/>
                <w:i/>
                <w:color w:val="000000"/>
                <w:sz w:val="18"/>
                <w:szCs w:val="18"/>
              </w:rPr>
              <w:t xml:space="preserve">fetus </w:t>
            </w:r>
            <w:r w:rsidR="00970ABA" w:rsidRPr="00AC06C4">
              <w:rPr>
                <w:rStyle w:val="five"/>
                <w:rFonts w:cstheme="minorHAnsi"/>
                <w:i/>
                <w:iCs/>
                <w:color w:val="000000"/>
                <w:sz w:val="18"/>
                <w:szCs w:val="18"/>
              </w:rPr>
              <w:t>in utero</w:t>
            </w:r>
            <w:r w:rsidR="009E49B4" w:rsidRPr="00AC06C4">
              <w:rPr>
                <w:rStyle w:val="five"/>
                <w:rFonts w:cstheme="minorHAnsi"/>
                <w:i/>
                <w:iCs/>
                <w:color w:val="000000"/>
                <w:sz w:val="18"/>
                <w:szCs w:val="18"/>
              </w:rPr>
              <w:t>,</w:t>
            </w:r>
            <w:r w:rsidR="00970ABA" w:rsidRPr="00AC06C4">
              <w:rPr>
                <w:rStyle w:val="five"/>
                <w:rFonts w:cstheme="minorHAnsi"/>
                <w:i/>
                <w:color w:val="000000"/>
                <w:sz w:val="18"/>
                <w:szCs w:val="18"/>
              </w:rPr>
              <w:t xml:space="preserve"> </w:t>
            </w:r>
            <w:r w:rsidR="00C73828" w:rsidRPr="00AC06C4">
              <w:rPr>
                <w:rStyle w:val="five"/>
                <w:rFonts w:cstheme="minorHAnsi"/>
                <w:i/>
                <w:color w:val="000000"/>
                <w:sz w:val="18"/>
                <w:szCs w:val="18"/>
              </w:rPr>
              <w:t>for whom</w:t>
            </w:r>
            <w:r w:rsidR="0043252F" w:rsidRPr="00AC06C4">
              <w:rPr>
                <w:rStyle w:val="five"/>
                <w:rFonts w:cstheme="minorHAnsi"/>
                <w:i/>
                <w:color w:val="000000"/>
                <w:sz w:val="18"/>
                <w:szCs w:val="18"/>
              </w:rPr>
              <w:t xml:space="preserve"> the</w:t>
            </w:r>
            <w:r w:rsidR="00C73828">
              <w:rPr>
                <w:rStyle w:val="five"/>
                <w:rFonts w:cstheme="minorHAnsi"/>
                <w:color w:val="000000"/>
                <w:sz w:val="18"/>
                <w:szCs w:val="18"/>
              </w:rPr>
              <w:t xml:space="preserve"> </w:t>
            </w:r>
            <w:proofErr w:type="spellStart"/>
            <w:r w:rsidR="00C73828" w:rsidRPr="002413B0">
              <w:rPr>
                <w:rStyle w:val="five"/>
                <w:rFonts w:ascii="Times New Roman" w:hAnsi="Times New Roman" w:cs="Times New Roman"/>
                <w:color w:val="000000"/>
                <w:sz w:val="22"/>
                <w:szCs w:val="22"/>
              </w:rPr>
              <w:t>היתר</w:t>
            </w:r>
            <w:proofErr w:type="spellEnd"/>
            <w:r w:rsidR="00C73828">
              <w:rPr>
                <w:rStyle w:val="five"/>
                <w:rFonts w:cstheme="minorHAnsi"/>
                <w:color w:val="000000"/>
                <w:sz w:val="18"/>
                <w:szCs w:val="18"/>
              </w:rPr>
              <w:t xml:space="preserve"> </w:t>
            </w:r>
            <w:r w:rsidR="00C73828" w:rsidRPr="00AC06C4">
              <w:rPr>
                <w:rStyle w:val="five"/>
                <w:rFonts w:cstheme="minorHAnsi"/>
                <w:i/>
                <w:color w:val="000000"/>
                <w:sz w:val="18"/>
                <w:szCs w:val="18"/>
              </w:rPr>
              <w:t>for</w:t>
            </w:r>
            <w:r w:rsidR="00C73828">
              <w:rPr>
                <w:rStyle w:val="five"/>
                <w:rFonts w:cstheme="minorHAnsi"/>
                <w:color w:val="000000"/>
                <w:sz w:val="18"/>
                <w:szCs w:val="18"/>
              </w:rPr>
              <w:t xml:space="preserve"> </w:t>
            </w:r>
            <w:proofErr w:type="spellStart"/>
            <w:r w:rsidR="00C73828" w:rsidRPr="00427147">
              <w:rPr>
                <w:rStyle w:val="five"/>
                <w:rFonts w:ascii="Times New Roman" w:hAnsi="Times New Roman" w:cs="Times New Roman"/>
                <w:color w:val="000000"/>
                <w:sz w:val="22"/>
                <w:szCs w:val="22"/>
              </w:rPr>
              <w:t>חילול</w:t>
            </w:r>
            <w:proofErr w:type="spellEnd"/>
            <w:r w:rsidR="00C73828" w:rsidRPr="00427147">
              <w:rPr>
                <w:rStyle w:val="five"/>
                <w:rFonts w:ascii="Times New Roman" w:hAnsi="Times New Roman" w:cs="Times New Roman"/>
                <w:color w:val="000000"/>
                <w:sz w:val="22"/>
                <w:szCs w:val="22"/>
              </w:rPr>
              <w:t xml:space="preserve"> </w:t>
            </w:r>
            <w:proofErr w:type="spellStart"/>
            <w:r w:rsidR="00C73828" w:rsidRPr="00427147">
              <w:rPr>
                <w:rStyle w:val="five"/>
                <w:rFonts w:ascii="Times New Roman" w:hAnsi="Times New Roman" w:cs="Times New Roman"/>
                <w:color w:val="000000"/>
                <w:sz w:val="22"/>
                <w:szCs w:val="22"/>
              </w:rPr>
              <w:t>שבת</w:t>
            </w:r>
            <w:proofErr w:type="spellEnd"/>
            <w:r w:rsidR="00C73828" w:rsidRPr="00427147">
              <w:rPr>
                <w:rStyle w:val="five"/>
                <w:rFonts w:ascii="Times New Roman" w:hAnsi="Times New Roman" w:cs="Times New Roman"/>
                <w:color w:val="000000"/>
                <w:sz w:val="18"/>
                <w:szCs w:val="18"/>
              </w:rPr>
              <w:t xml:space="preserve"> </w:t>
            </w:r>
            <w:r w:rsidR="00970ABA" w:rsidRPr="00AC06C4">
              <w:rPr>
                <w:rStyle w:val="five"/>
                <w:rFonts w:cstheme="minorHAnsi"/>
                <w:i/>
                <w:color w:val="000000"/>
                <w:sz w:val="18"/>
                <w:szCs w:val="18"/>
              </w:rPr>
              <w:t xml:space="preserve">is </w:t>
            </w:r>
            <w:r w:rsidR="001F74D0" w:rsidRPr="00AC06C4">
              <w:rPr>
                <w:rStyle w:val="five"/>
                <w:rFonts w:cstheme="minorHAnsi"/>
                <w:i/>
                <w:color w:val="000000"/>
                <w:sz w:val="18"/>
                <w:szCs w:val="18"/>
              </w:rPr>
              <w:t xml:space="preserve">only </w:t>
            </w:r>
            <w:r w:rsidR="00AD28FF" w:rsidRPr="00AC06C4">
              <w:rPr>
                <w:rStyle w:val="five"/>
                <w:rFonts w:cstheme="minorHAnsi"/>
                <w:i/>
                <w:color w:val="000000"/>
                <w:sz w:val="18"/>
                <w:szCs w:val="18"/>
              </w:rPr>
              <w:t>based on</w:t>
            </w:r>
            <w:r w:rsidR="001F74D0" w:rsidRPr="00AC06C4">
              <w:rPr>
                <w:rStyle w:val="five"/>
                <w:rFonts w:cstheme="minorHAnsi"/>
                <w:i/>
                <w:color w:val="000000"/>
                <w:sz w:val="18"/>
                <w:szCs w:val="18"/>
              </w:rPr>
              <w:t xml:space="preserve"> </w:t>
            </w:r>
            <w:r w:rsidR="00970ABA" w:rsidRPr="00AC06C4">
              <w:rPr>
                <w:rStyle w:val="five"/>
                <w:rFonts w:cstheme="minorHAnsi"/>
                <w:i/>
                <w:color w:val="000000"/>
                <w:sz w:val="18"/>
                <w:szCs w:val="18"/>
              </w:rPr>
              <w:t xml:space="preserve">his </w:t>
            </w:r>
            <w:r w:rsidR="002F7E0E" w:rsidRPr="00AC06C4">
              <w:rPr>
                <w:rStyle w:val="five"/>
                <w:rFonts w:cstheme="minorHAnsi"/>
                <w:i/>
                <w:color w:val="000000"/>
                <w:sz w:val="18"/>
                <w:szCs w:val="18"/>
              </w:rPr>
              <w:t>potential</w:t>
            </w:r>
            <w:r w:rsidR="00AD28FF" w:rsidRPr="00AC06C4">
              <w:rPr>
                <w:rStyle w:val="five"/>
                <w:rFonts w:cstheme="minorHAnsi"/>
                <w:i/>
                <w:color w:val="000000"/>
                <w:sz w:val="18"/>
                <w:szCs w:val="18"/>
              </w:rPr>
              <w:t xml:space="preserve"> for</w:t>
            </w:r>
            <w:r w:rsidR="002F7E0E" w:rsidRPr="00AC06C4">
              <w:rPr>
                <w:rStyle w:val="five"/>
                <w:rFonts w:cstheme="minorHAnsi"/>
                <w:i/>
                <w:color w:val="000000"/>
                <w:sz w:val="18"/>
                <w:szCs w:val="18"/>
              </w:rPr>
              <w:t xml:space="preserve"> </w:t>
            </w:r>
            <w:r w:rsidR="00970ABA" w:rsidRPr="00AC06C4">
              <w:rPr>
                <w:rStyle w:val="five"/>
                <w:rFonts w:cstheme="minorHAnsi"/>
                <w:i/>
                <w:color w:val="000000"/>
                <w:sz w:val="18"/>
                <w:szCs w:val="18"/>
              </w:rPr>
              <w:t>future life.</w:t>
            </w:r>
            <w:r w:rsidR="00970ABA" w:rsidRPr="00427147">
              <w:rPr>
                <w:rStyle w:val="five"/>
                <w:rFonts w:cstheme="minorHAnsi"/>
                <w:color w:val="000000"/>
                <w:sz w:val="18"/>
                <w:szCs w:val="18"/>
              </w:rPr>
              <w:t xml:space="preserve">  If we are not concerned </w:t>
            </w:r>
            <w:r w:rsidR="00970ABA" w:rsidRPr="00450C2E">
              <w:rPr>
                <w:rStyle w:val="five"/>
                <w:rFonts w:cstheme="minorHAnsi"/>
                <w:color w:val="000000"/>
                <w:sz w:val="18"/>
                <w:szCs w:val="18"/>
              </w:rPr>
              <w:t>for</w:t>
            </w:r>
            <w:r w:rsidR="00450C2E" w:rsidRPr="00450C2E">
              <w:rPr>
                <w:rStyle w:val="five"/>
                <w:rFonts w:cstheme="minorHAnsi"/>
                <w:color w:val="000000"/>
                <w:sz w:val="18"/>
                <w:szCs w:val="18"/>
              </w:rPr>
              <w:t xml:space="preserve"> </w:t>
            </w:r>
            <w:r w:rsidR="00450C2E" w:rsidRPr="00450C2E">
              <w:rPr>
                <w:rStyle w:val="five"/>
                <w:color w:val="000000"/>
                <w:sz w:val="18"/>
                <w:szCs w:val="18"/>
              </w:rPr>
              <w:t xml:space="preserve">the </w:t>
            </w:r>
            <w:r w:rsidR="007977F8" w:rsidRPr="00427147">
              <w:rPr>
                <w:rStyle w:val="five"/>
                <w:rFonts w:cstheme="minorHAnsi"/>
                <w:color w:val="000000"/>
                <w:sz w:val="18"/>
                <w:szCs w:val="18"/>
              </w:rPr>
              <w:t>future life</w:t>
            </w:r>
            <w:r w:rsidR="007977F8" w:rsidRPr="00450C2E">
              <w:rPr>
                <w:rStyle w:val="five"/>
                <w:color w:val="000000"/>
                <w:sz w:val="18"/>
                <w:szCs w:val="18"/>
              </w:rPr>
              <w:t xml:space="preserve"> </w:t>
            </w:r>
            <w:r w:rsidR="007977F8" w:rsidRPr="007977F8">
              <w:rPr>
                <w:rStyle w:val="five"/>
                <w:color w:val="000000"/>
                <w:sz w:val="18"/>
                <w:szCs w:val="18"/>
              </w:rPr>
              <w:t xml:space="preserve">of the </w:t>
            </w:r>
            <w:r w:rsidR="00450C2E" w:rsidRPr="007977F8">
              <w:rPr>
                <w:rStyle w:val="five"/>
                <w:color w:val="000000"/>
                <w:sz w:val="18"/>
                <w:szCs w:val="18"/>
              </w:rPr>
              <w:t>fetus</w:t>
            </w:r>
            <w:r w:rsidR="007977F8" w:rsidRPr="007977F8">
              <w:rPr>
                <w:rStyle w:val="five"/>
                <w:rFonts w:cstheme="minorHAnsi"/>
                <w:color w:val="000000"/>
                <w:sz w:val="18"/>
                <w:szCs w:val="18"/>
              </w:rPr>
              <w:t>,</w:t>
            </w:r>
            <w:r w:rsidR="00970ABA" w:rsidRPr="007977F8">
              <w:rPr>
                <w:rStyle w:val="five"/>
                <w:rFonts w:cstheme="minorHAnsi"/>
                <w:color w:val="000000"/>
                <w:sz w:val="18"/>
                <w:szCs w:val="18"/>
              </w:rPr>
              <w:t xml:space="preserve"> </w:t>
            </w:r>
            <w:r w:rsidR="007977F8">
              <w:rPr>
                <w:rStyle w:val="five"/>
                <w:rFonts w:cstheme="minorHAnsi"/>
                <w:color w:val="000000"/>
                <w:sz w:val="18"/>
                <w:szCs w:val="18"/>
              </w:rPr>
              <w:t xml:space="preserve">[to the extent] that </w:t>
            </w:r>
            <w:r w:rsidR="00970ABA" w:rsidRPr="00427147">
              <w:rPr>
                <w:rStyle w:val="five"/>
                <w:rFonts w:cstheme="minorHAnsi"/>
                <w:color w:val="000000"/>
                <w:sz w:val="18"/>
                <w:szCs w:val="18"/>
              </w:rPr>
              <w:t xml:space="preserve">it is permitted to </w:t>
            </w:r>
            <w:r w:rsidR="00970ABA" w:rsidRPr="00450C2E">
              <w:rPr>
                <w:rStyle w:val="five"/>
                <w:rFonts w:cstheme="minorHAnsi"/>
                <w:color w:val="000000"/>
                <w:sz w:val="18"/>
                <w:szCs w:val="18"/>
              </w:rPr>
              <w:t xml:space="preserve">kill </w:t>
            </w:r>
            <w:r w:rsidR="00450C2E" w:rsidRPr="00450C2E">
              <w:rPr>
                <w:rStyle w:val="five"/>
                <w:rFonts w:cstheme="minorHAnsi"/>
                <w:color w:val="000000"/>
                <w:sz w:val="18"/>
                <w:szCs w:val="18"/>
              </w:rPr>
              <w:t>h</w:t>
            </w:r>
            <w:r w:rsidR="00450C2E" w:rsidRPr="00450C2E">
              <w:rPr>
                <w:rStyle w:val="five"/>
                <w:color w:val="000000"/>
                <w:sz w:val="18"/>
                <w:szCs w:val="18"/>
              </w:rPr>
              <w:t xml:space="preserve">im, </w:t>
            </w:r>
            <w:r w:rsidR="00970ABA" w:rsidRPr="00450C2E">
              <w:rPr>
                <w:rStyle w:val="five"/>
                <w:rFonts w:cstheme="minorHAnsi"/>
                <w:color w:val="000000"/>
                <w:sz w:val="18"/>
                <w:szCs w:val="18"/>
              </w:rPr>
              <w:t>how</w:t>
            </w:r>
            <w:r w:rsidR="00970ABA" w:rsidRPr="00427147">
              <w:rPr>
                <w:rStyle w:val="five"/>
                <w:rFonts w:cstheme="minorHAnsi"/>
                <w:color w:val="000000"/>
                <w:sz w:val="18"/>
                <w:szCs w:val="18"/>
              </w:rPr>
              <w:t xml:space="preserve"> could we </w:t>
            </w:r>
            <w:r w:rsidR="004510BF" w:rsidRPr="00427147">
              <w:rPr>
                <w:rStyle w:val="five"/>
                <w:rFonts w:cstheme="minorHAnsi"/>
                <w:color w:val="000000"/>
                <w:sz w:val="18"/>
                <w:szCs w:val="18"/>
              </w:rPr>
              <w:t>b</w:t>
            </w:r>
            <w:r w:rsidR="004510BF" w:rsidRPr="00427147">
              <w:rPr>
                <w:rStyle w:val="five"/>
                <w:color w:val="000000"/>
                <w:sz w:val="18"/>
                <w:szCs w:val="18"/>
              </w:rPr>
              <w:t>e</w:t>
            </w:r>
            <w:r w:rsidR="00450C2E">
              <w:rPr>
                <w:rStyle w:val="five"/>
                <w:color w:val="000000"/>
                <w:sz w:val="18"/>
                <w:szCs w:val="18"/>
              </w:rPr>
              <w:t xml:space="preserve"> </w:t>
            </w:r>
            <w:proofErr w:type="spellStart"/>
            <w:r w:rsidR="00427147" w:rsidRPr="00427147">
              <w:rPr>
                <w:rFonts w:ascii="Times New Roman" w:hAnsi="Times New Roman" w:cs="Times New Roman"/>
                <w:sz w:val="22"/>
                <w:szCs w:val="22"/>
              </w:rPr>
              <w:t>מחלל</w:t>
            </w:r>
            <w:proofErr w:type="spellEnd"/>
            <w:r w:rsidR="00427147" w:rsidRPr="00427147">
              <w:rPr>
                <w:rFonts w:ascii="Times New Roman" w:hAnsi="Times New Roman" w:cs="Times New Roman"/>
                <w:sz w:val="22"/>
                <w:szCs w:val="22"/>
              </w:rPr>
              <w:t xml:space="preserve"> </w:t>
            </w:r>
            <w:proofErr w:type="spellStart"/>
            <w:r w:rsidR="00427147" w:rsidRPr="00427147">
              <w:rPr>
                <w:rFonts w:ascii="Times New Roman" w:hAnsi="Times New Roman" w:cs="Times New Roman"/>
                <w:sz w:val="22"/>
                <w:szCs w:val="22"/>
              </w:rPr>
              <w:t>שבת</w:t>
            </w:r>
            <w:proofErr w:type="spellEnd"/>
            <w:r w:rsidR="00427147" w:rsidRPr="00427147">
              <w:rPr>
                <w:rStyle w:val="five"/>
                <w:rFonts w:cstheme="minorHAnsi"/>
                <w:color w:val="000000"/>
                <w:sz w:val="22"/>
                <w:szCs w:val="22"/>
              </w:rPr>
              <w:t xml:space="preserve"> </w:t>
            </w:r>
            <w:r w:rsidR="00970ABA" w:rsidRPr="00427147">
              <w:rPr>
                <w:rStyle w:val="five"/>
                <w:rFonts w:cstheme="minorHAnsi"/>
                <w:color w:val="000000"/>
                <w:sz w:val="18"/>
                <w:szCs w:val="18"/>
              </w:rPr>
              <w:t>on behalf of such life?</w:t>
            </w:r>
          </w:p>
        </w:tc>
      </w:tr>
    </w:tbl>
    <w:p w14:paraId="5AE2C81F" w14:textId="77777777" w:rsidR="00353587" w:rsidRDefault="00353587" w:rsidP="00254E65">
      <w:pPr>
        <w:bidi/>
        <w:ind w:left="-378"/>
        <w:rPr>
          <w:rFonts w:cs="Times New Roman"/>
          <w:sz w:val="19"/>
          <w:szCs w:val="19"/>
          <w:rtl/>
        </w:rPr>
        <w:sectPr w:rsidR="00353587" w:rsidSect="006A7D84">
          <w:type w:val="continuous"/>
          <w:pgSz w:w="12240" w:h="15840"/>
          <w:pgMar w:top="1152" w:right="1008" w:bottom="1008" w:left="900" w:header="576" w:footer="576" w:gutter="0"/>
          <w:cols w:space="432"/>
          <w:docGrid w:linePitch="360"/>
        </w:sectPr>
      </w:pPr>
    </w:p>
    <w:p w14:paraId="239C7B48" w14:textId="373B7581" w:rsidR="00F127B7" w:rsidRPr="0033678F" w:rsidRDefault="00F127B7" w:rsidP="00090CEC">
      <w:pPr>
        <w:ind w:left="-270"/>
        <w:rPr>
          <w:rFonts w:cstheme="minorHAnsi"/>
          <w:sz w:val="18"/>
          <w:szCs w:val="18"/>
          <w:rtl/>
        </w:rPr>
      </w:pPr>
      <w:r>
        <w:rPr>
          <w:rFonts w:cstheme="minorHAnsi"/>
          <w:vertAlign w:val="superscript"/>
        </w:rPr>
        <w:t>3</w:t>
      </w:r>
      <w:r>
        <w:rPr>
          <w:rFonts w:cstheme="minorHAnsi"/>
          <w:sz w:val="18"/>
          <w:szCs w:val="18"/>
        </w:rPr>
        <w:t xml:space="preserve">The </w:t>
      </w:r>
      <w:r w:rsidR="00685908">
        <w:rPr>
          <w:rFonts w:cstheme="minorHAnsi"/>
          <w:sz w:val="18"/>
          <w:szCs w:val="18"/>
        </w:rPr>
        <w:t xml:space="preserve">two italicized sentences are </w:t>
      </w:r>
      <w:r w:rsidR="002E543E">
        <w:rPr>
          <w:rFonts w:cstheme="minorHAnsi"/>
          <w:sz w:val="18"/>
          <w:szCs w:val="18"/>
        </w:rPr>
        <w:t>not a literal translation</w:t>
      </w:r>
      <w:r w:rsidR="00685908">
        <w:rPr>
          <w:rFonts w:cstheme="minorHAnsi"/>
          <w:sz w:val="18"/>
          <w:szCs w:val="18"/>
        </w:rPr>
        <w:t xml:space="preserve"> </w:t>
      </w:r>
      <w:r w:rsidR="002E543E">
        <w:rPr>
          <w:rFonts w:cstheme="minorHAnsi"/>
          <w:sz w:val="18"/>
          <w:szCs w:val="18"/>
        </w:rPr>
        <w:t xml:space="preserve">and </w:t>
      </w:r>
      <w:proofErr w:type="gramStart"/>
      <w:r w:rsidR="002E543E">
        <w:rPr>
          <w:rFonts w:cstheme="minorHAnsi"/>
          <w:sz w:val="18"/>
          <w:szCs w:val="18"/>
        </w:rPr>
        <w:t xml:space="preserve">are </w:t>
      </w:r>
      <w:r w:rsidR="00090CEC">
        <w:rPr>
          <w:rFonts w:cstheme="minorHAnsi"/>
          <w:sz w:val="18"/>
          <w:szCs w:val="18"/>
        </w:rPr>
        <w:t xml:space="preserve">an </w:t>
      </w:r>
      <w:r w:rsidR="00385737">
        <w:rPr>
          <w:rFonts w:cstheme="minorHAnsi"/>
          <w:sz w:val="18"/>
          <w:szCs w:val="18"/>
        </w:rPr>
        <w:t>approximation</w:t>
      </w:r>
      <w:r w:rsidR="00090CEC">
        <w:rPr>
          <w:rFonts w:cstheme="minorHAnsi"/>
          <w:sz w:val="18"/>
          <w:szCs w:val="18"/>
        </w:rPr>
        <w:t xml:space="preserve"> of</w:t>
      </w:r>
      <w:proofErr w:type="gramEnd"/>
      <w:r w:rsidR="00090CEC">
        <w:rPr>
          <w:rFonts w:cstheme="minorHAnsi"/>
          <w:sz w:val="18"/>
          <w:szCs w:val="18"/>
        </w:rPr>
        <w:t xml:space="preserve"> what the </w:t>
      </w:r>
      <w:r w:rsidR="00090CEC" w:rsidRPr="000534D8">
        <w:rPr>
          <w:rFonts w:cstheme="minorHAnsi"/>
          <w:i/>
          <w:iCs/>
          <w:sz w:val="18"/>
          <w:szCs w:val="18"/>
        </w:rPr>
        <w:t xml:space="preserve">Yad </w:t>
      </w:r>
      <w:proofErr w:type="spellStart"/>
      <w:r w:rsidR="00090CEC" w:rsidRPr="000534D8">
        <w:rPr>
          <w:rFonts w:cstheme="minorHAnsi"/>
          <w:i/>
          <w:iCs/>
          <w:sz w:val="18"/>
          <w:szCs w:val="18"/>
        </w:rPr>
        <w:t>HaMelech</w:t>
      </w:r>
      <w:proofErr w:type="spellEnd"/>
      <w:r w:rsidR="00090CEC">
        <w:rPr>
          <w:rFonts w:cstheme="minorHAnsi"/>
          <w:sz w:val="18"/>
          <w:szCs w:val="18"/>
        </w:rPr>
        <w:t xml:space="preserve"> is saying.</w:t>
      </w:r>
    </w:p>
    <w:p w14:paraId="7982FBD7" w14:textId="47F38A61" w:rsidR="006659AF" w:rsidRDefault="00F127B7" w:rsidP="00F127B7">
      <w:pPr>
        <w:bidi/>
        <w:ind w:left="-374"/>
        <w:jc w:val="right"/>
        <w:rPr>
          <w:rFonts w:cstheme="minorHAnsi"/>
          <w:bCs/>
          <w:sz w:val="26"/>
          <w:szCs w:val="26"/>
        </w:rPr>
      </w:pPr>
      <w:r>
        <w:rPr>
          <w:rFonts w:cstheme="minorHAnsi"/>
          <w:bCs/>
          <w:sz w:val="26"/>
          <w:szCs w:val="26"/>
        </w:rPr>
        <w:t xml:space="preserve"> </w:t>
      </w:r>
    </w:p>
    <w:tbl>
      <w:tblPr>
        <w:tblStyle w:val="TableGrid"/>
        <w:bidiVisual/>
        <w:tblW w:w="11216" w:type="dxa"/>
        <w:tblInd w:w="-257" w:type="dxa"/>
        <w:tblLook w:val="04A0" w:firstRow="1" w:lastRow="0" w:firstColumn="1" w:lastColumn="0" w:noHBand="0" w:noVBand="1"/>
      </w:tblPr>
      <w:tblGrid>
        <w:gridCol w:w="4488"/>
        <w:gridCol w:w="6728"/>
      </w:tblGrid>
      <w:tr w:rsidR="005D448F" w:rsidRPr="00C6395D" w14:paraId="34F45FC5" w14:textId="77777777" w:rsidTr="0023600F">
        <w:trPr>
          <w:trHeight w:val="4310"/>
        </w:trPr>
        <w:tc>
          <w:tcPr>
            <w:tcW w:w="4488" w:type="dxa"/>
          </w:tcPr>
          <w:p w14:paraId="32FF828F" w14:textId="128BB1A3" w:rsidR="005D448F" w:rsidRPr="005D4AF4" w:rsidRDefault="0023600F" w:rsidP="009B1033">
            <w:pPr>
              <w:pStyle w:val="NoSpacing"/>
              <w:bidi/>
              <w:spacing w:before="120" w:line="336" w:lineRule="auto"/>
              <w:rPr>
                <w:rFonts w:asciiTheme="majorBidi" w:hAnsiTheme="majorBidi" w:cstheme="majorBidi"/>
                <w:sz w:val="22"/>
                <w:szCs w:val="22"/>
                <w:rtl/>
              </w:rPr>
            </w:pPr>
            <w:r w:rsidRPr="0023600F">
              <w:rPr>
                <w:rFonts w:asciiTheme="majorBidi" w:hAnsiTheme="majorBidi" w:cs="Times New Roman"/>
                <w:sz w:val="22"/>
                <w:szCs w:val="22"/>
                <w:rtl/>
              </w:rPr>
              <w:lastRenderedPageBreak/>
              <w:t xml:space="preserve">ודע  …   לשון התוס׳ ...   דכתבו בקושיתם אם נאמר דמותר להורגו בבטן אפילו מתה אמו ולא הוי כמונח בקופסא אמאי מחללין עליו את השבת </w:t>
            </w:r>
            <w:r>
              <w:rPr>
                <w:rFonts w:asciiTheme="majorBidi" w:hAnsiTheme="majorBidi" w:cs="Times New Roman"/>
                <w:sz w:val="22"/>
                <w:szCs w:val="22"/>
              </w:rPr>
              <w:t xml:space="preserve"> </w:t>
            </w:r>
            <w:r w:rsidRPr="0023600F">
              <w:rPr>
                <w:rFonts w:asciiTheme="majorBidi" w:hAnsiTheme="majorBidi" w:cs="Times New Roman"/>
                <w:sz w:val="22"/>
                <w:szCs w:val="22"/>
                <w:rtl/>
              </w:rPr>
              <w:t xml:space="preserve">...  תמוה דלפי דבריהם לא תירצו מאומה דמה ראיה הביאו מגוסס הלא גוסס בודאי אסור לכתחילה להורגו, ויכול להיות דבשביל כך דאסור על כל פנים להורגו לכתחילה מחללין את השבת.  אבל עובר בבטן אם מותר להורגו לכתחילה, אינו מקובל על הדעת כלל דיהיה מחללין על הצלתו את השבת ?  </w:t>
            </w:r>
            <w:r w:rsidRPr="0023600F">
              <w:rPr>
                <w:rFonts w:asciiTheme="minorHAnsi" w:hAnsiTheme="minorHAnsi" w:cstheme="minorHAnsi"/>
                <w:rtl/>
              </w:rPr>
              <w:t xml:space="preserve">...  </w:t>
            </w:r>
            <w:r w:rsidRPr="0023600F">
              <w:rPr>
                <w:rFonts w:asciiTheme="majorBidi" w:hAnsiTheme="majorBidi" w:cs="Times New Roman"/>
                <w:sz w:val="22"/>
                <w:szCs w:val="22"/>
                <w:rtl/>
              </w:rPr>
              <w:t>ומוכרחים אנו לומר דהא דכתבו התוס׳ דמותר בבטן לאו דוקא, וכונתם הוא דההורגו אנו חייב עליו מאומה.  ועל זה הביאו ראיה מגוסס דגם בגוסס ההורגו פטור ומחללין עליו את השבת.</w:t>
            </w:r>
          </w:p>
        </w:tc>
        <w:tc>
          <w:tcPr>
            <w:tcW w:w="6728" w:type="dxa"/>
          </w:tcPr>
          <w:p w14:paraId="0F406877" w14:textId="270B84F0" w:rsidR="005D448F" w:rsidRPr="00427147" w:rsidRDefault="005D448F" w:rsidP="00B900C5">
            <w:pPr>
              <w:spacing w:before="120" w:after="120" w:line="324" w:lineRule="auto"/>
              <w:rPr>
                <w:rFonts w:cstheme="minorHAnsi"/>
                <w:color w:val="000000"/>
                <w:sz w:val="18"/>
                <w:szCs w:val="18"/>
                <w:rtl/>
              </w:rPr>
            </w:pPr>
            <w:proofErr w:type="spellStart"/>
            <w:r w:rsidRPr="00427147">
              <w:rPr>
                <w:rStyle w:val="five"/>
                <w:rFonts w:cstheme="minorHAnsi"/>
                <w:color w:val="000000"/>
                <w:sz w:val="18"/>
                <w:szCs w:val="18"/>
              </w:rPr>
              <w:t>T</w:t>
            </w:r>
            <w:r w:rsidRPr="00427147">
              <w:rPr>
                <w:rStyle w:val="five"/>
                <w:color w:val="000000"/>
                <w:sz w:val="18"/>
                <w:szCs w:val="18"/>
              </w:rPr>
              <w:t>osfot</w:t>
            </w:r>
            <w:proofErr w:type="spellEnd"/>
            <w:r w:rsidRPr="00427147">
              <w:rPr>
                <w:rStyle w:val="five"/>
                <w:rFonts w:cstheme="minorHAnsi"/>
                <w:i/>
                <w:iCs/>
                <w:color w:val="000000"/>
                <w:sz w:val="18"/>
                <w:szCs w:val="18"/>
              </w:rPr>
              <w:t xml:space="preserve"> </w:t>
            </w:r>
            <w:r w:rsidR="006D00ED">
              <w:rPr>
                <w:rStyle w:val="five"/>
                <w:rFonts w:cstheme="minorHAnsi"/>
                <w:color w:val="000000"/>
                <w:sz w:val="18"/>
                <w:szCs w:val="18"/>
              </w:rPr>
              <w:t>ask</w:t>
            </w:r>
            <w:r w:rsidR="00D63D80">
              <w:rPr>
                <w:rStyle w:val="five"/>
                <w:rFonts w:cstheme="minorHAnsi"/>
                <w:color w:val="000000"/>
                <w:sz w:val="18"/>
                <w:szCs w:val="18"/>
              </w:rPr>
              <w:t>,</w:t>
            </w:r>
            <w:r w:rsidR="006D00ED">
              <w:rPr>
                <w:rStyle w:val="five"/>
                <w:rFonts w:cstheme="minorHAnsi"/>
                <w:color w:val="000000"/>
                <w:sz w:val="18"/>
                <w:szCs w:val="18"/>
              </w:rPr>
              <w:t xml:space="preserve"> </w:t>
            </w:r>
            <w:r w:rsidR="00D63D80">
              <w:rPr>
                <w:rStyle w:val="five"/>
                <w:rFonts w:cstheme="minorHAnsi"/>
                <w:color w:val="000000"/>
                <w:sz w:val="18"/>
                <w:szCs w:val="18"/>
              </w:rPr>
              <w:t>“I</w:t>
            </w:r>
            <w:r w:rsidR="006D00ED">
              <w:rPr>
                <w:rStyle w:val="five"/>
                <w:rFonts w:cstheme="minorHAnsi"/>
                <w:color w:val="000000"/>
                <w:sz w:val="18"/>
                <w:szCs w:val="18"/>
              </w:rPr>
              <w:t xml:space="preserve">f </w:t>
            </w:r>
            <w:r w:rsidR="00D63D80">
              <w:rPr>
                <w:rStyle w:val="five"/>
                <w:rFonts w:cstheme="minorHAnsi"/>
                <w:color w:val="000000"/>
                <w:sz w:val="18"/>
                <w:szCs w:val="18"/>
              </w:rPr>
              <w:t xml:space="preserve">you will say </w:t>
            </w:r>
            <w:r w:rsidR="00E87215">
              <w:rPr>
                <w:rStyle w:val="five"/>
                <w:rFonts w:cstheme="minorHAnsi"/>
                <w:color w:val="000000"/>
                <w:sz w:val="18"/>
                <w:szCs w:val="18"/>
              </w:rPr>
              <w:t>it</w:t>
            </w:r>
            <w:r w:rsidR="00E87215">
              <w:rPr>
                <w:rStyle w:val="five"/>
                <w:color w:val="000000"/>
                <w:sz w:val="18"/>
                <w:szCs w:val="18"/>
              </w:rPr>
              <w:t xml:space="preserve"> is</w:t>
            </w:r>
            <w:r w:rsidR="001B00EA">
              <w:rPr>
                <w:rStyle w:val="five"/>
                <w:color w:val="000000"/>
                <w:sz w:val="18"/>
                <w:szCs w:val="18"/>
              </w:rPr>
              <w:t xml:space="preserve"> </w:t>
            </w:r>
            <w:r w:rsidR="006D00ED">
              <w:rPr>
                <w:rStyle w:val="five"/>
                <w:rFonts w:cstheme="minorHAnsi"/>
                <w:color w:val="000000"/>
                <w:sz w:val="18"/>
                <w:szCs w:val="18"/>
              </w:rPr>
              <w:t>permitte</w:t>
            </w:r>
            <w:r w:rsidR="001B00EA">
              <w:rPr>
                <w:rStyle w:val="five"/>
                <w:rFonts w:cstheme="minorHAnsi"/>
                <w:color w:val="000000"/>
                <w:sz w:val="18"/>
                <w:szCs w:val="18"/>
              </w:rPr>
              <w:t xml:space="preserve">d </w:t>
            </w:r>
            <w:r w:rsidR="006D00ED">
              <w:rPr>
                <w:rStyle w:val="five"/>
                <w:rFonts w:cstheme="minorHAnsi"/>
                <w:color w:val="000000"/>
                <w:sz w:val="18"/>
                <w:szCs w:val="18"/>
              </w:rPr>
              <w:t xml:space="preserve">to kill a fetus </w:t>
            </w:r>
            <w:r w:rsidR="006D00ED" w:rsidRPr="001B00EA">
              <w:rPr>
                <w:rStyle w:val="five"/>
                <w:rFonts w:cstheme="minorHAnsi"/>
                <w:i/>
                <w:color w:val="000000"/>
                <w:sz w:val="18"/>
                <w:szCs w:val="18"/>
              </w:rPr>
              <w:t>in utero</w:t>
            </w:r>
            <w:r w:rsidR="00976810">
              <w:rPr>
                <w:rStyle w:val="five"/>
                <w:rFonts w:cstheme="minorHAnsi"/>
                <w:color w:val="000000"/>
                <w:sz w:val="18"/>
                <w:szCs w:val="18"/>
              </w:rPr>
              <w:t xml:space="preserve"> </w:t>
            </w:r>
            <w:r w:rsidR="00976810" w:rsidRPr="00731049">
              <w:rPr>
                <w:rStyle w:val="five"/>
                <w:rFonts w:cstheme="minorHAnsi"/>
                <w:color w:val="000000"/>
                <w:sz w:val="18"/>
                <w:szCs w:val="18"/>
              </w:rPr>
              <w:t xml:space="preserve">… </w:t>
            </w:r>
            <w:r w:rsidR="00731049" w:rsidRPr="00731049">
              <w:rPr>
                <w:rFonts w:cstheme="minorHAnsi"/>
                <w:sz w:val="18"/>
                <w:szCs w:val="18"/>
              </w:rPr>
              <w:t>why are we</w:t>
            </w:r>
            <w:r w:rsidR="00731049" w:rsidRPr="007D181B">
              <w:rPr>
                <w:rFonts w:cstheme="minorHAnsi"/>
                <w:sz w:val="19"/>
                <w:szCs w:val="19"/>
              </w:rPr>
              <w:t xml:space="preserv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976810" w:rsidRPr="00731049">
              <w:rPr>
                <w:rFonts w:ascii="Times New Roman" w:hAnsi="Times New Roman" w:cs="Times New Roman"/>
                <w:sz w:val="22"/>
                <w:szCs w:val="22"/>
              </w:rPr>
              <w:t xml:space="preserve"> </w:t>
            </w:r>
            <w:r w:rsidR="00976810" w:rsidRPr="00B900C5">
              <w:rPr>
                <w:rFonts w:cstheme="minorHAnsi"/>
                <w:sz w:val="18"/>
                <w:szCs w:val="18"/>
              </w:rPr>
              <w:t>(</w:t>
            </w:r>
            <w:r w:rsidR="00F7471D" w:rsidRPr="00B900C5">
              <w:rPr>
                <w:rFonts w:cstheme="minorHAnsi"/>
                <w:sz w:val="18"/>
                <w:szCs w:val="18"/>
              </w:rPr>
              <w:t>to</w:t>
            </w:r>
            <w:r w:rsidR="00F7471D" w:rsidRPr="00B900C5">
              <w:rPr>
                <w:sz w:val="18"/>
                <w:szCs w:val="18"/>
              </w:rPr>
              <w:t xml:space="preserve"> save the fetus’ life)</w:t>
            </w:r>
            <w:r w:rsidR="008A2097" w:rsidRPr="00B900C5">
              <w:rPr>
                <w:sz w:val="18"/>
                <w:szCs w:val="18"/>
              </w:rPr>
              <w:t>?</w:t>
            </w:r>
            <w:r w:rsidR="00747D9D" w:rsidRPr="00B900C5">
              <w:rPr>
                <w:sz w:val="18"/>
                <w:szCs w:val="18"/>
              </w:rPr>
              <w:t>”</w:t>
            </w:r>
            <w:r w:rsidR="00F7471D" w:rsidRPr="00B900C5">
              <w:rPr>
                <w:sz w:val="18"/>
                <w:szCs w:val="18"/>
              </w:rPr>
              <w:t xml:space="preserve">  This </w:t>
            </w:r>
            <w:r w:rsidR="00E03568" w:rsidRPr="00B900C5">
              <w:rPr>
                <w:sz w:val="18"/>
                <w:szCs w:val="18"/>
              </w:rPr>
              <w:t xml:space="preserve">reading </w:t>
            </w:r>
            <w:r w:rsidR="00B43C33" w:rsidRPr="00B900C5">
              <w:rPr>
                <w:sz w:val="18"/>
                <w:szCs w:val="18"/>
              </w:rPr>
              <w:t xml:space="preserve">of </w:t>
            </w:r>
            <w:proofErr w:type="spellStart"/>
            <w:r w:rsidR="00B43C33" w:rsidRPr="00B900C5">
              <w:rPr>
                <w:sz w:val="18"/>
                <w:szCs w:val="18"/>
              </w:rPr>
              <w:t>Tosfot</w:t>
            </w:r>
            <w:proofErr w:type="spellEnd"/>
            <w:r w:rsidR="00B43C33" w:rsidRPr="00B900C5">
              <w:rPr>
                <w:sz w:val="18"/>
                <w:szCs w:val="18"/>
              </w:rPr>
              <w:t xml:space="preserve"> </w:t>
            </w:r>
            <w:r w:rsidR="00F7471D" w:rsidRPr="00B900C5">
              <w:rPr>
                <w:sz w:val="18"/>
                <w:szCs w:val="18"/>
              </w:rPr>
              <w:t xml:space="preserve">is </w:t>
            </w:r>
            <w:r w:rsidRPr="00B900C5">
              <w:rPr>
                <w:rStyle w:val="five"/>
                <w:rFonts w:cstheme="minorHAnsi"/>
                <w:color w:val="000000"/>
                <w:sz w:val="18"/>
                <w:szCs w:val="18"/>
              </w:rPr>
              <w:t xml:space="preserve">very difficult, </w:t>
            </w:r>
            <w:r w:rsidR="008A2097" w:rsidRPr="00B900C5">
              <w:rPr>
                <w:rStyle w:val="five"/>
                <w:rFonts w:cstheme="minorHAnsi"/>
                <w:color w:val="000000"/>
                <w:sz w:val="18"/>
                <w:szCs w:val="18"/>
              </w:rPr>
              <w:t>because</w:t>
            </w:r>
            <w:r w:rsidRPr="00B900C5">
              <w:rPr>
                <w:rStyle w:val="five"/>
                <w:rFonts w:cstheme="minorHAnsi"/>
                <w:color w:val="000000"/>
                <w:sz w:val="18"/>
                <w:szCs w:val="18"/>
              </w:rPr>
              <w:t xml:space="preserve"> </w:t>
            </w:r>
            <w:r w:rsidR="004807D1" w:rsidRPr="00B900C5">
              <w:rPr>
                <w:rStyle w:val="five"/>
                <w:rFonts w:cstheme="minorHAnsi"/>
                <w:color w:val="000000"/>
                <w:sz w:val="18"/>
                <w:szCs w:val="18"/>
              </w:rPr>
              <w:t xml:space="preserve">[if taken literally], </w:t>
            </w:r>
            <w:r w:rsidR="00B43C33" w:rsidRPr="00B900C5">
              <w:rPr>
                <w:rStyle w:val="five"/>
                <w:rFonts w:cstheme="minorHAnsi"/>
                <w:color w:val="000000"/>
                <w:sz w:val="18"/>
                <w:szCs w:val="18"/>
              </w:rPr>
              <w:t xml:space="preserve">their answer is </w:t>
            </w:r>
            <w:r w:rsidR="003E748C" w:rsidRPr="00B900C5">
              <w:rPr>
                <w:rStyle w:val="five"/>
                <w:rFonts w:cstheme="minorHAnsi"/>
                <w:color w:val="000000"/>
                <w:sz w:val="18"/>
                <w:szCs w:val="18"/>
              </w:rPr>
              <w:t>completely ineffective</w:t>
            </w:r>
            <w:r w:rsidR="000F0C3E" w:rsidRPr="00B900C5">
              <w:rPr>
                <w:rStyle w:val="five"/>
                <w:rFonts w:cstheme="minorHAnsi"/>
                <w:color w:val="000000"/>
                <w:sz w:val="18"/>
                <w:szCs w:val="18"/>
              </w:rPr>
              <w:t xml:space="preserve"> –</w:t>
            </w:r>
            <w:r w:rsidR="001B00EA" w:rsidRPr="00B900C5">
              <w:rPr>
                <w:rStyle w:val="five"/>
                <w:rFonts w:cstheme="minorHAnsi"/>
                <w:color w:val="000000"/>
                <w:sz w:val="18"/>
                <w:szCs w:val="18"/>
              </w:rPr>
              <w:t xml:space="preserve"> </w:t>
            </w:r>
            <w:r w:rsidR="00C94721" w:rsidRPr="00B900C5">
              <w:rPr>
                <w:rStyle w:val="five"/>
                <w:rFonts w:cstheme="minorHAnsi"/>
                <w:color w:val="000000"/>
                <w:sz w:val="18"/>
                <w:szCs w:val="18"/>
              </w:rPr>
              <w:t xml:space="preserve">what proof can they derive </w:t>
            </w:r>
            <w:r w:rsidR="000F0C3E" w:rsidRPr="00B900C5">
              <w:rPr>
                <w:rStyle w:val="five"/>
                <w:rFonts w:cstheme="minorHAnsi"/>
                <w:color w:val="000000"/>
                <w:sz w:val="18"/>
                <w:szCs w:val="18"/>
              </w:rPr>
              <w:t>from the</w:t>
            </w:r>
            <w:r w:rsidR="000F0C3E">
              <w:rPr>
                <w:rStyle w:val="five"/>
                <w:rFonts w:cstheme="minorHAnsi"/>
                <w:color w:val="000000"/>
                <w:sz w:val="18"/>
                <w:szCs w:val="18"/>
              </w:rPr>
              <w:t xml:space="preserve"> </w:t>
            </w:r>
            <w:r w:rsidRPr="00B91972">
              <w:rPr>
                <w:rFonts w:asciiTheme="majorBidi" w:hAnsiTheme="majorBidi" w:cs="Times New Roman"/>
                <w:sz w:val="22"/>
                <w:szCs w:val="22"/>
                <w:rtl/>
              </w:rPr>
              <w:t>גוסס</w:t>
            </w:r>
            <w:r>
              <w:rPr>
                <w:rStyle w:val="five"/>
                <w:color w:val="000000"/>
                <w:sz w:val="18"/>
                <w:szCs w:val="18"/>
              </w:rPr>
              <w:t xml:space="preserve"> </w:t>
            </w:r>
            <w:r w:rsidR="00FA372B">
              <w:rPr>
                <w:rStyle w:val="five"/>
                <w:color w:val="000000"/>
                <w:sz w:val="18"/>
                <w:szCs w:val="18"/>
              </w:rPr>
              <w:t>(</w:t>
            </w:r>
            <w:r w:rsidR="001B00EA">
              <w:rPr>
                <w:rStyle w:val="five"/>
                <w:color w:val="000000"/>
                <w:sz w:val="18"/>
                <w:szCs w:val="18"/>
              </w:rPr>
              <w:t xml:space="preserve">i.e., that </w:t>
            </w:r>
            <w:r w:rsidR="006C0FEA">
              <w:rPr>
                <w:rStyle w:val="five"/>
                <w:color w:val="000000"/>
                <w:sz w:val="18"/>
                <w:szCs w:val="18"/>
              </w:rPr>
              <w:t xml:space="preserve">it is </w:t>
            </w:r>
            <w:r w:rsidR="00796ECD">
              <w:rPr>
                <w:rStyle w:val="five"/>
                <w:color w:val="000000"/>
                <w:sz w:val="18"/>
                <w:szCs w:val="18"/>
              </w:rPr>
              <w:t xml:space="preserve">permitted to kill </w:t>
            </w:r>
            <w:r w:rsidR="00086B99">
              <w:rPr>
                <w:rStyle w:val="five"/>
                <w:color w:val="000000"/>
                <w:sz w:val="18"/>
                <w:szCs w:val="18"/>
              </w:rPr>
              <w:t>the same person</w:t>
            </w:r>
            <w:r w:rsidR="00457FCB">
              <w:rPr>
                <w:rStyle w:val="five"/>
                <w:color w:val="000000"/>
                <w:sz w:val="18"/>
                <w:szCs w:val="18"/>
              </w:rPr>
              <w:t xml:space="preserve"> </w:t>
            </w:r>
            <w:r w:rsidR="00796ECD">
              <w:rPr>
                <w:rStyle w:val="five"/>
                <w:color w:val="000000"/>
                <w:sz w:val="18"/>
                <w:szCs w:val="18"/>
              </w:rPr>
              <w:t>who</w:t>
            </w:r>
            <w:r w:rsidR="00457FCB">
              <w:rPr>
                <w:rStyle w:val="five"/>
                <w:color w:val="000000"/>
                <w:sz w:val="18"/>
                <w:szCs w:val="18"/>
              </w:rPr>
              <w:t>se</w:t>
            </w:r>
            <w:r w:rsidR="00731049">
              <w:rPr>
                <w:rStyle w:val="five"/>
                <w:color w:val="000000"/>
                <w:sz w:val="18"/>
                <w:szCs w:val="18"/>
              </w:rPr>
              <w:t xml:space="preserve"> </w:t>
            </w:r>
            <w:r w:rsidR="000C2520" w:rsidRPr="00731049">
              <w:rPr>
                <w:rFonts w:ascii="Times New Roman" w:eastAsia="Times New Roman" w:hAnsi="Times New Roman" w:cs="Times New Roman" w:hint="cs"/>
                <w:sz w:val="22"/>
                <w:szCs w:val="22"/>
                <w:rtl/>
              </w:rPr>
              <w:t>פיקוח</w:t>
            </w:r>
            <w:r w:rsidR="000C2520" w:rsidRPr="00731049">
              <w:rPr>
                <w:rFonts w:ascii="Times New Roman" w:eastAsia="Times New Roman" w:hAnsi="Times New Roman" w:cs="Times New Roman"/>
                <w:sz w:val="22"/>
                <w:szCs w:val="22"/>
                <w:rtl/>
              </w:rPr>
              <w:t xml:space="preserve"> </w:t>
            </w:r>
            <w:r w:rsidR="000C2520" w:rsidRPr="00731049">
              <w:rPr>
                <w:rFonts w:ascii="Times New Roman" w:eastAsia="Times New Roman" w:hAnsi="Times New Roman" w:cs="Times New Roman" w:hint="cs"/>
                <w:sz w:val="22"/>
                <w:szCs w:val="22"/>
                <w:rtl/>
              </w:rPr>
              <w:t>נפש</w:t>
            </w:r>
            <w:r w:rsidR="000C2520" w:rsidRPr="00731049">
              <w:rPr>
                <w:rFonts w:cstheme="minorHAnsi"/>
                <w:sz w:val="22"/>
                <w:szCs w:val="22"/>
              </w:rPr>
              <w:t xml:space="preserve"> </w:t>
            </w:r>
            <w:r w:rsidR="00AA3852" w:rsidRPr="00B900C5">
              <w:rPr>
                <w:rFonts w:cstheme="minorHAnsi"/>
                <w:sz w:val="18"/>
                <w:szCs w:val="18"/>
              </w:rPr>
              <w:t>pu</w:t>
            </w:r>
            <w:r w:rsidR="00AA3852" w:rsidRPr="00B900C5">
              <w:rPr>
                <w:sz w:val="18"/>
                <w:szCs w:val="18"/>
              </w:rPr>
              <w:t>shes aside Shabbat</w:t>
            </w:r>
            <w:r w:rsidR="006C0FEA" w:rsidRPr="00B900C5">
              <w:rPr>
                <w:sz w:val="18"/>
                <w:szCs w:val="18"/>
              </w:rPr>
              <w:t>)</w:t>
            </w:r>
            <w:r w:rsidR="00086B99" w:rsidRPr="00B900C5">
              <w:rPr>
                <w:rFonts w:cstheme="minorHAnsi"/>
                <w:sz w:val="18"/>
                <w:szCs w:val="18"/>
              </w:rPr>
              <w:t>?</w:t>
            </w:r>
            <w:r w:rsidR="000C2520">
              <w:rPr>
                <w:rStyle w:val="five"/>
                <w:color w:val="000000"/>
                <w:sz w:val="18"/>
                <w:szCs w:val="18"/>
              </w:rPr>
              <w:t xml:space="preserve"> </w:t>
            </w:r>
            <w:r w:rsidR="00086B99">
              <w:rPr>
                <w:rStyle w:val="five"/>
                <w:color w:val="000000"/>
                <w:sz w:val="18"/>
                <w:szCs w:val="18"/>
              </w:rPr>
              <w:t xml:space="preserve"> </w:t>
            </w:r>
            <w:r w:rsidR="00AA3852">
              <w:rPr>
                <w:rStyle w:val="five"/>
                <w:rFonts w:cstheme="minorHAnsi"/>
                <w:color w:val="000000"/>
                <w:sz w:val="18"/>
                <w:szCs w:val="18"/>
              </w:rPr>
              <w:t>C</w:t>
            </w:r>
            <w:r w:rsidR="002E4FBB">
              <w:rPr>
                <w:rStyle w:val="five"/>
                <w:color w:val="000000"/>
                <w:sz w:val="18"/>
                <w:szCs w:val="18"/>
              </w:rPr>
              <w:t xml:space="preserve">ertainly </w:t>
            </w:r>
            <w:r w:rsidR="00AA3852">
              <w:rPr>
                <w:rStyle w:val="five"/>
                <w:color w:val="000000"/>
                <w:sz w:val="18"/>
                <w:szCs w:val="18"/>
              </w:rPr>
              <w:t xml:space="preserve">it is </w:t>
            </w:r>
            <w:r w:rsidR="002E4FBB">
              <w:rPr>
                <w:rStyle w:val="five"/>
                <w:color w:val="000000"/>
                <w:sz w:val="18"/>
                <w:szCs w:val="18"/>
              </w:rPr>
              <w:t xml:space="preserve">forbidden </w:t>
            </w:r>
            <w:r w:rsidR="00731049" w:rsidRPr="00731049">
              <w:rPr>
                <w:rFonts w:ascii="Times New Roman" w:eastAsia="Times New Roman" w:hAnsi="Times New Roman" w:cs="Times New Roman"/>
                <w:sz w:val="22"/>
                <w:szCs w:val="22"/>
                <w:rtl/>
              </w:rPr>
              <w:t>לכתחלה</w:t>
            </w:r>
            <w:r w:rsidR="00055DA8">
              <w:rPr>
                <w:rFonts w:cstheme="minorHAnsi"/>
                <w:iCs/>
              </w:rPr>
              <w:t xml:space="preserve"> </w:t>
            </w:r>
            <w:r w:rsidR="00EB026E">
              <w:rPr>
                <w:rStyle w:val="five"/>
                <w:color w:val="000000"/>
                <w:sz w:val="18"/>
                <w:szCs w:val="18"/>
              </w:rPr>
              <w:t xml:space="preserve">(before the </w:t>
            </w:r>
            <w:r w:rsidR="00EB026E" w:rsidRPr="00B900C5">
              <w:rPr>
                <w:rStyle w:val="five"/>
                <w:color w:val="000000"/>
                <w:sz w:val="18"/>
                <w:szCs w:val="18"/>
              </w:rPr>
              <w:t>fact)</w:t>
            </w:r>
            <w:r w:rsidR="00502984" w:rsidRPr="00B900C5">
              <w:rPr>
                <w:rStyle w:val="five"/>
                <w:color w:val="000000"/>
                <w:sz w:val="18"/>
                <w:szCs w:val="18"/>
              </w:rPr>
              <w:t xml:space="preserve"> </w:t>
            </w:r>
            <w:r w:rsidR="00055DA8" w:rsidRPr="00B900C5">
              <w:rPr>
                <w:rFonts w:cstheme="minorHAnsi"/>
                <w:iCs/>
                <w:sz w:val="18"/>
                <w:szCs w:val="18"/>
              </w:rPr>
              <w:t>to kill a</w:t>
            </w:r>
            <w:r w:rsidR="00055DA8">
              <w:rPr>
                <w:rFonts w:cstheme="minorHAnsi"/>
                <w:iCs/>
              </w:rPr>
              <w:t xml:space="preserve"> </w:t>
            </w:r>
            <w:r w:rsidR="00EB026E" w:rsidRPr="00B91972">
              <w:rPr>
                <w:rFonts w:asciiTheme="majorBidi" w:hAnsiTheme="majorBidi" w:cs="Times New Roman"/>
                <w:sz w:val="22"/>
                <w:szCs w:val="22"/>
                <w:rtl/>
              </w:rPr>
              <w:t>גוסס</w:t>
            </w:r>
            <w:r w:rsidR="00502984">
              <w:rPr>
                <w:rFonts w:cstheme="minorHAnsi"/>
              </w:rPr>
              <w:t>;</w:t>
            </w:r>
            <w:r w:rsidR="00055DA8">
              <w:rPr>
                <w:rStyle w:val="five"/>
                <w:color w:val="000000"/>
                <w:sz w:val="18"/>
                <w:szCs w:val="18"/>
              </w:rPr>
              <w:t xml:space="preserve"> </w:t>
            </w:r>
            <w:r w:rsidR="0030245D">
              <w:rPr>
                <w:rStyle w:val="five"/>
                <w:color w:val="000000"/>
                <w:sz w:val="18"/>
                <w:szCs w:val="18"/>
              </w:rPr>
              <w:t>perhaps</w:t>
            </w:r>
            <w:r w:rsidR="00B903F2">
              <w:rPr>
                <w:rStyle w:val="five"/>
                <w:color w:val="000000"/>
                <w:sz w:val="18"/>
                <w:szCs w:val="18"/>
              </w:rPr>
              <w:t xml:space="preserve"> the </w:t>
            </w:r>
            <w:r w:rsidR="0029447E">
              <w:rPr>
                <w:rStyle w:val="five"/>
                <w:color w:val="000000"/>
                <w:sz w:val="18"/>
                <w:szCs w:val="18"/>
              </w:rPr>
              <w:t xml:space="preserve">very </w:t>
            </w:r>
            <w:r w:rsidR="00B903F2">
              <w:rPr>
                <w:rStyle w:val="five"/>
                <w:color w:val="000000"/>
                <w:sz w:val="18"/>
                <w:szCs w:val="18"/>
              </w:rPr>
              <w:t xml:space="preserve">reason </w:t>
            </w:r>
            <w:r w:rsidR="00A45A13">
              <w:rPr>
                <w:rStyle w:val="five"/>
                <w:color w:val="000000"/>
                <w:sz w:val="18"/>
                <w:szCs w:val="18"/>
              </w:rPr>
              <w:t xml:space="preserve">we are permitted to be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A45A13" w:rsidRPr="004510BF">
              <w:rPr>
                <w:rFonts w:ascii="Times New Roman" w:hAnsi="Times New Roman" w:cs="Times New Roman"/>
                <w:sz w:val="23"/>
                <w:szCs w:val="23"/>
              </w:rPr>
              <w:t xml:space="preserve"> </w:t>
            </w:r>
            <w:r w:rsidR="006F6107">
              <w:rPr>
                <w:rStyle w:val="five"/>
                <w:rFonts w:cstheme="minorHAnsi"/>
                <w:color w:val="000000"/>
                <w:sz w:val="18"/>
                <w:szCs w:val="18"/>
              </w:rPr>
              <w:t xml:space="preserve">for the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6F6107" w:rsidRPr="00F71D3E">
              <w:rPr>
                <w:rFonts w:cstheme="minorHAnsi"/>
                <w:sz w:val="19"/>
                <w:szCs w:val="19"/>
              </w:rPr>
              <w:t xml:space="preserve"> </w:t>
            </w:r>
            <w:r w:rsidR="006F6107">
              <w:rPr>
                <w:rFonts w:cstheme="minorHAnsi"/>
                <w:sz w:val="19"/>
                <w:szCs w:val="19"/>
              </w:rPr>
              <w:t>o</w:t>
            </w:r>
            <w:r w:rsidR="006F6107">
              <w:rPr>
                <w:sz w:val="19"/>
                <w:szCs w:val="19"/>
              </w:rPr>
              <w:t xml:space="preserve">f a </w:t>
            </w:r>
            <w:r w:rsidR="006F6107" w:rsidRPr="00B91972">
              <w:rPr>
                <w:rFonts w:asciiTheme="majorBidi" w:hAnsiTheme="majorBidi" w:cs="Times New Roman"/>
                <w:sz w:val="22"/>
                <w:szCs w:val="22"/>
                <w:rtl/>
              </w:rPr>
              <w:t>גוסס</w:t>
            </w:r>
            <w:r w:rsidR="006F6107">
              <w:rPr>
                <w:rStyle w:val="five"/>
                <w:color w:val="000000"/>
                <w:sz w:val="18"/>
                <w:szCs w:val="18"/>
              </w:rPr>
              <w:t xml:space="preserve"> is </w:t>
            </w:r>
            <w:r w:rsidR="0030245D">
              <w:rPr>
                <w:rStyle w:val="five"/>
                <w:color w:val="000000"/>
                <w:sz w:val="18"/>
                <w:szCs w:val="18"/>
              </w:rPr>
              <w:t xml:space="preserve">because [the </w:t>
            </w:r>
            <w:r w:rsidR="007147BB">
              <w:rPr>
                <w:rStyle w:val="five"/>
                <w:color w:val="000000"/>
                <w:sz w:val="18"/>
                <w:szCs w:val="18"/>
              </w:rPr>
              <w:t xml:space="preserve">sanctity of </w:t>
            </w:r>
            <w:r w:rsidR="006F6107">
              <w:rPr>
                <w:rStyle w:val="five"/>
                <w:color w:val="000000"/>
                <w:sz w:val="18"/>
                <w:szCs w:val="18"/>
              </w:rPr>
              <w:t xml:space="preserve">his </w:t>
            </w:r>
            <w:r w:rsidR="007147BB">
              <w:rPr>
                <w:rStyle w:val="five"/>
                <w:rFonts w:cstheme="minorHAnsi"/>
                <w:color w:val="000000"/>
                <w:sz w:val="18"/>
                <w:szCs w:val="18"/>
              </w:rPr>
              <w:t>life</w:t>
            </w:r>
            <w:r w:rsidR="0030245D">
              <w:rPr>
                <w:rStyle w:val="five"/>
                <w:rFonts w:cstheme="minorHAnsi"/>
                <w:color w:val="000000"/>
                <w:sz w:val="18"/>
                <w:szCs w:val="18"/>
              </w:rPr>
              <w:t xml:space="preserve"> </w:t>
            </w:r>
            <w:r w:rsidR="00DF1A25">
              <w:rPr>
                <w:rStyle w:val="five"/>
                <w:rFonts w:cstheme="minorHAnsi"/>
                <w:color w:val="000000"/>
                <w:sz w:val="18"/>
                <w:szCs w:val="18"/>
              </w:rPr>
              <w:t xml:space="preserve">is sufficiently </w:t>
            </w:r>
            <w:r w:rsidR="00953ADF">
              <w:rPr>
                <w:rStyle w:val="five"/>
                <w:rFonts w:cstheme="minorHAnsi"/>
                <w:color w:val="000000"/>
                <w:sz w:val="18"/>
                <w:szCs w:val="18"/>
              </w:rPr>
              <w:t>grave</w:t>
            </w:r>
            <w:r w:rsidR="00445BC2">
              <w:rPr>
                <w:rStyle w:val="five"/>
                <w:rFonts w:cstheme="minorHAnsi"/>
                <w:color w:val="000000"/>
                <w:sz w:val="18"/>
                <w:szCs w:val="18"/>
              </w:rPr>
              <w:t xml:space="preserve"> </w:t>
            </w:r>
            <w:r w:rsidR="00445BC2">
              <w:rPr>
                <w:rStyle w:val="five"/>
                <w:color w:val="000000"/>
                <w:sz w:val="18"/>
                <w:szCs w:val="18"/>
              </w:rPr>
              <w:t>that</w:t>
            </w:r>
            <w:r w:rsidR="00445BC2">
              <w:rPr>
                <w:rStyle w:val="five"/>
                <w:rFonts w:cstheme="minorHAnsi"/>
                <w:color w:val="000000"/>
                <w:sz w:val="18"/>
                <w:szCs w:val="18"/>
              </w:rPr>
              <w:t>]</w:t>
            </w:r>
            <w:r w:rsidR="00B85481">
              <w:rPr>
                <w:rStyle w:val="five"/>
                <w:rFonts w:cstheme="minorHAnsi"/>
                <w:color w:val="000000"/>
                <w:sz w:val="18"/>
                <w:szCs w:val="18"/>
              </w:rPr>
              <w:t xml:space="preserve"> killing</w:t>
            </w:r>
            <w:r w:rsidR="00445BC2">
              <w:rPr>
                <w:rStyle w:val="five"/>
                <w:rFonts w:cstheme="minorHAnsi"/>
                <w:color w:val="000000"/>
                <w:sz w:val="18"/>
                <w:szCs w:val="18"/>
              </w:rPr>
              <w:t xml:space="preserve"> him is </w:t>
            </w:r>
            <w:r w:rsidR="00D73D20">
              <w:rPr>
                <w:rStyle w:val="five"/>
                <w:rFonts w:cstheme="minorHAnsi"/>
                <w:color w:val="000000"/>
                <w:sz w:val="18"/>
                <w:szCs w:val="18"/>
              </w:rPr>
              <w:t xml:space="preserve">forbidden </w:t>
            </w:r>
            <w:proofErr w:type="gramStart"/>
            <w:r w:rsidR="00D73D20" w:rsidRPr="00731049">
              <w:rPr>
                <w:rFonts w:ascii="Times New Roman" w:eastAsia="Times New Roman" w:hAnsi="Times New Roman" w:cs="Times New Roman"/>
                <w:sz w:val="22"/>
                <w:szCs w:val="22"/>
                <w:rtl/>
              </w:rPr>
              <w:t>לכתחלה</w:t>
            </w:r>
            <w:r w:rsidR="002477AD">
              <w:rPr>
                <w:rFonts w:ascii="Times New Roman" w:eastAsia="Times New Roman" w:hAnsi="Times New Roman" w:cs="Times New Roman"/>
                <w:sz w:val="22"/>
                <w:szCs w:val="22"/>
              </w:rPr>
              <w:t xml:space="preserve"> </w:t>
            </w:r>
            <w:r w:rsidR="009F377F">
              <w:rPr>
                <w:rStyle w:val="five"/>
                <w:rFonts w:cstheme="minorHAnsi"/>
                <w:color w:val="000000"/>
                <w:sz w:val="18"/>
                <w:szCs w:val="18"/>
              </w:rPr>
              <w:t>?</w:t>
            </w:r>
            <w:proofErr w:type="gramEnd"/>
            <w:r w:rsidR="009F377F">
              <w:rPr>
                <w:rStyle w:val="five"/>
                <w:rFonts w:cstheme="minorHAnsi"/>
                <w:color w:val="000000"/>
                <w:sz w:val="18"/>
                <w:szCs w:val="18"/>
              </w:rPr>
              <w:t xml:space="preserve">  However, </w:t>
            </w:r>
            <w:r w:rsidR="00E6597E">
              <w:rPr>
                <w:rStyle w:val="five"/>
                <w:rFonts w:cstheme="minorHAnsi"/>
                <w:color w:val="000000"/>
                <w:sz w:val="18"/>
                <w:szCs w:val="18"/>
              </w:rPr>
              <w:t xml:space="preserve">if we are permitted to kill </w:t>
            </w:r>
            <w:r w:rsidR="00376D79">
              <w:rPr>
                <w:rStyle w:val="five"/>
                <w:rFonts w:cstheme="minorHAnsi"/>
                <w:color w:val="000000"/>
                <w:sz w:val="18"/>
                <w:szCs w:val="18"/>
              </w:rPr>
              <w:t>a</w:t>
            </w:r>
            <w:r w:rsidR="00E6597E">
              <w:rPr>
                <w:rStyle w:val="five"/>
                <w:rFonts w:cstheme="minorHAnsi"/>
                <w:color w:val="000000"/>
                <w:sz w:val="18"/>
                <w:szCs w:val="18"/>
              </w:rPr>
              <w:t xml:space="preserve"> </w:t>
            </w:r>
            <w:r w:rsidR="009F377F">
              <w:rPr>
                <w:rStyle w:val="five"/>
                <w:rFonts w:cstheme="minorHAnsi"/>
                <w:color w:val="000000"/>
                <w:sz w:val="18"/>
                <w:szCs w:val="18"/>
              </w:rPr>
              <w:t xml:space="preserve">fetus </w:t>
            </w:r>
            <w:r w:rsidR="009F377F" w:rsidRPr="00376D79">
              <w:rPr>
                <w:rStyle w:val="five"/>
                <w:rFonts w:cstheme="minorHAnsi"/>
                <w:i/>
                <w:color w:val="000000"/>
                <w:sz w:val="18"/>
                <w:szCs w:val="18"/>
              </w:rPr>
              <w:t>in utero</w:t>
            </w:r>
            <w:r w:rsidR="009F377F">
              <w:rPr>
                <w:rStyle w:val="five"/>
                <w:rFonts w:cstheme="minorHAnsi"/>
                <w:color w:val="000000"/>
                <w:sz w:val="18"/>
                <w:szCs w:val="18"/>
              </w:rPr>
              <w:t xml:space="preserve">, </w:t>
            </w:r>
            <w:r w:rsidR="007D1BF3">
              <w:rPr>
                <w:rStyle w:val="five"/>
                <w:rFonts w:cstheme="minorHAnsi"/>
                <w:color w:val="000000"/>
                <w:sz w:val="18"/>
                <w:szCs w:val="18"/>
              </w:rPr>
              <w:t xml:space="preserve">the mind cannot fathom </w:t>
            </w:r>
            <w:r w:rsidR="00D73D20">
              <w:rPr>
                <w:rStyle w:val="five"/>
                <w:rFonts w:cstheme="minorHAnsi"/>
                <w:color w:val="000000"/>
                <w:sz w:val="18"/>
                <w:szCs w:val="18"/>
              </w:rPr>
              <w:t>that we could</w:t>
            </w:r>
            <w:r w:rsidR="00170A57">
              <w:rPr>
                <w:rStyle w:val="five"/>
                <w:color w:val="000000"/>
                <w:sz w:val="18"/>
                <w:szCs w:val="18"/>
              </w:rPr>
              <w:t xml:space="preserve"> be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170A57" w:rsidRPr="004510BF">
              <w:rPr>
                <w:rFonts w:ascii="Times New Roman" w:hAnsi="Times New Roman" w:cs="Times New Roman"/>
                <w:sz w:val="23"/>
                <w:szCs w:val="23"/>
              </w:rPr>
              <w:t xml:space="preserve"> </w:t>
            </w:r>
            <w:r w:rsidR="007D1BF3">
              <w:rPr>
                <w:rStyle w:val="five"/>
                <w:rFonts w:cstheme="minorHAnsi"/>
                <w:color w:val="000000"/>
                <w:sz w:val="18"/>
                <w:szCs w:val="18"/>
              </w:rPr>
              <w:t>to save him?</w:t>
            </w:r>
            <w:r w:rsidR="0023600F" w:rsidRPr="0023600F">
              <w:rPr>
                <w:rFonts w:asciiTheme="minorHAnsi" w:hAnsiTheme="minorHAnsi" w:cstheme="minorHAnsi"/>
                <w:rtl/>
              </w:rPr>
              <w:t xml:space="preserve">...  </w:t>
            </w:r>
            <w:r w:rsidR="0023600F">
              <w:rPr>
                <w:rFonts w:asciiTheme="minorHAnsi" w:hAnsiTheme="minorHAnsi" w:cstheme="minorHAnsi"/>
              </w:rPr>
              <w:t xml:space="preserve">  </w:t>
            </w:r>
            <w:r w:rsidR="00731049">
              <w:rPr>
                <w:rStyle w:val="five"/>
                <w:rFonts w:cstheme="minorHAnsi"/>
                <w:color w:val="000000"/>
                <w:sz w:val="18"/>
                <w:szCs w:val="18"/>
              </w:rPr>
              <w:t>Perforce,</w:t>
            </w:r>
            <w:r w:rsidR="00F6259B">
              <w:rPr>
                <w:rStyle w:val="five"/>
                <w:rFonts w:cstheme="minorHAnsi"/>
                <w:color w:val="000000"/>
                <w:sz w:val="18"/>
                <w:szCs w:val="18"/>
              </w:rPr>
              <w:t xml:space="preserve"> w</w:t>
            </w:r>
            <w:r w:rsidR="00376D79">
              <w:rPr>
                <w:rStyle w:val="five"/>
                <w:rFonts w:cstheme="minorHAnsi"/>
                <w:color w:val="000000"/>
                <w:sz w:val="18"/>
                <w:szCs w:val="18"/>
              </w:rPr>
              <w:t xml:space="preserve">e </w:t>
            </w:r>
            <w:r w:rsidR="00731049">
              <w:rPr>
                <w:rStyle w:val="five"/>
                <w:rFonts w:cstheme="minorHAnsi"/>
                <w:color w:val="000000"/>
                <w:sz w:val="18"/>
                <w:szCs w:val="18"/>
              </w:rPr>
              <w:t>must</w:t>
            </w:r>
            <w:r w:rsidR="00376D79">
              <w:rPr>
                <w:rStyle w:val="five"/>
                <w:rFonts w:cstheme="minorHAnsi"/>
                <w:color w:val="000000"/>
                <w:sz w:val="18"/>
                <w:szCs w:val="18"/>
              </w:rPr>
              <w:t xml:space="preserve"> </w:t>
            </w:r>
            <w:r w:rsidR="006C7DAE">
              <w:rPr>
                <w:rStyle w:val="five"/>
                <w:rFonts w:cstheme="minorHAnsi"/>
                <w:color w:val="000000"/>
                <w:sz w:val="18"/>
                <w:szCs w:val="18"/>
              </w:rPr>
              <w:t xml:space="preserve">explain that when </w:t>
            </w:r>
            <w:proofErr w:type="spellStart"/>
            <w:r w:rsidR="006C7DAE">
              <w:rPr>
                <w:rStyle w:val="five"/>
                <w:rFonts w:cstheme="minorHAnsi"/>
                <w:color w:val="000000"/>
                <w:sz w:val="18"/>
                <w:szCs w:val="18"/>
              </w:rPr>
              <w:t>Tosfot</w:t>
            </w:r>
            <w:proofErr w:type="spellEnd"/>
            <w:r w:rsidR="006C7DAE">
              <w:rPr>
                <w:rStyle w:val="five"/>
                <w:rFonts w:cstheme="minorHAnsi"/>
                <w:color w:val="000000"/>
                <w:sz w:val="18"/>
                <w:szCs w:val="18"/>
              </w:rPr>
              <w:t xml:space="preserve"> wrote, “</w:t>
            </w:r>
            <w:r w:rsidR="00673EB5">
              <w:rPr>
                <w:rStyle w:val="five"/>
                <w:rFonts w:cstheme="minorHAnsi"/>
                <w:color w:val="000000"/>
                <w:sz w:val="18"/>
                <w:szCs w:val="18"/>
              </w:rPr>
              <w:t>[</w:t>
            </w:r>
            <w:r w:rsidR="00EB7032">
              <w:rPr>
                <w:rStyle w:val="five"/>
                <w:rFonts w:cstheme="minorHAnsi"/>
                <w:color w:val="000000"/>
                <w:sz w:val="18"/>
                <w:szCs w:val="18"/>
              </w:rPr>
              <w:t>I</w:t>
            </w:r>
            <w:r w:rsidR="00673EB5">
              <w:rPr>
                <w:rStyle w:val="five"/>
                <w:rFonts w:cstheme="minorHAnsi"/>
                <w:color w:val="000000"/>
                <w:sz w:val="18"/>
                <w:szCs w:val="18"/>
              </w:rPr>
              <w:t>f you will say</w:t>
            </w:r>
            <w:r w:rsidR="0031737D">
              <w:rPr>
                <w:rStyle w:val="five"/>
                <w:rFonts w:cstheme="minorHAnsi"/>
                <w:color w:val="000000"/>
                <w:sz w:val="18"/>
                <w:szCs w:val="18"/>
              </w:rPr>
              <w:t>]</w:t>
            </w:r>
            <w:r w:rsidR="00673EB5">
              <w:rPr>
                <w:rStyle w:val="five"/>
                <w:rFonts w:cstheme="minorHAnsi"/>
                <w:color w:val="000000"/>
                <w:sz w:val="18"/>
                <w:szCs w:val="18"/>
              </w:rPr>
              <w:t xml:space="preserve"> </w:t>
            </w:r>
            <w:r w:rsidR="006C7DAE">
              <w:rPr>
                <w:rStyle w:val="five"/>
                <w:rFonts w:cstheme="minorHAnsi"/>
                <w:color w:val="000000"/>
                <w:sz w:val="18"/>
                <w:szCs w:val="18"/>
              </w:rPr>
              <w:t xml:space="preserve">it is permitted [to kill the fetus] </w:t>
            </w:r>
            <w:r w:rsidR="006C7DAE" w:rsidRPr="006C7DAE">
              <w:rPr>
                <w:rStyle w:val="five"/>
                <w:rFonts w:cstheme="minorHAnsi"/>
                <w:i/>
                <w:color w:val="000000"/>
                <w:sz w:val="18"/>
                <w:szCs w:val="18"/>
              </w:rPr>
              <w:t>in utero,</w:t>
            </w:r>
            <w:r w:rsidR="006C7DAE">
              <w:rPr>
                <w:rStyle w:val="five"/>
                <w:rFonts w:cstheme="minorHAnsi"/>
                <w:color w:val="000000"/>
                <w:sz w:val="18"/>
                <w:szCs w:val="18"/>
              </w:rPr>
              <w:t xml:space="preserve">” </w:t>
            </w:r>
            <w:r w:rsidR="00575D99">
              <w:rPr>
                <w:rStyle w:val="five"/>
                <w:rFonts w:cstheme="minorHAnsi"/>
                <w:color w:val="000000"/>
                <w:sz w:val="18"/>
                <w:szCs w:val="18"/>
              </w:rPr>
              <w:t xml:space="preserve">this was </w:t>
            </w:r>
            <w:r w:rsidR="00FD0AD5">
              <w:rPr>
                <w:rStyle w:val="five"/>
                <w:rFonts w:cstheme="minorHAnsi"/>
                <w:color w:val="000000"/>
                <w:sz w:val="18"/>
                <w:szCs w:val="18"/>
              </w:rPr>
              <w:t xml:space="preserve">an imprecise writing.  Rather, </w:t>
            </w:r>
            <w:r w:rsidR="00194CBC">
              <w:rPr>
                <w:rStyle w:val="five"/>
                <w:rFonts w:cstheme="minorHAnsi"/>
                <w:color w:val="000000"/>
                <w:sz w:val="18"/>
                <w:szCs w:val="18"/>
              </w:rPr>
              <w:t xml:space="preserve">the intent of </w:t>
            </w:r>
            <w:proofErr w:type="spellStart"/>
            <w:r w:rsidR="00FD0AD5">
              <w:rPr>
                <w:rStyle w:val="five"/>
                <w:rFonts w:cstheme="minorHAnsi"/>
                <w:color w:val="000000"/>
                <w:sz w:val="18"/>
                <w:szCs w:val="18"/>
              </w:rPr>
              <w:t>Tosfot’s</w:t>
            </w:r>
            <w:proofErr w:type="spellEnd"/>
            <w:r w:rsidR="00FD0AD5">
              <w:rPr>
                <w:rStyle w:val="five"/>
                <w:rFonts w:cstheme="minorHAnsi"/>
                <w:color w:val="000000"/>
                <w:sz w:val="18"/>
                <w:szCs w:val="18"/>
              </w:rPr>
              <w:t xml:space="preserve"> </w:t>
            </w:r>
            <w:r w:rsidR="00194CBC">
              <w:rPr>
                <w:rStyle w:val="five"/>
                <w:rFonts w:cstheme="minorHAnsi"/>
                <w:color w:val="000000"/>
                <w:sz w:val="18"/>
                <w:szCs w:val="18"/>
              </w:rPr>
              <w:t xml:space="preserve">words </w:t>
            </w:r>
            <w:r w:rsidR="00F6259B">
              <w:rPr>
                <w:rStyle w:val="five"/>
                <w:rFonts w:cstheme="minorHAnsi"/>
                <w:color w:val="000000"/>
                <w:sz w:val="18"/>
                <w:szCs w:val="18"/>
              </w:rPr>
              <w:t xml:space="preserve">is, </w:t>
            </w:r>
            <w:r w:rsidR="00673EB5">
              <w:rPr>
                <w:rStyle w:val="five"/>
                <w:rFonts w:cstheme="minorHAnsi"/>
                <w:color w:val="000000"/>
                <w:sz w:val="18"/>
                <w:szCs w:val="18"/>
              </w:rPr>
              <w:t>“</w:t>
            </w:r>
            <w:r w:rsidR="00194CBC">
              <w:rPr>
                <w:rStyle w:val="five"/>
                <w:rFonts w:cstheme="minorHAnsi"/>
                <w:color w:val="000000"/>
                <w:sz w:val="18"/>
                <w:szCs w:val="18"/>
              </w:rPr>
              <w:t>[</w:t>
            </w:r>
            <w:r w:rsidR="00724052">
              <w:rPr>
                <w:rStyle w:val="five"/>
                <w:rFonts w:cstheme="minorHAnsi"/>
                <w:color w:val="000000"/>
                <w:sz w:val="18"/>
                <w:szCs w:val="18"/>
              </w:rPr>
              <w:t>I</w:t>
            </w:r>
            <w:r w:rsidR="00194CBC">
              <w:rPr>
                <w:rStyle w:val="five"/>
                <w:rFonts w:cstheme="minorHAnsi"/>
                <w:color w:val="000000"/>
                <w:sz w:val="18"/>
                <w:szCs w:val="18"/>
              </w:rPr>
              <w:t xml:space="preserve">f you will say] </w:t>
            </w:r>
            <w:r w:rsidR="00673EB5">
              <w:rPr>
                <w:rStyle w:val="five"/>
                <w:rFonts w:cstheme="minorHAnsi"/>
                <w:color w:val="000000"/>
                <w:sz w:val="18"/>
                <w:szCs w:val="18"/>
              </w:rPr>
              <w:t xml:space="preserve">one who kills </w:t>
            </w:r>
            <w:r w:rsidR="00975EAA">
              <w:rPr>
                <w:rStyle w:val="five"/>
                <w:rFonts w:cstheme="minorHAnsi"/>
                <w:color w:val="000000"/>
                <w:sz w:val="18"/>
                <w:szCs w:val="18"/>
              </w:rPr>
              <w:t>th</w:t>
            </w:r>
            <w:r w:rsidR="00975EAA">
              <w:rPr>
                <w:rStyle w:val="five"/>
                <w:color w:val="000000"/>
                <w:sz w:val="18"/>
                <w:szCs w:val="18"/>
              </w:rPr>
              <w:t xml:space="preserve">e fetus </w:t>
            </w:r>
            <w:r w:rsidR="00587C4E" w:rsidRPr="00B900C5">
              <w:rPr>
                <w:rStyle w:val="five"/>
                <w:rFonts w:cstheme="minorHAnsi"/>
                <w:color w:val="000000"/>
                <w:sz w:val="18"/>
                <w:szCs w:val="18"/>
              </w:rPr>
              <w:t>has no liability</w:t>
            </w:r>
            <w:r w:rsidR="00114547">
              <w:rPr>
                <w:rStyle w:val="five"/>
                <w:rFonts w:cstheme="minorHAnsi"/>
                <w:color w:val="000000"/>
                <w:sz w:val="18"/>
                <w:szCs w:val="18"/>
              </w:rPr>
              <w:t xml:space="preserve"> [for capital punishment,</w:t>
            </w:r>
            <w:r w:rsidR="00344B55" w:rsidRPr="00B900C5">
              <w:rPr>
                <w:rStyle w:val="five"/>
                <w:rFonts w:cstheme="minorHAnsi"/>
                <w:color w:val="000000"/>
                <w:sz w:val="18"/>
                <w:szCs w:val="18"/>
              </w:rPr>
              <w:t xml:space="preserve"> </w:t>
            </w:r>
            <w:r w:rsidR="00C7206E" w:rsidRPr="00B900C5">
              <w:rPr>
                <w:sz w:val="18"/>
                <w:szCs w:val="18"/>
              </w:rPr>
              <w:t>how could we be</w:t>
            </w:r>
            <w:r w:rsidR="00363C63">
              <w:rPr>
                <w:sz w:val="19"/>
                <w:szCs w:val="19"/>
              </w:rPr>
              <w:t xml:space="preserv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731049">
              <w:rPr>
                <w:rFonts w:cstheme="minorHAnsi"/>
                <w:sz w:val="19"/>
                <w:szCs w:val="19"/>
              </w:rPr>
              <w:t xml:space="preserve"> </w:t>
            </w:r>
            <w:r w:rsidR="00975EAA">
              <w:rPr>
                <w:rStyle w:val="five"/>
                <w:rFonts w:cstheme="minorHAnsi"/>
                <w:color w:val="000000"/>
                <w:sz w:val="18"/>
                <w:szCs w:val="18"/>
              </w:rPr>
              <w:t xml:space="preserve">for </w:t>
            </w:r>
            <w:r w:rsidR="000B1D0D">
              <w:rPr>
                <w:rStyle w:val="five"/>
                <w:rFonts w:cstheme="minorHAnsi"/>
                <w:color w:val="000000"/>
                <w:sz w:val="18"/>
                <w:szCs w:val="18"/>
              </w:rPr>
              <w:t>his</w:t>
            </w:r>
            <w:r w:rsidR="00975EAA">
              <w:rPr>
                <w:rStyle w:val="five"/>
                <w:rFonts w:cstheme="minorHAnsi"/>
                <w:color w:val="000000"/>
                <w:sz w:val="18"/>
                <w:szCs w:val="18"/>
              </w:rPr>
              <w:t xml:space="preserv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975EAA" w:rsidRPr="00B900C5">
              <w:rPr>
                <w:rFonts w:cstheme="minorHAnsi"/>
                <w:sz w:val="18"/>
                <w:szCs w:val="18"/>
              </w:rPr>
              <w:t>]</w:t>
            </w:r>
            <w:r w:rsidR="000642BD" w:rsidRPr="00B900C5">
              <w:rPr>
                <w:rFonts w:cstheme="minorHAnsi"/>
                <w:sz w:val="18"/>
                <w:szCs w:val="18"/>
              </w:rPr>
              <w:t>?”</w:t>
            </w:r>
            <w:r w:rsidR="00F21592" w:rsidRPr="00B900C5">
              <w:rPr>
                <w:rFonts w:cstheme="minorHAnsi"/>
                <w:sz w:val="18"/>
                <w:szCs w:val="18"/>
              </w:rPr>
              <w:t xml:space="preserve">  </w:t>
            </w:r>
            <w:r w:rsidR="00E87215" w:rsidRPr="00B900C5">
              <w:rPr>
                <w:rFonts w:cstheme="minorHAnsi"/>
                <w:sz w:val="18"/>
                <w:szCs w:val="18"/>
              </w:rPr>
              <w:t>T</w:t>
            </w:r>
            <w:r w:rsidR="000441CA" w:rsidRPr="00B900C5">
              <w:rPr>
                <w:rFonts w:cstheme="minorHAnsi"/>
                <w:sz w:val="18"/>
                <w:szCs w:val="18"/>
              </w:rPr>
              <w:t>o a</w:t>
            </w:r>
            <w:r w:rsidR="000441CA" w:rsidRPr="00B900C5">
              <w:rPr>
                <w:sz w:val="18"/>
                <w:szCs w:val="18"/>
              </w:rPr>
              <w:t>nswer this</w:t>
            </w:r>
            <w:r w:rsidR="00E87215" w:rsidRPr="00B900C5">
              <w:rPr>
                <w:sz w:val="18"/>
                <w:szCs w:val="18"/>
              </w:rPr>
              <w:t xml:space="preserve"> question</w:t>
            </w:r>
            <w:r w:rsidR="000441CA" w:rsidRPr="00B900C5">
              <w:rPr>
                <w:sz w:val="18"/>
                <w:szCs w:val="18"/>
              </w:rPr>
              <w:t xml:space="preserve">, </w:t>
            </w:r>
            <w:proofErr w:type="spellStart"/>
            <w:r w:rsidR="00F21592" w:rsidRPr="00B900C5">
              <w:rPr>
                <w:rFonts w:cstheme="minorHAnsi"/>
                <w:sz w:val="18"/>
                <w:szCs w:val="18"/>
              </w:rPr>
              <w:t>Tosfot</w:t>
            </w:r>
            <w:proofErr w:type="spellEnd"/>
            <w:r w:rsidR="00F21592" w:rsidRPr="00B900C5">
              <w:rPr>
                <w:rFonts w:cstheme="minorHAnsi"/>
                <w:sz w:val="18"/>
                <w:szCs w:val="18"/>
              </w:rPr>
              <w:t xml:space="preserve"> </w:t>
            </w:r>
            <w:r w:rsidR="004C23FD" w:rsidRPr="00B900C5">
              <w:rPr>
                <w:rFonts w:cstheme="minorHAnsi"/>
                <w:sz w:val="18"/>
                <w:szCs w:val="18"/>
              </w:rPr>
              <w:t xml:space="preserve">brought a proof </w:t>
            </w:r>
            <w:r w:rsidR="00F21592" w:rsidRPr="00B900C5">
              <w:rPr>
                <w:rFonts w:cstheme="minorHAnsi"/>
                <w:sz w:val="18"/>
                <w:szCs w:val="18"/>
              </w:rPr>
              <w:t>from the</w:t>
            </w:r>
            <w:r w:rsidR="00F21592">
              <w:rPr>
                <w:rFonts w:cstheme="minorHAnsi"/>
                <w:sz w:val="19"/>
                <w:szCs w:val="19"/>
              </w:rPr>
              <w:t xml:space="preserve"> </w:t>
            </w:r>
            <w:r w:rsidR="00F21592" w:rsidRPr="00B91972">
              <w:rPr>
                <w:rFonts w:asciiTheme="majorBidi" w:hAnsiTheme="majorBidi" w:cs="Times New Roman"/>
                <w:sz w:val="22"/>
                <w:szCs w:val="22"/>
                <w:rtl/>
              </w:rPr>
              <w:t>גוסס</w:t>
            </w:r>
            <w:r w:rsidR="000B1D0D">
              <w:rPr>
                <w:rStyle w:val="five"/>
                <w:color w:val="000000"/>
                <w:sz w:val="18"/>
                <w:szCs w:val="18"/>
              </w:rPr>
              <w:t xml:space="preserve">, </w:t>
            </w:r>
            <w:r w:rsidR="004C23FD">
              <w:rPr>
                <w:rStyle w:val="five"/>
                <w:color w:val="000000"/>
                <w:sz w:val="18"/>
                <w:szCs w:val="18"/>
              </w:rPr>
              <w:t xml:space="preserve">i.e., </w:t>
            </w:r>
            <w:r w:rsidR="00E87215">
              <w:rPr>
                <w:rStyle w:val="five"/>
                <w:color w:val="000000"/>
                <w:sz w:val="18"/>
                <w:szCs w:val="18"/>
              </w:rPr>
              <w:t>al</w:t>
            </w:r>
            <w:r w:rsidR="000B1D0D">
              <w:rPr>
                <w:rStyle w:val="five"/>
                <w:color w:val="000000"/>
                <w:sz w:val="18"/>
                <w:szCs w:val="18"/>
              </w:rPr>
              <w:t xml:space="preserve">though his killer is not liable, </w:t>
            </w:r>
            <w:r w:rsidR="002477AD">
              <w:rPr>
                <w:rStyle w:val="five"/>
                <w:color w:val="000000"/>
                <w:sz w:val="18"/>
                <w:szCs w:val="18"/>
              </w:rPr>
              <w:t>nonetheless</w:t>
            </w:r>
            <w:r w:rsidR="000B1D0D">
              <w:rPr>
                <w:rStyle w:val="five"/>
                <w:color w:val="000000"/>
                <w:sz w:val="18"/>
                <w:szCs w:val="18"/>
              </w:rPr>
              <w:t xml:space="preserve"> we are </w:t>
            </w:r>
            <w:proofErr w:type="spellStart"/>
            <w:r w:rsidR="00731049" w:rsidRPr="00731049">
              <w:rPr>
                <w:rFonts w:ascii="Times New Roman" w:hAnsi="Times New Roman" w:cs="Times New Roman"/>
                <w:sz w:val="22"/>
                <w:szCs w:val="22"/>
              </w:rPr>
              <w:t>מחלל</w:t>
            </w:r>
            <w:proofErr w:type="spellEnd"/>
            <w:r w:rsidR="00731049" w:rsidRPr="00731049">
              <w:rPr>
                <w:rFonts w:ascii="Times New Roman" w:hAnsi="Times New Roman" w:cs="Times New Roman"/>
                <w:sz w:val="22"/>
                <w:szCs w:val="22"/>
              </w:rPr>
              <w:t xml:space="preserve"> </w:t>
            </w:r>
            <w:proofErr w:type="spellStart"/>
            <w:r w:rsidR="00731049" w:rsidRPr="00731049">
              <w:rPr>
                <w:rFonts w:ascii="Times New Roman" w:hAnsi="Times New Roman" w:cs="Times New Roman"/>
                <w:sz w:val="22"/>
                <w:szCs w:val="22"/>
              </w:rPr>
              <w:t>שבת</w:t>
            </w:r>
            <w:proofErr w:type="spellEnd"/>
            <w:r w:rsidR="000B1D0D">
              <w:rPr>
                <w:rFonts w:cstheme="minorHAnsi"/>
                <w:sz w:val="19"/>
                <w:szCs w:val="19"/>
              </w:rPr>
              <w:t xml:space="preserve"> </w:t>
            </w:r>
            <w:r w:rsidR="000B1D0D" w:rsidRPr="00B900C5">
              <w:rPr>
                <w:rFonts w:cstheme="minorHAnsi"/>
                <w:sz w:val="18"/>
                <w:szCs w:val="18"/>
              </w:rPr>
              <w:t>for his</w:t>
            </w:r>
            <w:r w:rsidR="000B1D0D">
              <w:rPr>
                <w:rFonts w:cstheme="minorHAnsi"/>
                <w:sz w:val="19"/>
                <w:szCs w:val="19"/>
              </w:rPr>
              <w:t xml:space="preserve"> </w:t>
            </w:r>
            <w:r w:rsidR="00731049" w:rsidRPr="00731049">
              <w:rPr>
                <w:rFonts w:ascii="Times New Roman" w:eastAsia="Times New Roman" w:hAnsi="Times New Roman" w:cs="Times New Roman" w:hint="cs"/>
                <w:sz w:val="22"/>
                <w:szCs w:val="22"/>
                <w:rtl/>
              </w:rPr>
              <w:t>פיקוח</w:t>
            </w:r>
            <w:r w:rsidR="00731049" w:rsidRPr="00731049">
              <w:rPr>
                <w:rFonts w:ascii="Times New Roman" w:eastAsia="Times New Roman" w:hAnsi="Times New Roman" w:cs="Times New Roman"/>
                <w:sz w:val="22"/>
                <w:szCs w:val="22"/>
                <w:rtl/>
              </w:rPr>
              <w:t xml:space="preserve"> </w:t>
            </w:r>
            <w:r w:rsidR="00731049" w:rsidRPr="00731049">
              <w:rPr>
                <w:rFonts w:ascii="Times New Roman" w:eastAsia="Times New Roman" w:hAnsi="Times New Roman" w:cs="Times New Roman" w:hint="cs"/>
                <w:sz w:val="22"/>
                <w:szCs w:val="22"/>
                <w:rtl/>
              </w:rPr>
              <w:t>נפש</w:t>
            </w:r>
            <w:r w:rsidR="001122C0">
              <w:rPr>
                <w:rFonts w:cstheme="minorHAnsi"/>
                <w:sz w:val="19"/>
                <w:szCs w:val="19"/>
              </w:rPr>
              <w:t>.</w:t>
            </w:r>
          </w:p>
        </w:tc>
      </w:tr>
    </w:tbl>
    <w:p w14:paraId="3745CA1B" w14:textId="77777777" w:rsidR="00A57F9A" w:rsidRDefault="00A57F9A" w:rsidP="00362ABC">
      <w:pPr>
        <w:spacing w:after="240"/>
        <w:jc w:val="right"/>
        <w:rPr>
          <w:rFonts w:cstheme="minorHAnsi"/>
          <w:bCs/>
          <w:sz w:val="26"/>
          <w:szCs w:val="26"/>
        </w:rPr>
      </w:pPr>
    </w:p>
    <w:p w14:paraId="651098EE" w14:textId="779DF0EA" w:rsidR="006659AF" w:rsidRDefault="008F3DD5" w:rsidP="008F3DD5">
      <w:pPr>
        <w:bidi/>
        <w:ind w:left="-378"/>
        <w:rPr>
          <w:rFonts w:cstheme="minorHAnsi"/>
          <w:bCs/>
          <w:sz w:val="26"/>
          <w:szCs w:val="26"/>
        </w:rPr>
      </w:pPr>
      <w:r>
        <w:rPr>
          <w:rFonts w:cstheme="minorHAnsi"/>
          <w:bCs/>
          <w:sz w:val="26"/>
          <w:szCs w:val="26"/>
        </w:rPr>
        <w:t>(</w:t>
      </w:r>
      <w:proofErr w:type="gramStart"/>
      <w:r>
        <w:rPr>
          <w:rFonts w:cstheme="minorHAnsi"/>
          <w:bCs/>
          <w:sz w:val="26"/>
          <w:szCs w:val="26"/>
        </w:rPr>
        <w:t>17</w:t>
      </w:r>
      <w:r>
        <w:rPr>
          <w:rFonts w:asciiTheme="majorBidi" w:hAnsiTheme="majorBidi" w:cstheme="majorBidi"/>
          <w:sz w:val="25"/>
          <w:szCs w:val="25"/>
          <w:rtl/>
        </w:rPr>
        <w:t xml:space="preserve"> </w:t>
      </w:r>
      <w:r>
        <w:rPr>
          <w:rFonts w:asciiTheme="majorBidi" w:hAnsiTheme="majorBidi" w:cstheme="majorBidi"/>
          <w:sz w:val="25"/>
          <w:szCs w:val="25"/>
        </w:rPr>
        <w:t xml:space="preserve"> </w:t>
      </w:r>
      <w:r w:rsidRPr="00254E65">
        <w:rPr>
          <w:rFonts w:asciiTheme="majorBidi" w:hAnsiTheme="majorBidi" w:cs="Times New Roman"/>
          <w:sz w:val="28"/>
          <w:szCs w:val="28"/>
          <w:u w:val="single"/>
          <w:rtl/>
        </w:rPr>
        <w:t>שו</w:t>
      </w:r>
      <w:proofErr w:type="gramEnd"/>
      <w:r w:rsidRPr="00254E65">
        <w:rPr>
          <w:rFonts w:asciiTheme="majorBidi" w:hAnsiTheme="majorBidi" w:cs="Times New Roman"/>
          <w:sz w:val="28"/>
          <w:szCs w:val="28"/>
          <w:u w:val="single"/>
          <w:rtl/>
        </w:rPr>
        <w:t>"ת משנה הלכות, חלק ה' סימן רלג</w:t>
      </w:r>
      <w:r w:rsidRPr="004258D6">
        <w:rPr>
          <w:rStyle w:val="five"/>
          <w:rFonts w:ascii="Arial" w:hAnsi="Arial" w:cs="Arial"/>
          <w:b/>
          <w:bCs/>
          <w:i/>
          <w:iCs/>
          <w:color w:val="000000"/>
          <w:sz w:val="22"/>
          <w:szCs w:val="22"/>
        </w:rPr>
        <w:t>:</w:t>
      </w:r>
      <w:r w:rsidRPr="00322329">
        <w:rPr>
          <w:rStyle w:val="five"/>
          <w:rFonts w:eastAsia="Segoe UI Emoji" w:cstheme="minorHAnsi"/>
          <w:i/>
          <w:iCs/>
          <w:color w:val="000000"/>
          <w:sz w:val="22"/>
          <w:szCs w:val="22"/>
          <w:u w:val="single"/>
        </w:rPr>
        <w:t xml:space="preserve">(Explanation of </w:t>
      </w:r>
      <w:proofErr w:type="spellStart"/>
      <w:r w:rsidRPr="00322329">
        <w:rPr>
          <w:rStyle w:val="five"/>
          <w:rFonts w:eastAsia="Segoe UI Emoji" w:cstheme="minorHAnsi"/>
          <w:i/>
          <w:iCs/>
          <w:color w:val="000000"/>
          <w:sz w:val="22"/>
          <w:szCs w:val="22"/>
          <w:u w:val="single"/>
        </w:rPr>
        <w:t>Tosfot</w:t>
      </w:r>
      <w:proofErr w:type="spellEnd"/>
      <w:r>
        <w:rPr>
          <w:rStyle w:val="five"/>
          <w:rFonts w:eastAsia="Segoe UI Emoji" w:cstheme="minorHAnsi"/>
          <w:i/>
          <w:iCs/>
          <w:color w:val="000000"/>
          <w:sz w:val="22"/>
          <w:szCs w:val="22"/>
          <w:u w:val="single"/>
        </w:rPr>
        <w:t xml:space="preserve">, Niddah 44a, </w:t>
      </w:r>
      <w:r w:rsidRPr="00322329">
        <w:rPr>
          <w:rStyle w:val="five"/>
          <w:rFonts w:eastAsia="Segoe UI Emoji" w:cstheme="minorHAnsi"/>
          <w:i/>
          <w:iCs/>
          <w:color w:val="000000"/>
          <w:sz w:val="22"/>
          <w:szCs w:val="22"/>
          <w:u w:val="single"/>
        </w:rPr>
        <w:t>Source 15</w:t>
      </w:r>
      <w:r>
        <w:rPr>
          <w:rStyle w:val="five"/>
          <w:rFonts w:eastAsia="Segoe UI Emoji" w:cstheme="minorHAnsi"/>
          <w:i/>
          <w:iCs/>
          <w:color w:val="000000"/>
          <w:sz w:val="22"/>
          <w:szCs w:val="22"/>
          <w:u w:val="single"/>
        </w:rPr>
        <w:t>, pp. 61-62</w:t>
      </w:r>
      <w:r w:rsidRPr="00322329">
        <w:rPr>
          <w:rStyle w:val="five"/>
          <w:rFonts w:eastAsia="Segoe UI Emoji" w:cstheme="minorHAnsi"/>
          <w:i/>
          <w:iCs/>
          <w:color w:val="000000"/>
          <w:sz w:val="22"/>
          <w:szCs w:val="22"/>
          <w:u w:val="single"/>
        </w:rPr>
        <w:t>)</w:t>
      </w:r>
      <w:r w:rsidRPr="00322329">
        <w:rPr>
          <w:rStyle w:val="five"/>
          <w:rFonts w:ascii="Arial" w:hAnsi="Arial" w:cs="Arial"/>
          <w:b/>
          <w:bCs/>
          <w:color w:val="000000"/>
          <w:sz w:val="22"/>
          <w:szCs w:val="22"/>
          <w:u w:val="single"/>
        </w:rPr>
        <w:t xml:space="preserve">  </w:t>
      </w:r>
    </w:p>
    <w:tbl>
      <w:tblPr>
        <w:tblStyle w:val="TableGrid"/>
        <w:tblW w:w="11160" w:type="dxa"/>
        <w:tblInd w:w="-252" w:type="dxa"/>
        <w:tblLayout w:type="fixed"/>
        <w:tblLook w:val="04A0" w:firstRow="1" w:lastRow="0" w:firstColumn="1" w:lastColumn="0" w:noHBand="0" w:noVBand="1"/>
      </w:tblPr>
      <w:tblGrid>
        <w:gridCol w:w="6840"/>
        <w:gridCol w:w="4320"/>
      </w:tblGrid>
      <w:tr w:rsidR="00254E65" w:rsidRPr="00B736F6" w14:paraId="25B052A1" w14:textId="77777777" w:rsidTr="00B900C5">
        <w:trPr>
          <w:trHeight w:val="225"/>
        </w:trPr>
        <w:tc>
          <w:tcPr>
            <w:tcW w:w="6840" w:type="dxa"/>
            <w:tcBorders>
              <w:top w:val="single" w:sz="4" w:space="0" w:color="auto"/>
              <w:left w:val="single" w:sz="4" w:space="0" w:color="auto"/>
              <w:bottom w:val="dotted" w:sz="4" w:space="0" w:color="auto"/>
              <w:right w:val="single" w:sz="4" w:space="0" w:color="auto"/>
            </w:tcBorders>
          </w:tcPr>
          <w:p w14:paraId="00C211FC" w14:textId="7FF7A16F" w:rsidR="00254E65" w:rsidRPr="00B3147D" w:rsidRDefault="00254E65" w:rsidP="008A62FA">
            <w:pPr>
              <w:pStyle w:val="Style2B"/>
              <w:tabs>
                <w:tab w:val="left" w:pos="900"/>
                <w:tab w:val="left" w:pos="9810"/>
              </w:tabs>
              <w:spacing w:before="120" w:after="0" w:line="324" w:lineRule="auto"/>
              <w:ind w:left="0" w:right="50"/>
              <w:rPr>
                <w:rFonts w:cstheme="minorHAnsi"/>
              </w:rPr>
            </w:pPr>
            <w:r w:rsidRPr="00DE661B">
              <w:rPr>
                <w:rFonts w:cstheme="minorHAnsi"/>
                <w:sz w:val="18"/>
                <w:szCs w:val="18"/>
              </w:rPr>
              <w:t xml:space="preserve">Therefore, it appears that when </w:t>
            </w:r>
            <w:proofErr w:type="spellStart"/>
            <w:r w:rsidRPr="00DE661B">
              <w:rPr>
                <w:rFonts w:cstheme="minorHAnsi"/>
                <w:sz w:val="18"/>
                <w:szCs w:val="18"/>
              </w:rPr>
              <w:t>Tosfot</w:t>
            </w:r>
            <w:proofErr w:type="spellEnd"/>
            <w:r w:rsidRPr="00DE661B">
              <w:rPr>
                <w:rFonts w:cstheme="minorHAnsi"/>
                <w:sz w:val="18"/>
                <w:szCs w:val="18"/>
              </w:rPr>
              <w:t xml:space="preserve"> wrote, </w:t>
            </w:r>
            <w:r w:rsidRPr="00DE661B">
              <w:rPr>
                <w:rFonts w:cstheme="minorHAnsi"/>
                <w:i/>
                <w:iCs/>
                <w:sz w:val="18"/>
                <w:szCs w:val="18"/>
              </w:rPr>
              <w:t>“If you will say it is permitted to kill the fetus in utero even after his mother dies ...,”</w:t>
            </w:r>
            <w:r w:rsidRPr="00DE661B">
              <w:rPr>
                <w:rFonts w:cstheme="minorHAnsi"/>
                <w:sz w:val="18"/>
                <w:szCs w:val="18"/>
              </w:rPr>
              <w:t xml:space="preserve"> this comes to [potentially retract] what </w:t>
            </w:r>
            <w:proofErr w:type="spellStart"/>
            <w:r w:rsidRPr="00DE661B">
              <w:rPr>
                <w:rFonts w:cstheme="minorHAnsi"/>
                <w:sz w:val="18"/>
                <w:szCs w:val="18"/>
              </w:rPr>
              <w:t>Tosfot</w:t>
            </w:r>
            <w:proofErr w:type="spellEnd"/>
            <w:r w:rsidRPr="00DE661B">
              <w:rPr>
                <w:rFonts w:cstheme="minorHAnsi"/>
                <w:sz w:val="18"/>
                <w:szCs w:val="18"/>
              </w:rPr>
              <w:t xml:space="preserve"> previously stated [in </w:t>
            </w:r>
            <w:r w:rsidRPr="00DE661B">
              <w:rPr>
                <w:rFonts w:cstheme="minorHAnsi"/>
                <w:b/>
                <w:bCs/>
                <w:i/>
                <w:iCs/>
                <w:sz w:val="18"/>
                <w:szCs w:val="18"/>
              </w:rPr>
              <w:t>Position B</w:t>
            </w:r>
            <w:r w:rsidRPr="00DE661B">
              <w:rPr>
                <w:rFonts w:cstheme="minorHAnsi"/>
                <w:sz w:val="18"/>
                <w:szCs w:val="18"/>
              </w:rPr>
              <w:t xml:space="preserve"> which believes that] one is only exempt [from the death penalty] for killing the fetus if the mother is alive, but if she has died, feticide is punishable.  This is what </w:t>
            </w:r>
            <w:proofErr w:type="spellStart"/>
            <w:r w:rsidRPr="00DE661B">
              <w:rPr>
                <w:rFonts w:cstheme="minorHAnsi"/>
                <w:sz w:val="18"/>
                <w:szCs w:val="18"/>
              </w:rPr>
              <w:t>Tosfot</w:t>
            </w:r>
            <w:proofErr w:type="spellEnd"/>
            <w:r w:rsidRPr="00DE661B">
              <w:rPr>
                <w:rFonts w:cstheme="minorHAnsi"/>
                <w:sz w:val="18"/>
                <w:szCs w:val="18"/>
              </w:rPr>
              <w:t xml:space="preserve"> now addresses, i.e., </w:t>
            </w:r>
            <w:r w:rsidRPr="00DE661B">
              <w:rPr>
                <w:rFonts w:cstheme="minorHAnsi"/>
                <w:i/>
                <w:iCs/>
                <w:sz w:val="18"/>
                <w:szCs w:val="18"/>
              </w:rPr>
              <w:t xml:space="preserve">“If we would [wish to retract </w:t>
            </w:r>
            <w:r w:rsidR="000534D8">
              <w:rPr>
                <w:rFonts w:cstheme="minorHAnsi"/>
                <w:i/>
                <w:iCs/>
                <w:sz w:val="18"/>
                <w:szCs w:val="18"/>
              </w:rPr>
              <w:br/>
            </w:r>
            <w:r w:rsidRPr="00DE661B">
              <w:rPr>
                <w:rFonts w:cstheme="minorHAnsi"/>
                <w:b/>
                <w:bCs/>
                <w:i/>
                <w:iCs/>
                <w:sz w:val="18"/>
                <w:szCs w:val="18"/>
              </w:rPr>
              <w:t>Position B</w:t>
            </w:r>
            <w:r w:rsidRPr="00DE661B">
              <w:rPr>
                <w:rFonts w:cstheme="minorHAnsi"/>
                <w:i/>
                <w:iCs/>
                <w:sz w:val="18"/>
                <w:szCs w:val="18"/>
              </w:rPr>
              <w:t xml:space="preserve"> and] instead, we will not distinguish between during the mother’s life or after her death, i.e., just as when she is alive, feticide is not subject to capital punishment but still is forbidden, the same is true after her death, [why then, may we </w:t>
            </w:r>
            <w:r w:rsidR="00B91972" w:rsidRPr="00DE661B">
              <w:rPr>
                <w:rFonts w:cstheme="minorHAnsi"/>
                <w:i/>
                <w:iCs/>
                <w:sz w:val="18"/>
                <w:szCs w:val="18"/>
              </w:rPr>
              <w:t xml:space="preserve">be </w:t>
            </w:r>
            <w:proofErr w:type="spellStart"/>
            <w:r w:rsidR="00B91972" w:rsidRPr="00DE661B">
              <w:rPr>
                <w:rFonts w:ascii="Times New Roman" w:hAnsi="Times New Roman" w:cs="Times New Roman"/>
                <w:sz w:val="22"/>
                <w:szCs w:val="22"/>
              </w:rPr>
              <w:t>מחלל</w:t>
            </w:r>
            <w:proofErr w:type="spellEnd"/>
            <w:r w:rsidR="00B91972" w:rsidRPr="00DE661B">
              <w:rPr>
                <w:rFonts w:ascii="Times New Roman" w:hAnsi="Times New Roman" w:cs="Times New Roman"/>
                <w:sz w:val="22"/>
                <w:szCs w:val="22"/>
              </w:rPr>
              <w:t xml:space="preserve"> </w:t>
            </w:r>
            <w:proofErr w:type="spellStart"/>
            <w:r w:rsidR="00B91972" w:rsidRPr="00DE661B">
              <w:rPr>
                <w:rFonts w:ascii="Times New Roman" w:hAnsi="Times New Roman" w:cs="Times New Roman"/>
                <w:sz w:val="22"/>
                <w:szCs w:val="22"/>
              </w:rPr>
              <w:t>שבת</w:t>
            </w:r>
            <w:proofErr w:type="spellEnd"/>
            <w:r w:rsidR="00B91972" w:rsidRPr="00DE661B">
              <w:rPr>
                <w:rFonts w:cstheme="minorHAnsi"/>
                <w:i/>
                <w:iCs/>
                <w:sz w:val="22"/>
                <w:szCs w:val="22"/>
              </w:rPr>
              <w:t xml:space="preserve"> </w:t>
            </w:r>
            <w:r w:rsidRPr="00DE661B">
              <w:rPr>
                <w:rFonts w:cstheme="minorHAnsi"/>
                <w:i/>
                <w:iCs/>
                <w:sz w:val="18"/>
                <w:szCs w:val="18"/>
              </w:rPr>
              <w:t xml:space="preserve">to extricate the fetus after her death?]” </w:t>
            </w:r>
            <w:r w:rsidRPr="00DE661B">
              <w:rPr>
                <w:rFonts w:cstheme="minorHAnsi"/>
                <w:sz w:val="18"/>
                <w:szCs w:val="18"/>
              </w:rPr>
              <w:t xml:space="preserve"> Thus, the [phrase beginning with] “</w:t>
            </w:r>
            <w:r w:rsidRPr="00DE661B">
              <w:rPr>
                <w:rFonts w:ascii="Times New Roman" w:eastAsia="Times New Roman" w:hAnsi="Times New Roman" w:cs="Times New Roman"/>
                <w:sz w:val="22"/>
                <w:szCs w:val="22"/>
                <w:rtl/>
              </w:rPr>
              <w:t>אם תמצא לומר</w:t>
            </w:r>
            <w:r w:rsidRPr="00DE661B">
              <w:rPr>
                <w:rFonts w:cstheme="minorHAnsi"/>
                <w:sz w:val="18"/>
                <w:szCs w:val="18"/>
              </w:rPr>
              <w:t>” merely comes to negate the notion that one is liable for the death penalty [for killing the fetus after his mother’s death], but</w:t>
            </w:r>
            <w:r w:rsidRPr="00DE661B">
              <w:rPr>
                <w:rFonts w:cstheme="minorHAnsi"/>
                <w:i/>
                <w:iCs/>
                <w:sz w:val="18"/>
                <w:szCs w:val="18"/>
              </w:rPr>
              <w:t xml:space="preserve"> </w:t>
            </w:r>
            <w:proofErr w:type="spellStart"/>
            <w:r w:rsidRPr="00DE661B">
              <w:rPr>
                <w:rFonts w:cstheme="minorHAnsi"/>
                <w:sz w:val="18"/>
                <w:szCs w:val="18"/>
              </w:rPr>
              <w:t>Tosfot’s</w:t>
            </w:r>
            <w:proofErr w:type="spellEnd"/>
            <w:r w:rsidRPr="00DE661B">
              <w:rPr>
                <w:rFonts w:cstheme="minorHAnsi"/>
                <w:sz w:val="18"/>
                <w:szCs w:val="18"/>
              </w:rPr>
              <w:t xml:space="preserve"> intent was </w:t>
            </w:r>
            <w:r w:rsidRPr="00DE661B">
              <w:rPr>
                <w:rFonts w:cstheme="minorHAnsi"/>
                <w:sz w:val="18"/>
                <w:szCs w:val="18"/>
                <w:u w:val="single"/>
              </w:rPr>
              <w:t>not</w:t>
            </w:r>
            <w:r w:rsidRPr="00DE661B">
              <w:rPr>
                <w:rFonts w:cstheme="minorHAnsi"/>
                <w:sz w:val="18"/>
                <w:szCs w:val="18"/>
              </w:rPr>
              <w:t xml:space="preserve"> [to say] feticide is permitted initially </w:t>
            </w:r>
            <w:r w:rsidRPr="00DE661B">
              <w:rPr>
                <w:rFonts w:cstheme="minorHAnsi"/>
                <w:iCs/>
                <w:sz w:val="18"/>
                <w:szCs w:val="18"/>
              </w:rPr>
              <w:t>(</w:t>
            </w:r>
            <w:r w:rsidR="002E4FBB" w:rsidRPr="00DE661B">
              <w:rPr>
                <w:rFonts w:ascii="Times New Roman" w:eastAsia="Times New Roman" w:hAnsi="Times New Roman" w:cs="Times New Roman"/>
                <w:sz w:val="22"/>
                <w:szCs w:val="22"/>
                <w:rtl/>
              </w:rPr>
              <w:t>לכתחלה</w:t>
            </w:r>
            <w:r w:rsidRPr="00DE661B">
              <w:rPr>
                <w:rFonts w:cstheme="minorHAnsi"/>
                <w:iCs/>
                <w:sz w:val="18"/>
                <w:szCs w:val="18"/>
              </w:rPr>
              <w:t>)</w:t>
            </w:r>
            <w:r w:rsidRPr="00DE661B">
              <w:rPr>
                <w:rFonts w:cstheme="minorHAnsi"/>
                <w:sz w:val="18"/>
                <w:szCs w:val="18"/>
              </w:rPr>
              <w:t xml:space="preserve">.  This understanding of </w:t>
            </w:r>
            <w:proofErr w:type="spellStart"/>
            <w:r w:rsidRPr="00DE661B">
              <w:rPr>
                <w:rFonts w:cstheme="minorHAnsi"/>
                <w:sz w:val="18"/>
                <w:szCs w:val="18"/>
              </w:rPr>
              <w:t>Tosfot</w:t>
            </w:r>
            <w:proofErr w:type="spellEnd"/>
            <w:r w:rsidRPr="00DE661B">
              <w:rPr>
                <w:rFonts w:cstheme="minorHAnsi"/>
                <w:sz w:val="18"/>
                <w:szCs w:val="18"/>
              </w:rPr>
              <w:t xml:space="preserve"> is evident from their</w:t>
            </w:r>
            <w:r w:rsidRPr="00DE661B">
              <w:rPr>
                <w:rFonts w:cstheme="minorHAnsi"/>
                <w:i/>
                <w:iCs/>
                <w:sz w:val="18"/>
                <w:szCs w:val="18"/>
              </w:rPr>
              <w:t xml:space="preserve"> </w:t>
            </w:r>
            <w:r w:rsidRPr="00DE661B">
              <w:rPr>
                <w:rFonts w:cstheme="minorHAnsi"/>
                <w:sz w:val="18"/>
                <w:szCs w:val="18"/>
              </w:rPr>
              <w:t xml:space="preserve">proof [that punishment for murder is unrelated to the </w:t>
            </w:r>
            <w:proofErr w:type="spellStart"/>
            <w:r w:rsidR="006B4FDC" w:rsidRPr="002413B0">
              <w:rPr>
                <w:rStyle w:val="five"/>
                <w:rFonts w:ascii="Times New Roman" w:hAnsi="Times New Roman" w:cs="Times New Roman"/>
                <w:color w:val="000000"/>
                <w:sz w:val="22"/>
                <w:szCs w:val="22"/>
              </w:rPr>
              <w:t>היתר</w:t>
            </w:r>
            <w:proofErr w:type="spellEnd"/>
            <w:r w:rsidRPr="00DE661B">
              <w:rPr>
                <w:rFonts w:cstheme="minorHAnsi"/>
                <w:sz w:val="18"/>
                <w:szCs w:val="18"/>
              </w:rPr>
              <w:t xml:space="preserve"> to </w:t>
            </w:r>
            <w:r w:rsidR="00B91972" w:rsidRPr="00DE661B">
              <w:rPr>
                <w:rFonts w:cstheme="minorHAnsi"/>
                <w:sz w:val="18"/>
                <w:szCs w:val="18"/>
              </w:rPr>
              <w:t xml:space="preserve">be </w:t>
            </w:r>
            <w:proofErr w:type="spellStart"/>
            <w:r w:rsidR="00DE661B" w:rsidRPr="00DE661B">
              <w:rPr>
                <w:rFonts w:ascii="Times New Roman" w:hAnsi="Times New Roman" w:cs="Times New Roman"/>
                <w:sz w:val="22"/>
                <w:szCs w:val="22"/>
              </w:rPr>
              <w:t>מחלל</w:t>
            </w:r>
            <w:proofErr w:type="spellEnd"/>
            <w:r w:rsidR="00DE661B" w:rsidRPr="00DE661B">
              <w:rPr>
                <w:rFonts w:ascii="Times New Roman" w:hAnsi="Times New Roman" w:cs="Times New Roman"/>
                <w:sz w:val="22"/>
                <w:szCs w:val="22"/>
              </w:rPr>
              <w:t xml:space="preserve"> </w:t>
            </w:r>
            <w:proofErr w:type="spellStart"/>
            <w:r w:rsidR="00DE661B" w:rsidRPr="00DE661B">
              <w:rPr>
                <w:rFonts w:ascii="Times New Roman" w:hAnsi="Times New Roman" w:cs="Times New Roman"/>
                <w:sz w:val="22"/>
                <w:szCs w:val="22"/>
              </w:rPr>
              <w:t>שבת</w:t>
            </w:r>
            <w:proofErr w:type="spellEnd"/>
            <w:r w:rsidR="00B91972" w:rsidRPr="00DE661B">
              <w:rPr>
                <w:rFonts w:cstheme="minorHAnsi"/>
                <w:sz w:val="18"/>
                <w:szCs w:val="18"/>
              </w:rPr>
              <w:t xml:space="preserve"> </w:t>
            </w:r>
            <w:r w:rsidRPr="00DE661B">
              <w:rPr>
                <w:rFonts w:cstheme="minorHAnsi"/>
                <w:sz w:val="18"/>
                <w:szCs w:val="18"/>
              </w:rPr>
              <w:t xml:space="preserve">for </w:t>
            </w:r>
            <w:r w:rsidRPr="00DE661B">
              <w:rPr>
                <w:rFonts w:ascii="Times New Roman" w:eastAsia="Times New Roman" w:hAnsi="Times New Roman" w:cs="Times New Roman" w:hint="cs"/>
                <w:sz w:val="22"/>
                <w:szCs w:val="22"/>
                <w:rtl/>
              </w:rPr>
              <w:t>פיקוח</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hint="cs"/>
                <w:sz w:val="22"/>
                <w:szCs w:val="22"/>
                <w:rtl/>
              </w:rPr>
              <w:t>נפש</w:t>
            </w:r>
            <w:r w:rsidRPr="00DE661B">
              <w:rPr>
                <w:rFonts w:cstheme="minorHAnsi"/>
                <w:sz w:val="18"/>
                <w:szCs w:val="18"/>
              </w:rPr>
              <w:t xml:space="preserve">] from the fact that killing a </w:t>
            </w:r>
            <w:r w:rsidR="00B91972" w:rsidRPr="00DE661B">
              <w:rPr>
                <w:rFonts w:asciiTheme="majorBidi" w:hAnsiTheme="majorBidi" w:cs="Times New Roman"/>
                <w:sz w:val="22"/>
                <w:szCs w:val="22"/>
                <w:rtl/>
              </w:rPr>
              <w:t>גוסס</w:t>
            </w:r>
            <w:r w:rsidR="00B91972" w:rsidRPr="00DE661B">
              <w:rPr>
                <w:rFonts w:cstheme="minorHAnsi"/>
                <w:sz w:val="22"/>
                <w:szCs w:val="22"/>
              </w:rPr>
              <w:t xml:space="preserve"> </w:t>
            </w:r>
            <w:r w:rsidRPr="00DE661B">
              <w:rPr>
                <w:rFonts w:cstheme="minorHAnsi"/>
                <w:sz w:val="18"/>
                <w:szCs w:val="18"/>
              </w:rPr>
              <w:t xml:space="preserve">does not incur the death penalty.  Certainly, killing a </w:t>
            </w:r>
            <w:r w:rsidR="00B91972" w:rsidRPr="00DE661B">
              <w:rPr>
                <w:rFonts w:asciiTheme="majorBidi" w:hAnsiTheme="majorBidi" w:cs="Times New Roman"/>
                <w:sz w:val="22"/>
                <w:szCs w:val="22"/>
                <w:rtl/>
              </w:rPr>
              <w:t>גוסס</w:t>
            </w:r>
            <w:r w:rsidR="00B91972" w:rsidRPr="00DE661B">
              <w:rPr>
                <w:rFonts w:cstheme="minorHAnsi"/>
                <w:sz w:val="18"/>
                <w:szCs w:val="18"/>
              </w:rPr>
              <w:t xml:space="preserve"> </w:t>
            </w:r>
            <w:r w:rsidRPr="00DE661B">
              <w:rPr>
                <w:rFonts w:cstheme="minorHAnsi"/>
                <w:sz w:val="18"/>
                <w:szCs w:val="18"/>
              </w:rPr>
              <w:t xml:space="preserve">is only exempt from punishment, but it is nonetheless forbidden.  If killing the fetus is permitted </w:t>
            </w:r>
            <w:r w:rsidR="006B4FDC" w:rsidRPr="00DE661B">
              <w:rPr>
                <w:rFonts w:ascii="Times New Roman" w:eastAsia="Times New Roman" w:hAnsi="Times New Roman" w:cs="Times New Roman"/>
                <w:sz w:val="22"/>
                <w:szCs w:val="22"/>
                <w:rtl/>
              </w:rPr>
              <w:t>לכתחלה</w:t>
            </w:r>
            <w:r w:rsidRPr="00DE661B">
              <w:rPr>
                <w:rFonts w:cstheme="minorHAnsi"/>
                <w:sz w:val="18"/>
                <w:szCs w:val="18"/>
              </w:rPr>
              <w:t xml:space="preserve">, what proof can be </w:t>
            </w:r>
            <w:r w:rsidR="003E748C" w:rsidRPr="00DE661B">
              <w:rPr>
                <w:rFonts w:cstheme="minorHAnsi"/>
                <w:sz w:val="18"/>
                <w:szCs w:val="18"/>
              </w:rPr>
              <w:t>brought</w:t>
            </w:r>
            <w:r w:rsidRPr="00DE661B">
              <w:rPr>
                <w:rFonts w:cstheme="minorHAnsi"/>
                <w:sz w:val="18"/>
                <w:szCs w:val="18"/>
              </w:rPr>
              <w:t xml:space="preserve"> from the </w:t>
            </w:r>
            <w:r w:rsidR="00DE661B" w:rsidRPr="00DE661B">
              <w:rPr>
                <w:rFonts w:asciiTheme="majorBidi" w:hAnsiTheme="majorBidi" w:cs="Times New Roman"/>
                <w:sz w:val="22"/>
                <w:szCs w:val="22"/>
                <w:rtl/>
              </w:rPr>
              <w:t>גוסס</w:t>
            </w:r>
            <w:r w:rsidR="00DE661B" w:rsidRPr="00DE661B">
              <w:rPr>
                <w:rFonts w:cstheme="minorHAnsi"/>
                <w:sz w:val="18"/>
                <w:szCs w:val="18"/>
              </w:rPr>
              <w:t xml:space="preserve"> </w:t>
            </w:r>
            <w:r w:rsidRPr="00DE661B">
              <w:rPr>
                <w:rFonts w:cstheme="minorHAnsi"/>
                <w:sz w:val="18"/>
                <w:szCs w:val="18"/>
              </w:rPr>
              <w:t xml:space="preserve">whose murder is merely not punishable but still forbidden?  Perforce, when </w:t>
            </w:r>
            <w:proofErr w:type="spellStart"/>
            <w:r w:rsidRPr="00DE661B">
              <w:rPr>
                <w:rFonts w:cstheme="minorHAnsi"/>
                <w:sz w:val="18"/>
                <w:szCs w:val="18"/>
              </w:rPr>
              <w:t>Tosfot</w:t>
            </w:r>
            <w:proofErr w:type="spellEnd"/>
            <w:r w:rsidRPr="00DE661B">
              <w:rPr>
                <w:rFonts w:cstheme="minorHAnsi"/>
                <w:sz w:val="18"/>
                <w:szCs w:val="18"/>
              </w:rPr>
              <w:t xml:space="preserve"> used the word “</w:t>
            </w:r>
            <w:r w:rsidRPr="00DE661B">
              <w:rPr>
                <w:rFonts w:ascii="Times New Roman" w:eastAsia="Times New Roman" w:hAnsi="Times New Roman" w:cs="Times New Roman"/>
                <w:sz w:val="22"/>
                <w:szCs w:val="22"/>
                <w:rtl/>
              </w:rPr>
              <w:t>מותר</w:t>
            </w:r>
            <w:r w:rsidRPr="00DE661B">
              <w:rPr>
                <w:rFonts w:cstheme="minorHAnsi"/>
                <w:sz w:val="18"/>
                <w:szCs w:val="18"/>
              </w:rPr>
              <w:t xml:space="preserve">”, it was to negate the previous notion (i.e. </w:t>
            </w:r>
            <w:r w:rsidRPr="00DE661B">
              <w:rPr>
                <w:rFonts w:cstheme="minorHAnsi"/>
                <w:b/>
                <w:bCs/>
                <w:i/>
                <w:iCs/>
                <w:sz w:val="18"/>
                <w:szCs w:val="18"/>
              </w:rPr>
              <w:t>Position B</w:t>
            </w:r>
            <w:r w:rsidRPr="00DE661B">
              <w:rPr>
                <w:rFonts w:cstheme="minorHAnsi"/>
                <w:sz w:val="18"/>
                <w:szCs w:val="18"/>
              </w:rPr>
              <w:t xml:space="preserve">) that the fetus is considered “resting in a basket” whose death is subject to capital punishment, but </w:t>
            </w:r>
            <w:proofErr w:type="spellStart"/>
            <w:r w:rsidRPr="00EA295C">
              <w:rPr>
                <w:rFonts w:cstheme="minorHAnsi"/>
                <w:sz w:val="18"/>
                <w:szCs w:val="18"/>
              </w:rPr>
              <w:t>Tosfot</w:t>
            </w:r>
            <w:proofErr w:type="spellEnd"/>
            <w:r w:rsidRPr="00DE661B">
              <w:rPr>
                <w:rFonts w:cstheme="minorHAnsi"/>
                <w:sz w:val="18"/>
                <w:szCs w:val="18"/>
              </w:rPr>
              <w:t xml:space="preserve"> did not thereby intend that it is permitted to kill him </w:t>
            </w:r>
            <w:r w:rsidR="002E4FBB" w:rsidRPr="00DE661B">
              <w:rPr>
                <w:rFonts w:ascii="Times New Roman" w:eastAsia="Times New Roman" w:hAnsi="Times New Roman" w:cs="Times New Roman"/>
                <w:sz w:val="22"/>
                <w:szCs w:val="22"/>
                <w:rtl/>
              </w:rPr>
              <w:t>לכתחלה</w:t>
            </w:r>
            <w:r w:rsidRPr="00DE661B">
              <w:rPr>
                <w:rFonts w:cstheme="minorHAnsi"/>
                <w:sz w:val="18"/>
                <w:szCs w:val="18"/>
              </w:rPr>
              <w:t>.</w:t>
            </w:r>
          </w:p>
        </w:tc>
        <w:tc>
          <w:tcPr>
            <w:tcW w:w="4320" w:type="dxa"/>
            <w:tcBorders>
              <w:top w:val="single" w:sz="4" w:space="0" w:color="auto"/>
              <w:left w:val="single" w:sz="4" w:space="0" w:color="auto"/>
              <w:bottom w:val="dotted" w:sz="4" w:space="0" w:color="auto"/>
              <w:right w:val="single" w:sz="4" w:space="0" w:color="auto"/>
            </w:tcBorders>
            <w:vAlign w:val="center"/>
          </w:tcPr>
          <w:p w14:paraId="05C30555" w14:textId="12FA8263" w:rsidR="00254E65" w:rsidRPr="00DE661B" w:rsidRDefault="00254E65" w:rsidP="00B900C5">
            <w:pPr>
              <w:tabs>
                <w:tab w:val="left" w:pos="9810"/>
              </w:tabs>
              <w:bidi/>
              <w:spacing w:before="120" w:after="120" w:line="336" w:lineRule="auto"/>
              <w:ind w:right="50"/>
              <w:rPr>
                <w:rFonts w:ascii="Times New Roman" w:eastAsia="Times New Roman" w:hAnsi="Times New Roman" w:cs="Times New Roman"/>
                <w:sz w:val="22"/>
                <w:szCs w:val="22"/>
                <w:rtl/>
              </w:rPr>
            </w:pPr>
            <w:r w:rsidRPr="00DE661B">
              <w:rPr>
                <w:rFonts w:ascii="Times New Roman" w:eastAsia="Times New Roman" w:hAnsi="Times New Roman" w:cs="Times New Roman"/>
                <w:sz w:val="22"/>
                <w:szCs w:val="22"/>
                <w:rtl/>
              </w:rPr>
              <w:t>ולכן נראה דמה שכתבו וא"ת וכו</w:t>
            </w:r>
            <w:r w:rsidR="005C1B91" w:rsidRPr="005C1B91">
              <w:rPr>
                <w:rFonts w:ascii="Times New Roman" w:eastAsia="Times New Roman" w:hAnsi="Times New Roman" w:cs="Times New Roman"/>
                <w:sz w:val="22"/>
                <w:szCs w:val="22"/>
                <w:rtl/>
              </w:rPr>
              <w:t>׳</w:t>
            </w:r>
            <w:r w:rsidRPr="00DE661B">
              <w:rPr>
                <w:rFonts w:ascii="Times New Roman" w:eastAsia="Times New Roman" w:hAnsi="Times New Roman" w:cs="Times New Roman"/>
                <w:sz w:val="22"/>
                <w:szCs w:val="22"/>
                <w:rtl/>
              </w:rPr>
              <w:t xml:space="preserve"> דמותר להרגו בבטן אמו אפילו מתה אמו </w:t>
            </w:r>
            <w:r w:rsidR="005C1B91" w:rsidRPr="00DE661B">
              <w:rPr>
                <w:rFonts w:ascii="Times New Roman" w:eastAsia="Times New Roman" w:hAnsi="Times New Roman" w:cs="Times New Roman"/>
                <w:sz w:val="22"/>
                <w:szCs w:val="22"/>
                <w:rtl/>
              </w:rPr>
              <w:t>וכו</w:t>
            </w:r>
            <w:r w:rsidR="005C1B91" w:rsidRPr="005C1B91">
              <w:rPr>
                <w:rFonts w:ascii="Times New Roman" w:eastAsia="Times New Roman" w:hAnsi="Times New Roman" w:cs="Times New Roman"/>
                <w:sz w:val="22"/>
                <w:szCs w:val="22"/>
                <w:rtl/>
              </w:rPr>
              <w:t>׳</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קאי אמה שכתבו שם בסמוך דדוקא דהיכא דאמו חיה לא מחייב ההורגו אבל אמו מתה מחייב ההורגו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על זה הוסיפו דאפילו נימא דאמו מתה נמי הדין כמו באמו חיה ולא מחלקינן בין חיה למתה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ואם כן כמו שאמרו בחיה דאינו חייב ההורגו אבל לכתחלה אסור להורגו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הכי נמי</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באמו מתה הדין כן</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ומה שאמרו ואם תמצא לומר אמו מתה מותר להרגו אין הכוונה דמותר לכתחלה אלא כמו שכתבו לעיל באמו חיה והיינו שאין מחלקין בין חיה למתה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ולא באו כאן אלא לדחות דלא הוה חייב מיתה ממש כמונח בקופסא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וראיה נמי ממה שהביאו לעצמן ראיה בסמוך מגוסס בידי אדם דההורגו פטור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ופשוט דהיינו פטור אבל אסור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ואם כן אי נימא דבעובר מותר לכתחלה אם כן מאי ראיה מייתי לעצמו מגוסס דפטור אבל אסור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והיינו על כרחך דמה שאמרו מותר היינו רק דכיון דרצו לעיל לומר דכמונח בקופסא וחייב קאמרו אם תמצא לומר דמותר ואינו חייב</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אבל אין כוונתם דמותר לכתחלה</w:t>
            </w:r>
            <w:r w:rsidRPr="00DE661B">
              <w:rPr>
                <w:rFonts w:ascii="Times New Roman" w:eastAsia="Times New Roman" w:hAnsi="Times New Roman" w:cs="Times New Roman"/>
                <w:sz w:val="22"/>
                <w:szCs w:val="22"/>
              </w:rPr>
              <w:t>.</w:t>
            </w:r>
          </w:p>
        </w:tc>
      </w:tr>
    </w:tbl>
    <w:p w14:paraId="7656180A" w14:textId="77777777" w:rsidR="00372D55" w:rsidRDefault="00372D55">
      <w:pPr>
        <w:sectPr w:rsidR="00372D55" w:rsidSect="006A7D84">
          <w:footerReference w:type="default" r:id="rId13"/>
          <w:type w:val="continuous"/>
          <w:pgSz w:w="12240" w:h="15840"/>
          <w:pgMar w:top="1152" w:right="1008" w:bottom="1008" w:left="900" w:header="576" w:footer="576" w:gutter="0"/>
          <w:cols w:space="432"/>
          <w:docGrid w:linePitch="360"/>
        </w:sectPr>
      </w:pPr>
    </w:p>
    <w:p w14:paraId="043F42B3" w14:textId="0D0E3D66" w:rsidR="008F3DD5" w:rsidRDefault="008F3DD5"/>
    <w:p w14:paraId="2C389E2C" w14:textId="77777777" w:rsidR="008F3DD5" w:rsidRDefault="008F3DD5">
      <w:r>
        <w:br w:type="page"/>
      </w:r>
    </w:p>
    <w:tbl>
      <w:tblPr>
        <w:tblStyle w:val="TableGrid"/>
        <w:tblW w:w="11070" w:type="dxa"/>
        <w:tblInd w:w="-162" w:type="dxa"/>
        <w:tblLayout w:type="fixed"/>
        <w:tblLook w:val="04A0" w:firstRow="1" w:lastRow="0" w:firstColumn="1" w:lastColumn="0" w:noHBand="0" w:noVBand="1"/>
      </w:tblPr>
      <w:tblGrid>
        <w:gridCol w:w="6840"/>
        <w:gridCol w:w="4230"/>
      </w:tblGrid>
      <w:tr w:rsidR="00254E65" w:rsidRPr="00B736F6" w14:paraId="1FE4D128" w14:textId="77777777" w:rsidTr="00362ABC">
        <w:trPr>
          <w:trHeight w:val="3860"/>
        </w:trPr>
        <w:tc>
          <w:tcPr>
            <w:tcW w:w="6840" w:type="dxa"/>
            <w:tcBorders>
              <w:top w:val="dotted" w:sz="4" w:space="0" w:color="auto"/>
              <w:left w:val="single" w:sz="4" w:space="0" w:color="auto"/>
              <w:bottom w:val="dotted" w:sz="4" w:space="0" w:color="auto"/>
              <w:right w:val="single" w:sz="4" w:space="0" w:color="auto"/>
            </w:tcBorders>
          </w:tcPr>
          <w:p w14:paraId="785EA3EB" w14:textId="216CF97E" w:rsidR="00254E65" w:rsidRPr="00DE661B" w:rsidRDefault="00254E65" w:rsidP="00B900C5">
            <w:pPr>
              <w:pStyle w:val="Style2B"/>
              <w:tabs>
                <w:tab w:val="left" w:pos="900"/>
                <w:tab w:val="left" w:pos="9810"/>
              </w:tabs>
              <w:spacing w:before="120" w:after="120" w:line="324" w:lineRule="auto"/>
              <w:ind w:left="0" w:right="50"/>
              <w:rPr>
                <w:rFonts w:cstheme="minorHAnsi"/>
                <w:sz w:val="18"/>
                <w:szCs w:val="18"/>
              </w:rPr>
            </w:pPr>
            <w:r w:rsidRPr="00DE661B">
              <w:rPr>
                <w:rFonts w:cstheme="minorHAnsi"/>
                <w:sz w:val="18"/>
                <w:szCs w:val="18"/>
              </w:rPr>
              <w:lastRenderedPageBreak/>
              <w:t>Under further reflection, when</w:t>
            </w:r>
            <w:r w:rsidRPr="00DE661B">
              <w:rPr>
                <w:rFonts w:cstheme="minorHAnsi"/>
                <w:i/>
                <w:iCs/>
                <w:sz w:val="18"/>
                <w:szCs w:val="18"/>
              </w:rPr>
              <w:t xml:space="preserve"> </w:t>
            </w:r>
            <w:proofErr w:type="spellStart"/>
            <w:r w:rsidRPr="00DE661B">
              <w:rPr>
                <w:rFonts w:cstheme="minorHAnsi"/>
                <w:sz w:val="18"/>
                <w:szCs w:val="18"/>
              </w:rPr>
              <w:t>Tosfot</w:t>
            </w:r>
            <w:proofErr w:type="spellEnd"/>
            <w:r w:rsidRPr="00DE661B">
              <w:rPr>
                <w:rFonts w:cstheme="minorHAnsi"/>
                <w:sz w:val="18"/>
                <w:szCs w:val="18"/>
              </w:rPr>
              <w:t xml:space="preserve"> stated “</w:t>
            </w:r>
            <w:r w:rsidRPr="00DE661B">
              <w:rPr>
                <w:rFonts w:ascii="Times New Roman" w:eastAsia="Times New Roman" w:hAnsi="Times New Roman" w:cs="Times New Roman"/>
                <w:sz w:val="22"/>
                <w:szCs w:val="22"/>
                <w:rtl/>
              </w:rPr>
              <w:t>אם תמצא לומר</w:t>
            </w:r>
            <w:r w:rsidRPr="00DE661B">
              <w:rPr>
                <w:rFonts w:cstheme="minorHAnsi"/>
                <w:sz w:val="18"/>
                <w:szCs w:val="18"/>
              </w:rPr>
              <w:t xml:space="preserve">”, they were taking </w:t>
            </w:r>
            <w:proofErr w:type="gramStart"/>
            <w:r w:rsidRPr="00DE661B">
              <w:rPr>
                <w:rFonts w:cstheme="minorHAnsi"/>
                <w:sz w:val="18"/>
                <w:szCs w:val="18"/>
              </w:rPr>
              <w:t>a polar opposite</w:t>
            </w:r>
            <w:proofErr w:type="gramEnd"/>
            <w:r w:rsidRPr="00DE661B">
              <w:rPr>
                <w:rFonts w:cstheme="minorHAnsi"/>
                <w:sz w:val="18"/>
                <w:szCs w:val="18"/>
              </w:rPr>
              <w:t xml:space="preserve"> approach (from </w:t>
            </w:r>
            <w:r w:rsidRPr="00DE661B">
              <w:rPr>
                <w:rFonts w:cstheme="minorHAnsi"/>
                <w:b/>
                <w:bCs/>
                <w:i/>
                <w:iCs/>
                <w:sz w:val="18"/>
                <w:szCs w:val="18"/>
              </w:rPr>
              <w:t>Position B</w:t>
            </w:r>
            <w:r w:rsidRPr="00DE661B">
              <w:rPr>
                <w:rFonts w:cstheme="minorHAnsi"/>
                <w:sz w:val="18"/>
                <w:szCs w:val="18"/>
              </w:rPr>
              <w:t xml:space="preserve">).  Earlier (in </w:t>
            </w:r>
            <w:r w:rsidRPr="00DE661B">
              <w:rPr>
                <w:rFonts w:cstheme="minorHAnsi"/>
                <w:b/>
                <w:bCs/>
                <w:i/>
                <w:iCs/>
                <w:sz w:val="18"/>
                <w:szCs w:val="18"/>
              </w:rPr>
              <w:t>Position B</w:t>
            </w:r>
            <w:r w:rsidRPr="00DE661B">
              <w:rPr>
                <w:rFonts w:cstheme="minorHAnsi"/>
                <w:sz w:val="18"/>
                <w:szCs w:val="18"/>
              </w:rPr>
              <w:t xml:space="preserve">), they suggested greater legal leniency for killing a fetus while the mother is alive than for feticide after her death.  The logical basis [for </w:t>
            </w:r>
            <w:r w:rsidRPr="00DE661B">
              <w:rPr>
                <w:rFonts w:cstheme="minorHAnsi"/>
                <w:b/>
                <w:bCs/>
                <w:i/>
                <w:iCs/>
                <w:sz w:val="18"/>
                <w:szCs w:val="18"/>
              </w:rPr>
              <w:t>Position B</w:t>
            </w:r>
            <w:r w:rsidRPr="00DE661B">
              <w:rPr>
                <w:rFonts w:cstheme="minorHAnsi"/>
                <w:sz w:val="18"/>
                <w:szCs w:val="18"/>
              </w:rPr>
              <w:t>] is:  As long as the mother is alive, the fetus [has the legal status] as a limb of his mother, i.e., he does not have independent life and therefore [feticide is] analogous to injuring the mother’s limb which is forbidden but not liable [for capital punishment] and consequently, one pays monetary damages [for causing a woman to miscarry]</w:t>
            </w:r>
            <w:r w:rsidRPr="00DE661B">
              <w:rPr>
                <w:rFonts w:cstheme="minorHAnsi"/>
                <w:i/>
                <w:iCs/>
                <w:sz w:val="18"/>
                <w:szCs w:val="18"/>
              </w:rPr>
              <w:t xml:space="preserve">.  </w:t>
            </w:r>
            <w:r w:rsidRPr="00DE661B">
              <w:rPr>
                <w:rFonts w:cstheme="minorHAnsi"/>
                <w:sz w:val="18"/>
                <w:szCs w:val="18"/>
              </w:rPr>
              <w:t>However, [</w:t>
            </w:r>
            <w:r w:rsidRPr="00DE661B">
              <w:rPr>
                <w:rFonts w:cstheme="minorHAnsi"/>
                <w:b/>
                <w:bCs/>
                <w:i/>
                <w:iCs/>
                <w:sz w:val="18"/>
                <w:szCs w:val="18"/>
              </w:rPr>
              <w:t>Position B</w:t>
            </w:r>
            <w:r w:rsidRPr="00DE661B">
              <w:rPr>
                <w:rFonts w:cstheme="minorHAnsi"/>
                <w:sz w:val="18"/>
                <w:szCs w:val="18"/>
              </w:rPr>
              <w:t xml:space="preserve"> maintains that] once the mother dies, the fetus </w:t>
            </w:r>
            <w:r w:rsidR="006B4FDC">
              <w:rPr>
                <w:rFonts w:cstheme="minorHAnsi"/>
                <w:sz w:val="18"/>
                <w:szCs w:val="18"/>
              </w:rPr>
              <w:t xml:space="preserve">has </w:t>
            </w:r>
            <w:r w:rsidRPr="00DE661B">
              <w:rPr>
                <w:rFonts w:cstheme="minorHAnsi"/>
                <w:sz w:val="18"/>
                <w:szCs w:val="18"/>
              </w:rPr>
              <w:t xml:space="preserve">independent </w:t>
            </w:r>
            <w:r w:rsidR="006B4FDC">
              <w:rPr>
                <w:rFonts w:cstheme="minorHAnsi"/>
                <w:sz w:val="18"/>
                <w:szCs w:val="18"/>
              </w:rPr>
              <w:t xml:space="preserve">existence </w:t>
            </w:r>
            <w:r w:rsidRPr="00DE661B">
              <w:rPr>
                <w:rFonts w:cstheme="minorHAnsi"/>
                <w:sz w:val="18"/>
                <w:szCs w:val="18"/>
              </w:rPr>
              <w:t>because his mother has no life</w:t>
            </w:r>
            <w:r w:rsidRPr="00DE661B">
              <w:rPr>
                <w:rFonts w:cstheme="minorHAnsi"/>
                <w:i/>
                <w:iCs/>
                <w:sz w:val="18"/>
                <w:szCs w:val="18"/>
              </w:rPr>
              <w:t xml:space="preserve"> </w:t>
            </w:r>
            <w:r w:rsidRPr="00DE661B">
              <w:rPr>
                <w:rFonts w:cstheme="minorHAnsi"/>
                <w:sz w:val="18"/>
                <w:szCs w:val="18"/>
              </w:rPr>
              <w:t xml:space="preserve">and he is like “resting a in a box”.  Consequently, [the prohibition of feticide] is more severe [after his mother’s death] since it is based on the fetus’ own [independent existence and therefore, incurs capital punishment].  </w:t>
            </w:r>
          </w:p>
        </w:tc>
        <w:tc>
          <w:tcPr>
            <w:tcW w:w="4230" w:type="dxa"/>
            <w:tcBorders>
              <w:top w:val="dotted" w:sz="4" w:space="0" w:color="auto"/>
              <w:left w:val="single" w:sz="4" w:space="0" w:color="auto"/>
              <w:bottom w:val="dotted" w:sz="4" w:space="0" w:color="auto"/>
              <w:right w:val="single" w:sz="4" w:space="0" w:color="auto"/>
            </w:tcBorders>
            <w:vAlign w:val="center"/>
          </w:tcPr>
          <w:p w14:paraId="61C3641F" w14:textId="77777777" w:rsidR="00254E65" w:rsidRPr="00DE661B" w:rsidRDefault="00254E65" w:rsidP="00B900C5">
            <w:pPr>
              <w:tabs>
                <w:tab w:val="left" w:pos="9810"/>
              </w:tabs>
              <w:bidi/>
              <w:spacing w:before="120" w:after="120" w:line="336" w:lineRule="auto"/>
              <w:ind w:right="50"/>
              <w:rPr>
                <w:rFonts w:ascii="Times New Roman" w:eastAsia="Times New Roman" w:hAnsi="Times New Roman" w:cs="Times New Roman"/>
                <w:sz w:val="22"/>
                <w:szCs w:val="22"/>
                <w:rtl/>
              </w:rPr>
            </w:pPr>
            <w:r w:rsidRPr="00DE661B">
              <w:rPr>
                <w:rFonts w:ascii="Times New Roman" w:eastAsia="Times New Roman" w:hAnsi="Times New Roman" w:cs="Times New Roman"/>
                <w:sz w:val="22"/>
                <w:szCs w:val="22"/>
                <w:rtl/>
              </w:rPr>
              <w:t>שנית נראה דהתוס</w:t>
            </w:r>
            <w:r w:rsidRPr="00DE661B">
              <w:rPr>
                <w:rFonts w:asciiTheme="minorHAnsi" w:eastAsia="Times New Roman" w:hAnsiTheme="minorHAnsi" w:cstheme="minorHAnsi"/>
                <w:sz w:val="22"/>
                <w:szCs w:val="22"/>
              </w:rPr>
              <w:t>’</w:t>
            </w:r>
            <w:r w:rsidRPr="00DE661B">
              <w:rPr>
                <w:rFonts w:ascii="Times New Roman" w:eastAsia="Times New Roman" w:hAnsi="Times New Roman" w:cs="Times New Roman"/>
                <w:sz w:val="22"/>
                <w:szCs w:val="22"/>
                <w:rtl/>
              </w:rPr>
              <w:t xml:space="preserve"> בהא דואם תמצא לומר הולכים בסברא מהיפוך להיפוך</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פירוש דמתחלה היה נראה להו מסברא דהיכא דאמו חיה קיל הוא לההורגו משמתה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והסברא לזה דכל שאמו חיה הרי עובר ירך אמו הוא ואין לו חיות עצמי ואם כן הוי דוגמא דחותך אבר אחד מאמו ולא כהורג נפש</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דאף דאסור לחבול מכל מקום פטור אבל אסור ולכן משלם דמי וולדות</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מתה אמו חמור דכיון דכבר מתה האם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אם כן חיותו חיות בפני עצמו הוא אלא הוי כמונח ומוסגר בקופסא דאסור להרגו מצד עצמו</w:t>
            </w:r>
            <w:r w:rsidRPr="00DE661B">
              <w:rPr>
                <w:rFonts w:ascii="Times New Roman" w:eastAsia="Times New Roman" w:hAnsi="Times New Roman" w:cs="Times New Roman"/>
                <w:sz w:val="22"/>
                <w:szCs w:val="22"/>
              </w:rPr>
              <w:t>.</w:t>
            </w:r>
          </w:p>
        </w:tc>
      </w:tr>
    </w:tbl>
    <w:p w14:paraId="5B337B34" w14:textId="77777777" w:rsidR="00D80EE9" w:rsidRDefault="00D80EE9">
      <w:pPr>
        <w:sectPr w:rsidR="00D80EE9" w:rsidSect="006A7D84">
          <w:footerReference w:type="default" r:id="rId14"/>
          <w:type w:val="continuous"/>
          <w:pgSz w:w="12240" w:h="15840"/>
          <w:pgMar w:top="1152" w:right="1008" w:bottom="1008" w:left="900" w:header="576" w:footer="576" w:gutter="0"/>
          <w:cols w:space="432"/>
          <w:docGrid w:linePitch="360"/>
        </w:sectPr>
      </w:pPr>
    </w:p>
    <w:tbl>
      <w:tblPr>
        <w:tblStyle w:val="TableGrid"/>
        <w:tblW w:w="11070" w:type="dxa"/>
        <w:tblInd w:w="-162" w:type="dxa"/>
        <w:tblLayout w:type="fixed"/>
        <w:tblLook w:val="04A0" w:firstRow="1" w:lastRow="0" w:firstColumn="1" w:lastColumn="0" w:noHBand="0" w:noVBand="1"/>
      </w:tblPr>
      <w:tblGrid>
        <w:gridCol w:w="6570"/>
        <w:gridCol w:w="270"/>
        <w:gridCol w:w="4230"/>
      </w:tblGrid>
      <w:tr w:rsidR="00254E65" w:rsidRPr="00B736F6" w14:paraId="1B3F85D7" w14:textId="77777777" w:rsidTr="00B900C5">
        <w:trPr>
          <w:trHeight w:val="225"/>
        </w:trPr>
        <w:tc>
          <w:tcPr>
            <w:tcW w:w="6570" w:type="dxa"/>
            <w:tcBorders>
              <w:top w:val="dotted" w:sz="4" w:space="0" w:color="auto"/>
              <w:left w:val="single" w:sz="4" w:space="0" w:color="auto"/>
              <w:bottom w:val="dotted" w:sz="4" w:space="0" w:color="auto"/>
              <w:right w:val="single" w:sz="4" w:space="0" w:color="auto"/>
            </w:tcBorders>
          </w:tcPr>
          <w:p w14:paraId="2838A17B" w14:textId="5D668A33" w:rsidR="00254E65" w:rsidRPr="00DE661B" w:rsidRDefault="00254E65" w:rsidP="006659AF">
            <w:pPr>
              <w:pStyle w:val="Style2B"/>
              <w:tabs>
                <w:tab w:val="left" w:pos="900"/>
                <w:tab w:val="left" w:pos="9810"/>
              </w:tabs>
              <w:spacing w:before="120" w:after="0" w:line="324" w:lineRule="auto"/>
              <w:ind w:left="0" w:right="50"/>
              <w:rPr>
                <w:rFonts w:cstheme="minorHAnsi"/>
                <w:sz w:val="18"/>
                <w:szCs w:val="18"/>
              </w:rPr>
            </w:pPr>
            <w:r w:rsidRPr="00DE661B">
              <w:rPr>
                <w:rFonts w:cstheme="minorHAnsi"/>
                <w:sz w:val="18"/>
                <w:szCs w:val="18"/>
              </w:rPr>
              <w:t xml:space="preserve">[After </w:t>
            </w:r>
            <w:proofErr w:type="spellStart"/>
            <w:r w:rsidRPr="00DE661B">
              <w:rPr>
                <w:rFonts w:cstheme="minorHAnsi"/>
                <w:sz w:val="18"/>
                <w:szCs w:val="18"/>
              </w:rPr>
              <w:t>stating</w:t>
            </w:r>
            <w:proofErr w:type="spellEnd"/>
            <w:r w:rsidRPr="00DE661B">
              <w:rPr>
                <w:rFonts w:cstheme="minorHAnsi"/>
                <w:sz w:val="18"/>
                <w:szCs w:val="18"/>
              </w:rPr>
              <w:t xml:space="preserve"> </w:t>
            </w:r>
            <w:r w:rsidRPr="00DE661B">
              <w:rPr>
                <w:rFonts w:cstheme="minorHAnsi"/>
                <w:b/>
                <w:bCs/>
                <w:i/>
                <w:iCs/>
                <w:sz w:val="18"/>
                <w:szCs w:val="18"/>
              </w:rPr>
              <w:t>Position B</w:t>
            </w:r>
            <w:r w:rsidRPr="00DE661B">
              <w:rPr>
                <w:rFonts w:cstheme="minorHAnsi"/>
                <w:sz w:val="18"/>
                <w:szCs w:val="18"/>
              </w:rPr>
              <w:t xml:space="preserve">], </w:t>
            </w:r>
            <w:proofErr w:type="spellStart"/>
            <w:r w:rsidRPr="00DE661B">
              <w:rPr>
                <w:rFonts w:cstheme="minorHAnsi"/>
                <w:sz w:val="18"/>
                <w:szCs w:val="18"/>
              </w:rPr>
              <w:t>Tosfot</w:t>
            </w:r>
            <w:proofErr w:type="spellEnd"/>
            <w:r w:rsidRPr="00DE661B">
              <w:rPr>
                <w:rFonts w:cstheme="minorHAnsi"/>
                <w:sz w:val="18"/>
                <w:szCs w:val="18"/>
              </w:rPr>
              <w:t xml:space="preserve"> reverse their position (i.e., a 180° turn), i.e., let us posit [as </w:t>
            </w:r>
            <w:r w:rsidRPr="00DE661B">
              <w:rPr>
                <w:rFonts w:cstheme="minorHAnsi"/>
                <w:b/>
                <w:bCs/>
                <w:i/>
                <w:iCs/>
                <w:sz w:val="18"/>
                <w:szCs w:val="18"/>
              </w:rPr>
              <w:t>Position A</w:t>
            </w:r>
            <w:r w:rsidRPr="00DE661B">
              <w:rPr>
                <w:rFonts w:cstheme="minorHAnsi"/>
                <w:sz w:val="18"/>
                <w:szCs w:val="18"/>
              </w:rPr>
              <w:t xml:space="preserve"> does] that the opposite is true:  There is a greater logical basis to prohibit killing the fetus while his mother is alive because the majority of pregnant women deliver viable infants.  Accordingly, logic dictates that although one does not incur capital punishment because of the uncertainty that the fetus may not be viable, nevertheless, at least we prohibit [killing the fetus].  However [</w:t>
            </w:r>
            <w:r w:rsidRPr="00DE661B">
              <w:rPr>
                <w:rFonts w:cstheme="minorHAnsi"/>
                <w:b/>
                <w:bCs/>
                <w:i/>
                <w:iCs/>
                <w:sz w:val="18"/>
                <w:szCs w:val="18"/>
              </w:rPr>
              <w:t>Position A</w:t>
            </w:r>
            <w:r w:rsidRPr="00DE661B">
              <w:rPr>
                <w:rFonts w:cstheme="minorHAnsi"/>
                <w:sz w:val="18"/>
                <w:szCs w:val="18"/>
              </w:rPr>
              <w:t xml:space="preserve"> posits], if the mother has died, even if the fetus currently has life, this is not [legally considered] life at all because he certainly cannot survive in his current status and will die in a matter of minutes.  Consequently, in this situation (i.e., after the mother’s death), [</w:t>
            </w:r>
            <w:r w:rsidRPr="00DE661B">
              <w:rPr>
                <w:rFonts w:cstheme="minorHAnsi"/>
                <w:b/>
                <w:bCs/>
                <w:i/>
                <w:iCs/>
                <w:sz w:val="18"/>
                <w:szCs w:val="18"/>
              </w:rPr>
              <w:t>Position A</w:t>
            </w:r>
            <w:r w:rsidRPr="00DE661B">
              <w:rPr>
                <w:rFonts w:cstheme="minorHAnsi"/>
                <w:sz w:val="18"/>
                <w:szCs w:val="18"/>
              </w:rPr>
              <w:t xml:space="preserve"> posits] it should be permissible, even </w:t>
            </w:r>
            <w:r w:rsidR="002E4FBB" w:rsidRPr="00DE661B">
              <w:rPr>
                <w:rFonts w:ascii="Times New Roman" w:eastAsia="Times New Roman" w:hAnsi="Times New Roman" w:cs="Times New Roman"/>
                <w:sz w:val="22"/>
                <w:szCs w:val="22"/>
                <w:rtl/>
              </w:rPr>
              <w:t>לכתחלה</w:t>
            </w:r>
            <w:r w:rsidR="002E4FBB" w:rsidRPr="00DE661B">
              <w:rPr>
                <w:sz w:val="18"/>
                <w:szCs w:val="18"/>
              </w:rPr>
              <w:t xml:space="preserve"> </w:t>
            </w:r>
            <w:r w:rsidRPr="00DE661B">
              <w:rPr>
                <w:sz w:val="18"/>
                <w:szCs w:val="18"/>
              </w:rPr>
              <w:t xml:space="preserve">to kill the fetus to hasten his </w:t>
            </w:r>
            <w:proofErr w:type="gramStart"/>
            <w:r w:rsidRPr="00DE661B">
              <w:rPr>
                <w:sz w:val="18"/>
                <w:szCs w:val="18"/>
              </w:rPr>
              <w:t>death  ...</w:t>
            </w:r>
            <w:proofErr w:type="gramEnd"/>
            <w:r w:rsidRPr="00DE661B">
              <w:rPr>
                <w:sz w:val="18"/>
                <w:szCs w:val="18"/>
              </w:rPr>
              <w:t xml:space="preserve">.  However, this would only be true if his mother has died, but if his mother is alive, the </w:t>
            </w:r>
            <w:r w:rsidRPr="00DE661B">
              <w:rPr>
                <w:rFonts w:cstheme="minorHAnsi"/>
                <w:sz w:val="18"/>
                <w:szCs w:val="18"/>
              </w:rPr>
              <w:t>prohibition against killing the fetus would remain in force according to either</w:t>
            </w:r>
            <w:r w:rsidRPr="00DE661B">
              <w:rPr>
                <w:rFonts w:cstheme="minorHAnsi"/>
                <w:i/>
                <w:iCs/>
                <w:sz w:val="18"/>
                <w:szCs w:val="18"/>
              </w:rPr>
              <w:t xml:space="preserve"> [</w:t>
            </w:r>
            <w:r w:rsidRPr="00DE661B">
              <w:rPr>
                <w:rFonts w:cstheme="minorHAnsi"/>
                <w:b/>
                <w:bCs/>
                <w:i/>
                <w:iCs/>
                <w:sz w:val="18"/>
                <w:szCs w:val="18"/>
              </w:rPr>
              <w:t>Position A</w:t>
            </w:r>
            <w:r w:rsidRPr="00DE661B">
              <w:rPr>
                <w:rFonts w:cstheme="minorHAnsi"/>
                <w:i/>
                <w:iCs/>
                <w:sz w:val="18"/>
                <w:szCs w:val="18"/>
              </w:rPr>
              <w:t xml:space="preserve"> or </w:t>
            </w:r>
            <w:r w:rsidRPr="00DE661B">
              <w:rPr>
                <w:rFonts w:cstheme="minorHAnsi"/>
                <w:b/>
                <w:bCs/>
                <w:i/>
                <w:iCs/>
                <w:sz w:val="18"/>
                <w:szCs w:val="18"/>
              </w:rPr>
              <w:t>Position B</w:t>
            </w:r>
            <w:r w:rsidRPr="00DE661B">
              <w:rPr>
                <w:rFonts w:cstheme="minorHAnsi"/>
                <w:i/>
                <w:iCs/>
                <w:sz w:val="18"/>
                <w:szCs w:val="18"/>
              </w:rPr>
              <w:t>].</w:t>
            </w:r>
            <w:r w:rsidRPr="00DE661B">
              <w:rPr>
                <w:rFonts w:cstheme="minorHAnsi"/>
                <w:sz w:val="18"/>
                <w:szCs w:val="18"/>
              </w:rPr>
              <w:t xml:space="preserve">   This appears proper according to the poverty of my understanding.</w:t>
            </w:r>
          </w:p>
        </w:tc>
        <w:tc>
          <w:tcPr>
            <w:tcW w:w="4500" w:type="dxa"/>
            <w:gridSpan w:val="2"/>
            <w:tcBorders>
              <w:top w:val="dotted" w:sz="4" w:space="0" w:color="auto"/>
              <w:left w:val="single" w:sz="4" w:space="0" w:color="auto"/>
              <w:bottom w:val="dotted" w:sz="4" w:space="0" w:color="auto"/>
              <w:right w:val="single" w:sz="4" w:space="0" w:color="auto"/>
            </w:tcBorders>
            <w:vAlign w:val="center"/>
          </w:tcPr>
          <w:p w14:paraId="1F97BD22" w14:textId="77777777" w:rsidR="00254E65" w:rsidRPr="00DE661B" w:rsidRDefault="00254E65" w:rsidP="00B900C5">
            <w:pPr>
              <w:tabs>
                <w:tab w:val="left" w:pos="9810"/>
              </w:tabs>
              <w:bidi/>
              <w:spacing w:before="120" w:after="120" w:line="360" w:lineRule="auto"/>
              <w:ind w:right="50"/>
              <w:rPr>
                <w:rFonts w:asciiTheme="majorBidi" w:hAnsiTheme="majorBidi" w:cs="Times New Roman"/>
                <w:sz w:val="22"/>
                <w:szCs w:val="22"/>
                <w:u w:val="single"/>
                <w:rtl/>
              </w:rPr>
            </w:pPr>
            <w:r w:rsidRPr="00DE661B">
              <w:rPr>
                <w:rFonts w:ascii="Times New Roman" w:eastAsia="Times New Roman" w:hAnsi="Times New Roman" w:cs="Times New Roman"/>
                <w:sz w:val="22"/>
                <w:szCs w:val="22"/>
                <w:rtl/>
              </w:rPr>
              <w:t>שוב כתבו התוס</w:t>
            </w:r>
            <w:r w:rsidRPr="00DE661B">
              <w:rPr>
                <w:rFonts w:asciiTheme="minorHAnsi" w:eastAsia="Times New Roman" w:hAnsiTheme="minorHAnsi" w:cstheme="minorHAnsi"/>
                <w:sz w:val="22"/>
                <w:szCs w:val="22"/>
              </w:rPr>
              <w:t>’</w:t>
            </w:r>
            <w:r w:rsidRPr="00DE661B">
              <w:rPr>
                <w:rFonts w:ascii="Times New Roman" w:eastAsia="Times New Roman" w:hAnsi="Times New Roman" w:cs="Times New Roman"/>
                <w:sz w:val="22"/>
                <w:szCs w:val="22"/>
                <w:rtl/>
              </w:rPr>
              <w:t xml:space="preserve"> דאדרבה נימא סברא להיפוך דכל שאמו חיה וחי הולד ובודאי יצא לאויר העולם דרוב נשים יולדות ולד של קימא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ולכן אית לן סברא לאסור על כל פנים אפילו נימא דאינו חייב מיתה דעל כל פנים ספק הוה דילמא נפל היא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במתה אמו אפילו נראה בו עוד חיות</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מכל מקום לאו חיות הוא כלל שהרי ודאי לא יחיה שהרי אי אפשר לו לחיות כן כמו שהוא</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ובודאי ימות בעוד כמה רגעים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ממילא כי האי גוונא מותר אפילו לכתחלה להורגו ולקרב מיתתו</w:t>
            </w:r>
            <w:r w:rsidRPr="00DE661B">
              <w:rPr>
                <w:rFonts w:asciiTheme="minorHAnsi" w:eastAsia="Times New Roman" w:hAnsiTheme="minorHAnsi" w:cs="Times New Roman"/>
                <w:sz w:val="22"/>
                <w:szCs w:val="22"/>
                <w:rtl/>
              </w:rPr>
              <w:t xml:space="preserve"> </w:t>
            </w:r>
            <w:r w:rsidRPr="00DE661B">
              <w:rPr>
                <w:rFonts w:asciiTheme="minorHAnsi" w:eastAsia="Times New Roman" w:hAnsiTheme="minorHAnsi" w:cs="Times New Roman"/>
                <w:sz w:val="22"/>
                <w:szCs w:val="22"/>
              </w:rPr>
              <w:t>...</w:t>
            </w:r>
            <w:r w:rsidRPr="00DE661B">
              <w:rPr>
                <w:rFonts w:asciiTheme="minorHAnsi" w:eastAsia="Times New Roman" w:hAnsiTheme="minorHAnsi" w:cs="Times New Roman"/>
                <w:sz w:val="22"/>
                <w:szCs w:val="22"/>
                <w:rtl/>
              </w:rPr>
              <w:t xml:space="preserve"> </w:t>
            </w:r>
            <w:r w:rsidRPr="00DE661B">
              <w:rPr>
                <w:rFonts w:ascii="Times New Roman" w:eastAsia="Times New Roman" w:hAnsi="Times New Roman" w:cs="Times New Roman"/>
                <w:sz w:val="22"/>
                <w:szCs w:val="22"/>
                <w:rtl/>
              </w:rPr>
              <w:t>אלא דכל זה דוקא באמו מתה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אבל באמו חיה נשארה הסברא בין כך ובין כך דאסור להרוג העובר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וזה לפי עניות דעתי נכון</w:t>
            </w:r>
            <w:r w:rsidRPr="00DE661B">
              <w:rPr>
                <w:rFonts w:ascii="Times New Roman" w:eastAsia="Times New Roman" w:hAnsi="Times New Roman" w:cs="Times New Roman"/>
                <w:sz w:val="22"/>
                <w:szCs w:val="22"/>
              </w:rPr>
              <w:t>.</w:t>
            </w:r>
          </w:p>
        </w:tc>
      </w:tr>
      <w:tr w:rsidR="00254E65" w:rsidRPr="00B736F6" w14:paraId="191741C5" w14:textId="77777777" w:rsidTr="00362ABC">
        <w:trPr>
          <w:trHeight w:val="225"/>
        </w:trPr>
        <w:tc>
          <w:tcPr>
            <w:tcW w:w="6840" w:type="dxa"/>
            <w:gridSpan w:val="2"/>
            <w:tcBorders>
              <w:top w:val="dotted" w:sz="4" w:space="0" w:color="auto"/>
              <w:left w:val="single" w:sz="4" w:space="0" w:color="auto"/>
              <w:right w:val="single" w:sz="4" w:space="0" w:color="auto"/>
            </w:tcBorders>
          </w:tcPr>
          <w:p w14:paraId="6EFE3D54" w14:textId="54F55C24" w:rsidR="00254E65" w:rsidRPr="00DE661B" w:rsidRDefault="00254E65" w:rsidP="006659AF">
            <w:pPr>
              <w:pStyle w:val="Style2B"/>
              <w:tabs>
                <w:tab w:val="left" w:pos="900"/>
                <w:tab w:val="left" w:pos="9810"/>
              </w:tabs>
              <w:spacing w:before="120" w:after="120" w:line="324" w:lineRule="auto"/>
              <w:ind w:left="0" w:right="50"/>
              <w:rPr>
                <w:rFonts w:cstheme="minorHAnsi"/>
                <w:sz w:val="18"/>
                <w:szCs w:val="18"/>
              </w:rPr>
            </w:pPr>
            <w:r w:rsidRPr="00DE661B">
              <w:rPr>
                <w:rFonts w:cstheme="minorHAnsi"/>
                <w:sz w:val="18"/>
                <w:szCs w:val="18"/>
              </w:rPr>
              <w:t xml:space="preserve">Accordingly, this is the explanation of </w:t>
            </w:r>
            <w:proofErr w:type="spellStart"/>
            <w:r w:rsidRPr="00DE661B">
              <w:rPr>
                <w:rFonts w:cstheme="minorHAnsi"/>
                <w:sz w:val="18"/>
                <w:szCs w:val="18"/>
              </w:rPr>
              <w:t>Tosfot</w:t>
            </w:r>
            <w:proofErr w:type="spellEnd"/>
            <w:r w:rsidRPr="00DE661B">
              <w:rPr>
                <w:rFonts w:cstheme="minorHAnsi"/>
                <w:sz w:val="18"/>
                <w:szCs w:val="18"/>
              </w:rPr>
              <w:t xml:space="preserve">:  </w:t>
            </w:r>
            <w:r w:rsidRPr="00DE661B">
              <w:rPr>
                <w:rFonts w:cstheme="minorHAnsi"/>
                <w:i/>
                <w:iCs/>
                <w:sz w:val="18"/>
                <w:szCs w:val="18"/>
              </w:rPr>
              <w:t xml:space="preserve">“If you will say it is permitted to kill the fetus in utero </w:t>
            </w:r>
            <w:r w:rsidRPr="00DE661B">
              <w:rPr>
                <w:rFonts w:cstheme="minorHAnsi"/>
                <w:b/>
                <w:bCs/>
                <w:i/>
                <w:iCs/>
                <w:sz w:val="18"/>
                <w:szCs w:val="18"/>
                <w:u w:val="single"/>
              </w:rPr>
              <w:t>even</w:t>
            </w:r>
            <w:r w:rsidRPr="00DE661B">
              <w:rPr>
                <w:rFonts w:cstheme="minorHAnsi"/>
                <w:sz w:val="18"/>
                <w:szCs w:val="18"/>
              </w:rPr>
              <w:t xml:space="preserve"> (“</w:t>
            </w:r>
            <w:r w:rsidRPr="00DE661B">
              <w:rPr>
                <w:rFonts w:ascii="Times New Roman" w:eastAsia="Times New Roman" w:hAnsi="Times New Roman" w:cs="Times New Roman"/>
                <w:sz w:val="22"/>
                <w:szCs w:val="22"/>
                <w:rtl/>
              </w:rPr>
              <w:t>אפילו</w:t>
            </w:r>
            <w:r w:rsidRPr="00DE661B">
              <w:rPr>
                <w:rFonts w:cstheme="minorHAnsi"/>
                <w:sz w:val="18"/>
                <w:szCs w:val="18"/>
              </w:rPr>
              <w:t xml:space="preserve">”) </w:t>
            </w:r>
            <w:r w:rsidRPr="00DE661B">
              <w:rPr>
                <w:rFonts w:cstheme="minorHAnsi"/>
                <w:i/>
                <w:iCs/>
                <w:sz w:val="18"/>
                <w:szCs w:val="18"/>
              </w:rPr>
              <w:t xml:space="preserve">after his mother dies ...”, i.e., unlike </w:t>
            </w:r>
            <w:r w:rsidRPr="00DE661B">
              <w:rPr>
                <w:rFonts w:cstheme="minorHAnsi"/>
                <w:b/>
                <w:bCs/>
                <w:i/>
                <w:iCs/>
                <w:sz w:val="18"/>
                <w:szCs w:val="18"/>
              </w:rPr>
              <w:t>Position B</w:t>
            </w:r>
            <w:r w:rsidRPr="00DE661B">
              <w:rPr>
                <w:rFonts w:cstheme="minorHAnsi"/>
                <w:i/>
                <w:iCs/>
                <w:sz w:val="18"/>
                <w:szCs w:val="18"/>
              </w:rPr>
              <w:t xml:space="preserve"> which imposes capital punishment for killing a fetus after his mother’s death, but instead you will </w:t>
            </w:r>
            <w:r w:rsidRPr="00DE661B">
              <w:rPr>
                <w:rFonts w:cstheme="minorHAnsi"/>
                <w:b/>
                <w:bCs/>
                <w:i/>
                <w:iCs/>
                <w:sz w:val="18"/>
                <w:szCs w:val="18"/>
                <w:u w:val="single"/>
              </w:rPr>
              <w:t>even</w:t>
            </w:r>
            <w:r w:rsidRPr="00DE661B">
              <w:rPr>
                <w:rFonts w:cstheme="minorHAnsi"/>
                <w:i/>
                <w:iCs/>
                <w:sz w:val="18"/>
                <w:szCs w:val="18"/>
              </w:rPr>
              <w:t xml:space="preserve"> permit feticide after the mother’s death (i.e., per </w:t>
            </w:r>
            <w:r w:rsidRPr="00DE661B">
              <w:rPr>
                <w:rFonts w:cstheme="minorHAnsi"/>
                <w:b/>
                <w:bCs/>
                <w:i/>
                <w:iCs/>
                <w:sz w:val="18"/>
                <w:szCs w:val="18"/>
              </w:rPr>
              <w:t>Position A</w:t>
            </w:r>
            <w:r w:rsidRPr="00DE661B">
              <w:rPr>
                <w:rFonts w:cstheme="minorHAnsi"/>
                <w:i/>
                <w:iCs/>
                <w:sz w:val="18"/>
                <w:szCs w:val="18"/>
              </w:rPr>
              <w:t xml:space="preserve">) </w:t>
            </w:r>
            <w:proofErr w:type="spellStart"/>
            <w:r w:rsidRPr="00DE661B">
              <w:rPr>
                <w:rFonts w:cstheme="minorHAnsi"/>
                <w:i/>
                <w:iCs/>
                <w:sz w:val="18"/>
                <w:szCs w:val="18"/>
              </w:rPr>
              <w:t>etc</w:t>
            </w:r>
            <w:proofErr w:type="spellEnd"/>
            <w:r w:rsidRPr="00DE661B">
              <w:rPr>
                <w:rFonts w:cstheme="minorHAnsi"/>
                <w:i/>
                <w:iCs/>
                <w:sz w:val="18"/>
                <w:szCs w:val="18"/>
              </w:rPr>
              <w:t xml:space="preserve">  ...”.</w:t>
            </w:r>
            <w:r w:rsidRPr="00DE661B">
              <w:rPr>
                <w:rFonts w:cstheme="minorHAnsi"/>
                <w:sz w:val="18"/>
                <w:szCs w:val="18"/>
              </w:rPr>
              <w:t xml:space="preserve">  The word “</w:t>
            </w:r>
            <w:r w:rsidR="00B91972" w:rsidRPr="00DE661B">
              <w:rPr>
                <w:rFonts w:ascii="Times New Roman" w:eastAsia="Times New Roman" w:hAnsi="Times New Roman" w:cs="Times New Roman"/>
                <w:sz w:val="22"/>
                <w:szCs w:val="22"/>
                <w:rtl/>
              </w:rPr>
              <w:t>אפילו</w:t>
            </w:r>
            <w:r w:rsidRPr="00DE661B">
              <w:rPr>
                <w:rFonts w:cstheme="minorHAnsi"/>
                <w:sz w:val="18"/>
                <w:szCs w:val="18"/>
              </w:rPr>
              <w:t>” is not to be interpreted [in the manner of] other commentaries</w:t>
            </w:r>
            <w:proofErr w:type="gramStart"/>
            <w:r w:rsidRPr="00DE661B">
              <w:rPr>
                <w:rFonts w:cstheme="minorHAnsi"/>
                <w:sz w:val="18"/>
                <w:szCs w:val="18"/>
              </w:rPr>
              <w:t xml:space="preserve">:  </w:t>
            </w:r>
            <w:r w:rsidRPr="00DE661B">
              <w:rPr>
                <w:rFonts w:cstheme="minorHAnsi"/>
                <w:i/>
                <w:iCs/>
                <w:sz w:val="18"/>
                <w:szCs w:val="18"/>
              </w:rPr>
              <w:t>“</w:t>
            </w:r>
            <w:proofErr w:type="gramEnd"/>
            <w:r w:rsidRPr="00DE661B">
              <w:rPr>
                <w:rFonts w:cstheme="minorHAnsi"/>
                <w:i/>
                <w:iCs/>
                <w:sz w:val="18"/>
                <w:szCs w:val="18"/>
              </w:rPr>
              <w:t>Not only is it permitted to kill the fetus when she is alive, but it is even permitted after her death.”</w:t>
            </w:r>
            <w:r w:rsidRPr="00DE661B">
              <w:rPr>
                <w:rFonts w:cstheme="minorHAnsi"/>
                <w:sz w:val="18"/>
                <w:szCs w:val="18"/>
              </w:rPr>
              <w:t xml:space="preserve">  Rather, certainly while the mother is alive, fundamental logic [dictates that killing a fetus] is prohibited as stated.  Accordingly, the meaning of the word “</w:t>
            </w:r>
            <w:r w:rsidR="00B91972" w:rsidRPr="00DE661B">
              <w:rPr>
                <w:rFonts w:ascii="Times New Roman" w:eastAsia="Times New Roman" w:hAnsi="Times New Roman" w:cs="Times New Roman"/>
                <w:sz w:val="22"/>
                <w:szCs w:val="22"/>
                <w:rtl/>
              </w:rPr>
              <w:t>אפילו</w:t>
            </w:r>
            <w:r w:rsidRPr="00DE661B">
              <w:rPr>
                <w:rFonts w:cstheme="minorHAnsi"/>
                <w:sz w:val="18"/>
                <w:szCs w:val="18"/>
              </w:rPr>
              <w:t xml:space="preserve">” is:  </w:t>
            </w:r>
            <w:r w:rsidRPr="00DE661B">
              <w:rPr>
                <w:rFonts w:cstheme="minorHAnsi"/>
                <w:i/>
                <w:iCs/>
                <w:sz w:val="18"/>
                <w:szCs w:val="18"/>
              </w:rPr>
              <w:t>“If you will reject [</w:t>
            </w:r>
            <w:r w:rsidRPr="00DE661B">
              <w:rPr>
                <w:rFonts w:cstheme="minorHAnsi"/>
                <w:b/>
                <w:bCs/>
                <w:i/>
                <w:iCs/>
                <w:sz w:val="18"/>
                <w:szCs w:val="18"/>
              </w:rPr>
              <w:t>Position B</w:t>
            </w:r>
            <w:r w:rsidRPr="00DE661B">
              <w:rPr>
                <w:rFonts w:cstheme="minorHAnsi"/>
                <w:i/>
                <w:iCs/>
                <w:sz w:val="18"/>
                <w:szCs w:val="18"/>
              </w:rPr>
              <w:t xml:space="preserve"> which treats feticide] after the mother’s death more stringently and instead, you [i.e., </w:t>
            </w:r>
            <w:r w:rsidRPr="00DE661B">
              <w:rPr>
                <w:rFonts w:cstheme="minorHAnsi"/>
                <w:b/>
                <w:bCs/>
                <w:i/>
                <w:iCs/>
                <w:sz w:val="18"/>
                <w:szCs w:val="18"/>
              </w:rPr>
              <w:t>Position A</w:t>
            </w:r>
            <w:r w:rsidRPr="00DE661B">
              <w:rPr>
                <w:rFonts w:cstheme="minorHAnsi"/>
                <w:i/>
                <w:iCs/>
                <w:sz w:val="18"/>
                <w:szCs w:val="18"/>
              </w:rPr>
              <w:t xml:space="preserve">, view post-maternal death] </w:t>
            </w:r>
            <w:r w:rsidR="00E03FE3" w:rsidRPr="00E03FE3">
              <w:rPr>
                <w:rFonts w:cstheme="minorHAnsi"/>
                <w:b/>
                <w:bCs/>
                <w:i/>
                <w:iCs/>
                <w:sz w:val="18"/>
                <w:szCs w:val="18"/>
                <w:u w:val="single"/>
              </w:rPr>
              <w:t>even</w:t>
            </w:r>
            <w:r w:rsidR="00E03FE3">
              <w:rPr>
                <w:rFonts w:cstheme="minorHAnsi"/>
                <w:i/>
                <w:iCs/>
                <w:sz w:val="18"/>
                <w:szCs w:val="18"/>
              </w:rPr>
              <w:t xml:space="preserve"> </w:t>
            </w:r>
            <w:r w:rsidRPr="00DE661B">
              <w:rPr>
                <w:rFonts w:cstheme="minorHAnsi"/>
                <w:i/>
                <w:iCs/>
                <w:sz w:val="18"/>
                <w:szCs w:val="18"/>
              </w:rPr>
              <w:t xml:space="preserve">more leniently [than during the mother’s life when it is </w:t>
            </w:r>
            <w:r w:rsidR="00A27276" w:rsidRPr="00DE661B">
              <w:rPr>
                <w:rFonts w:cstheme="minorHAnsi"/>
                <w:i/>
                <w:iCs/>
                <w:sz w:val="18"/>
                <w:szCs w:val="18"/>
              </w:rPr>
              <w:t>merely not punishable</w:t>
            </w:r>
            <w:r w:rsidRPr="00DE661B">
              <w:rPr>
                <w:rFonts w:cstheme="minorHAnsi"/>
                <w:i/>
                <w:iCs/>
                <w:sz w:val="18"/>
                <w:szCs w:val="18"/>
              </w:rPr>
              <w:t xml:space="preserve">], </w:t>
            </w:r>
            <w:r w:rsidR="007023D1" w:rsidRPr="00DE661B">
              <w:rPr>
                <w:rFonts w:cstheme="minorHAnsi"/>
                <w:i/>
                <w:iCs/>
                <w:sz w:val="18"/>
                <w:szCs w:val="18"/>
              </w:rPr>
              <w:t xml:space="preserve">such that you will </w:t>
            </w:r>
            <w:r w:rsidRPr="00DE661B">
              <w:rPr>
                <w:rFonts w:cstheme="minorHAnsi"/>
                <w:i/>
                <w:iCs/>
                <w:sz w:val="18"/>
                <w:szCs w:val="18"/>
              </w:rPr>
              <w:t>permit [feticide after her death, why then, may we violate Shabbat to rescue the fetus ...?</w:t>
            </w:r>
            <w:r w:rsidR="00716281" w:rsidRPr="00DE661B">
              <w:rPr>
                <w:rFonts w:cstheme="minorHAnsi"/>
                <w:i/>
                <w:iCs/>
                <w:sz w:val="18"/>
                <w:szCs w:val="18"/>
              </w:rPr>
              <w:t>”</w:t>
            </w:r>
            <w:r w:rsidRPr="00DE661B">
              <w:rPr>
                <w:rFonts w:cstheme="minorHAnsi"/>
                <w:i/>
                <w:iCs/>
                <w:sz w:val="18"/>
                <w:szCs w:val="18"/>
              </w:rPr>
              <w:t>]</w:t>
            </w:r>
            <w:r w:rsidR="001F3A95" w:rsidRPr="00DE661B">
              <w:rPr>
                <w:rFonts w:cstheme="minorHAnsi"/>
                <w:i/>
                <w:iCs/>
                <w:sz w:val="18"/>
                <w:szCs w:val="18"/>
              </w:rPr>
              <w:t>.</w:t>
            </w:r>
            <w:r w:rsidRPr="00DE661B">
              <w:rPr>
                <w:rFonts w:cstheme="minorHAnsi"/>
                <w:i/>
                <w:iCs/>
                <w:sz w:val="18"/>
                <w:szCs w:val="18"/>
              </w:rPr>
              <w:t xml:space="preserve">  </w:t>
            </w:r>
            <w:r w:rsidRPr="00DE661B">
              <w:rPr>
                <w:rFonts w:cstheme="minorHAnsi"/>
                <w:sz w:val="18"/>
                <w:szCs w:val="18"/>
              </w:rPr>
              <w:t xml:space="preserve">But Heaven forbid, [that </w:t>
            </w:r>
            <w:proofErr w:type="spellStart"/>
            <w:r w:rsidRPr="00DE661B">
              <w:rPr>
                <w:rFonts w:cstheme="minorHAnsi"/>
                <w:sz w:val="18"/>
                <w:szCs w:val="18"/>
              </w:rPr>
              <w:t>Tosfot</w:t>
            </w:r>
            <w:proofErr w:type="spellEnd"/>
            <w:r w:rsidRPr="00DE661B">
              <w:rPr>
                <w:rFonts w:cstheme="minorHAnsi"/>
                <w:sz w:val="18"/>
                <w:szCs w:val="18"/>
              </w:rPr>
              <w:t xml:space="preserve"> intended] to permit [killing the fetus] when his mother is alive as discussed above, and thus, [</w:t>
            </w:r>
            <w:proofErr w:type="spellStart"/>
            <w:r w:rsidRPr="00DE661B">
              <w:rPr>
                <w:rFonts w:cstheme="minorHAnsi"/>
                <w:sz w:val="18"/>
                <w:szCs w:val="18"/>
              </w:rPr>
              <w:t>Tosfot’s</w:t>
            </w:r>
            <w:proofErr w:type="spellEnd"/>
            <w:r w:rsidRPr="00DE661B">
              <w:rPr>
                <w:rFonts w:cstheme="minorHAnsi"/>
                <w:sz w:val="18"/>
                <w:szCs w:val="18"/>
              </w:rPr>
              <w:t xml:space="preserve"> wording] fits well.</w:t>
            </w:r>
          </w:p>
        </w:tc>
        <w:tc>
          <w:tcPr>
            <w:tcW w:w="4230" w:type="dxa"/>
            <w:tcBorders>
              <w:top w:val="dotted" w:sz="4" w:space="0" w:color="auto"/>
              <w:left w:val="single" w:sz="4" w:space="0" w:color="auto"/>
              <w:right w:val="single" w:sz="4" w:space="0" w:color="auto"/>
            </w:tcBorders>
            <w:vAlign w:val="center"/>
          </w:tcPr>
          <w:p w14:paraId="2A83B082" w14:textId="77777777" w:rsidR="00254E65" w:rsidRPr="00DE661B" w:rsidRDefault="00254E65" w:rsidP="00362ABC">
            <w:pPr>
              <w:tabs>
                <w:tab w:val="left" w:pos="9810"/>
              </w:tabs>
              <w:bidi/>
              <w:spacing w:before="120" w:line="360" w:lineRule="auto"/>
              <w:ind w:right="50"/>
              <w:rPr>
                <w:rFonts w:asciiTheme="majorBidi" w:hAnsiTheme="majorBidi" w:cs="Times New Roman"/>
                <w:sz w:val="22"/>
                <w:szCs w:val="22"/>
                <w:u w:val="single"/>
                <w:rtl/>
              </w:rPr>
            </w:pPr>
            <w:r w:rsidRPr="00DE661B">
              <w:rPr>
                <w:rFonts w:ascii="Times New Roman" w:eastAsia="Times New Roman" w:hAnsi="Times New Roman" w:cs="Times New Roman"/>
                <w:sz w:val="22"/>
                <w:szCs w:val="22"/>
                <w:rtl/>
              </w:rPr>
              <w:t>ונמצא הכי פירושו וא"ת אם תמצא לומר דמותר להורגו בבטן אפילו במתה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כלומר לא כמו דסלקא דעתא לומר במתה אמו חייב ההורגו אלא מותר להורגו אפילו כשמתה אמו</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והאי תיבת אפילו אתי להוציא ממה שאמרו דלא תהא כמונח בקופסא אבל לא קאי אלפני פניו שכשאמו חיה כל שכן שיהא פטור כמו שהבינו האחרונים</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אלא הא ודאי כדקאי קאי דודאי כשאמו חיה איכא סברא פשוטה לאיסור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אלא להוציא בא מסברא שרצה לומר דכשמתה אמו חמור</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ועכשיו חוזר מסברא זו דאדרבה כשמתה אמו קיל הוא ומותר לכתחלה</w:t>
            </w:r>
            <w:r w:rsidRPr="00DE661B">
              <w:rPr>
                <w:rFonts w:ascii="Times New Roman" w:eastAsia="Times New Roman" w:hAnsi="Times New Roman" w:cs="Times New Roman"/>
                <w:sz w:val="22"/>
                <w:szCs w:val="22"/>
              </w:rPr>
              <w:t>.</w:t>
            </w:r>
            <w:r w:rsidRPr="00DE661B">
              <w:rPr>
                <w:rFonts w:ascii="Times New Roman" w:eastAsia="Times New Roman" w:hAnsi="Times New Roman" w:cs="Times New Roman"/>
                <w:sz w:val="22"/>
                <w:szCs w:val="22"/>
                <w:rtl/>
              </w:rPr>
              <w:t xml:space="preserve"> </w:t>
            </w:r>
            <w:r w:rsidRPr="00DE661B">
              <w:rPr>
                <w:rFonts w:ascii="Times New Roman" w:eastAsia="Times New Roman" w:hAnsi="Times New Roman" w:cs="Times New Roman"/>
                <w:sz w:val="22"/>
                <w:szCs w:val="22"/>
              </w:rPr>
              <w:t xml:space="preserve"> </w:t>
            </w:r>
            <w:r w:rsidRPr="00DE661B">
              <w:rPr>
                <w:rFonts w:ascii="Times New Roman" w:eastAsia="Times New Roman" w:hAnsi="Times New Roman" w:cs="Times New Roman"/>
                <w:sz w:val="22"/>
                <w:szCs w:val="22"/>
                <w:rtl/>
              </w:rPr>
              <w:t>אבל כשאמו חיה חס ושלום דמותר וכנזכר לעיל ואתי שפיר.</w:t>
            </w:r>
          </w:p>
        </w:tc>
      </w:tr>
    </w:tbl>
    <w:p w14:paraId="5DFE36C3" w14:textId="348D8E6D" w:rsidR="00343447" w:rsidRPr="00254E65" w:rsidRDefault="00343447" w:rsidP="00B86060">
      <w:pPr>
        <w:rPr>
          <w:rFonts w:cs="Times New Roman"/>
          <w:sz w:val="19"/>
          <w:szCs w:val="19"/>
        </w:rPr>
      </w:pPr>
    </w:p>
    <w:sectPr w:rsidR="00343447" w:rsidRPr="00254E65" w:rsidSect="006A7D84">
      <w:footerReference w:type="default" r:id="rId15"/>
      <w:type w:val="continuous"/>
      <w:pgSz w:w="12240" w:h="15840"/>
      <w:pgMar w:top="1152" w:right="1008" w:bottom="1008" w:left="900" w:header="576" w:footer="576" w:gutter="0"/>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91AC2" w14:textId="77777777" w:rsidR="008E2F6B" w:rsidRDefault="008E2F6B" w:rsidP="005C3913">
      <w:pPr>
        <w:spacing w:after="0" w:line="240" w:lineRule="auto"/>
      </w:pPr>
      <w:r>
        <w:separator/>
      </w:r>
    </w:p>
  </w:endnote>
  <w:endnote w:type="continuationSeparator" w:id="0">
    <w:p w14:paraId="3BECEF88" w14:textId="77777777" w:rsidR="008E2F6B" w:rsidRDefault="008E2F6B" w:rsidP="005C3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C54076" w14:textId="79CCFCDF" w:rsidR="00C32900" w:rsidRDefault="00C32900">
    <w:pPr>
      <w:pStyle w:val="Footer"/>
      <w:jc w:val="center"/>
    </w:pPr>
  </w:p>
  <w:p w14:paraId="0846D779" w14:textId="77777777" w:rsidR="00C32900" w:rsidRDefault="00C32900" w:rsidP="00B758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6363634"/>
      <w:docPartObj>
        <w:docPartGallery w:val="Page Numbers (Bottom of Page)"/>
        <w:docPartUnique/>
      </w:docPartObj>
    </w:sdtPr>
    <w:sdtEndPr>
      <w:rPr>
        <w:b/>
        <w:bCs/>
        <w:noProof/>
        <w:sz w:val="21"/>
        <w:szCs w:val="21"/>
      </w:rPr>
    </w:sdtEndPr>
    <w:sdtContent>
      <w:p w14:paraId="4B5CCD8E" w14:textId="1F972F54" w:rsidR="00673581" w:rsidRPr="00FE48BF" w:rsidRDefault="00673581">
        <w:pPr>
          <w:pStyle w:val="Footer"/>
          <w:jc w:val="center"/>
          <w:rPr>
            <w:b/>
            <w:bCs/>
            <w:sz w:val="21"/>
            <w:szCs w:val="21"/>
          </w:rPr>
        </w:pPr>
        <w:r w:rsidRPr="00FE48BF">
          <w:rPr>
            <w:b/>
            <w:bCs/>
            <w:sz w:val="21"/>
            <w:szCs w:val="21"/>
          </w:rPr>
          <w:fldChar w:fldCharType="begin"/>
        </w:r>
        <w:r w:rsidRPr="00FE48BF">
          <w:rPr>
            <w:b/>
            <w:bCs/>
            <w:sz w:val="21"/>
            <w:szCs w:val="21"/>
          </w:rPr>
          <w:instrText xml:space="preserve"> PAGE   \* MERGEFORMAT </w:instrText>
        </w:r>
        <w:r w:rsidRPr="00FE48BF">
          <w:rPr>
            <w:b/>
            <w:bCs/>
            <w:sz w:val="21"/>
            <w:szCs w:val="21"/>
          </w:rPr>
          <w:fldChar w:fldCharType="separate"/>
        </w:r>
        <w:r w:rsidR="00003668" w:rsidRPr="00FE48BF">
          <w:rPr>
            <w:b/>
            <w:bCs/>
            <w:noProof/>
            <w:sz w:val="21"/>
            <w:szCs w:val="21"/>
          </w:rPr>
          <w:t>2</w:t>
        </w:r>
        <w:r w:rsidRPr="00FE48BF">
          <w:rPr>
            <w:b/>
            <w:bCs/>
            <w:noProof/>
            <w:sz w:val="21"/>
            <w:szCs w:val="21"/>
          </w:rPr>
          <w:fldChar w:fldCharType="end"/>
        </w:r>
      </w:p>
    </w:sdtContent>
  </w:sdt>
  <w:p w14:paraId="4246AFA1" w14:textId="77777777" w:rsidR="00673581" w:rsidRDefault="00673581" w:rsidP="002344DE">
    <w:pPr>
      <w:pStyle w:val="Footer"/>
      <w:tabs>
        <w:tab w:val="clear" w:pos="4320"/>
      </w:tabs>
      <w:ind w:right="-27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490446"/>
      <w:docPartObj>
        <w:docPartGallery w:val="Page Numbers (Bottom of Page)"/>
        <w:docPartUnique/>
      </w:docPartObj>
    </w:sdtPr>
    <w:sdtEndPr>
      <w:rPr>
        <w:b/>
        <w:bCs/>
        <w:noProof/>
        <w:sz w:val="21"/>
        <w:szCs w:val="21"/>
      </w:rPr>
    </w:sdtEndPr>
    <w:sdtContent>
      <w:p w14:paraId="654FD4EE" w14:textId="3758B7FE" w:rsidR="00D80EE9" w:rsidRPr="00D20DCF" w:rsidRDefault="00D20DCF" w:rsidP="00D20DCF">
        <w:pPr>
          <w:pStyle w:val="Footer"/>
          <w:jc w:val="center"/>
          <w:rPr>
            <w:b/>
            <w:bCs/>
            <w:sz w:val="21"/>
            <w:szCs w:val="21"/>
          </w:rPr>
        </w:pPr>
        <w:r w:rsidRPr="00D20DCF">
          <w:rPr>
            <w:b/>
            <w:bCs/>
            <w:sz w:val="21"/>
            <w:szCs w:val="21"/>
          </w:rPr>
          <w:fldChar w:fldCharType="begin"/>
        </w:r>
        <w:r w:rsidRPr="00D20DCF">
          <w:rPr>
            <w:b/>
            <w:bCs/>
            <w:sz w:val="21"/>
            <w:szCs w:val="21"/>
          </w:rPr>
          <w:instrText xml:space="preserve"> PAGE   \* MERGEFORMAT </w:instrText>
        </w:r>
        <w:r w:rsidRPr="00D20DCF">
          <w:rPr>
            <w:b/>
            <w:bCs/>
            <w:sz w:val="21"/>
            <w:szCs w:val="21"/>
          </w:rPr>
          <w:fldChar w:fldCharType="separate"/>
        </w:r>
        <w:r w:rsidRPr="00D20DCF">
          <w:rPr>
            <w:b/>
            <w:bCs/>
            <w:noProof/>
            <w:sz w:val="21"/>
            <w:szCs w:val="21"/>
          </w:rPr>
          <w:t>2</w:t>
        </w:r>
        <w:r w:rsidRPr="00D20DCF">
          <w:rPr>
            <w:b/>
            <w:bCs/>
            <w:noProof/>
            <w:sz w:val="21"/>
            <w:szCs w:val="21"/>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b/>
        <w:bCs/>
        <w:sz w:val="21"/>
        <w:szCs w:val="21"/>
      </w:rPr>
      <w:id w:val="857776478"/>
      <w:docPartObj>
        <w:docPartGallery w:val="Page Numbers (Bottom of Page)"/>
        <w:docPartUnique/>
      </w:docPartObj>
    </w:sdtPr>
    <w:sdtEndPr>
      <w:rPr>
        <w:noProof/>
      </w:rPr>
    </w:sdtEndPr>
    <w:sdtContent>
      <w:p w14:paraId="5CE2C9A1" w14:textId="072D5737" w:rsidR="00372D55" w:rsidRPr="00D20DCF" w:rsidRDefault="00D20DCF" w:rsidP="00D20DCF">
        <w:pPr>
          <w:pStyle w:val="Footer"/>
          <w:jc w:val="center"/>
          <w:rPr>
            <w:b/>
            <w:bCs/>
            <w:sz w:val="21"/>
            <w:szCs w:val="21"/>
          </w:rPr>
        </w:pPr>
        <w:r w:rsidRPr="00D20DCF">
          <w:rPr>
            <w:b/>
            <w:bCs/>
            <w:sz w:val="21"/>
            <w:szCs w:val="21"/>
          </w:rPr>
          <w:fldChar w:fldCharType="begin"/>
        </w:r>
        <w:r w:rsidRPr="00D20DCF">
          <w:rPr>
            <w:b/>
            <w:bCs/>
            <w:sz w:val="21"/>
            <w:szCs w:val="21"/>
          </w:rPr>
          <w:instrText xml:space="preserve"> PAGE   \* MERGEFORMAT </w:instrText>
        </w:r>
        <w:r w:rsidRPr="00D20DCF">
          <w:rPr>
            <w:b/>
            <w:bCs/>
            <w:sz w:val="21"/>
            <w:szCs w:val="21"/>
          </w:rPr>
          <w:fldChar w:fldCharType="separate"/>
        </w:r>
        <w:r w:rsidRPr="00D20DCF">
          <w:rPr>
            <w:b/>
            <w:bCs/>
            <w:noProof/>
            <w:sz w:val="21"/>
            <w:szCs w:val="21"/>
          </w:rPr>
          <w:t>2</w:t>
        </w:r>
        <w:r w:rsidRPr="00D20DCF">
          <w:rPr>
            <w:b/>
            <w:bCs/>
            <w:noProof/>
            <w:sz w:val="21"/>
            <w:szCs w:val="21"/>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24200102"/>
      <w:docPartObj>
        <w:docPartGallery w:val="Page Numbers (Bottom of Page)"/>
        <w:docPartUnique/>
      </w:docPartObj>
    </w:sdtPr>
    <w:sdtEndPr>
      <w:rPr>
        <w:b/>
        <w:bCs/>
        <w:noProof/>
        <w:sz w:val="21"/>
        <w:szCs w:val="21"/>
      </w:rPr>
    </w:sdtEndPr>
    <w:sdtContent>
      <w:p w14:paraId="29CDA7DB" w14:textId="77AF6558" w:rsidR="00D80EE9" w:rsidRPr="00FE48BF" w:rsidRDefault="00D80EE9">
        <w:pPr>
          <w:pStyle w:val="Footer"/>
          <w:jc w:val="center"/>
          <w:rPr>
            <w:b/>
            <w:bCs/>
            <w:sz w:val="21"/>
            <w:szCs w:val="21"/>
          </w:rPr>
        </w:pPr>
        <w:r>
          <w:rPr>
            <w:b/>
            <w:bCs/>
            <w:sz w:val="21"/>
            <w:szCs w:val="21"/>
          </w:rPr>
          <w:t>62B</w:t>
        </w:r>
      </w:p>
    </w:sdtContent>
  </w:sdt>
  <w:p w14:paraId="51AD4F47" w14:textId="77777777" w:rsidR="00D80EE9" w:rsidRDefault="00D80EE9" w:rsidP="002344DE">
    <w:pPr>
      <w:pStyle w:val="Footer"/>
      <w:tabs>
        <w:tab w:val="clear" w:pos="4320"/>
      </w:tabs>
      <w:ind w:right="-27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5F8FE" w14:textId="77777777" w:rsidR="008E2F6B" w:rsidRDefault="008E2F6B" w:rsidP="005C3913">
      <w:pPr>
        <w:spacing w:after="0" w:line="240" w:lineRule="auto"/>
      </w:pPr>
      <w:r>
        <w:separator/>
      </w:r>
    </w:p>
  </w:footnote>
  <w:footnote w:type="continuationSeparator" w:id="0">
    <w:p w14:paraId="210931F9" w14:textId="77777777" w:rsidR="008E2F6B" w:rsidRDefault="008E2F6B" w:rsidP="005C3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F4E2F8" w14:textId="5E9BF19C" w:rsidR="004F4F22" w:rsidRPr="00B74627" w:rsidRDefault="004F4F22" w:rsidP="004F4F22">
    <w:pPr>
      <w:pStyle w:val="Header"/>
      <w:jc w:val="center"/>
      <w:rPr>
        <w:sz w:val="23"/>
        <w:szCs w:val="23"/>
      </w:rPr>
    </w:pPr>
    <w:r w:rsidRPr="00B74627">
      <w:rPr>
        <w:rFonts w:ascii="Cambria" w:hAnsi="Cambria" w:cstheme="majorBidi"/>
        <w:sz w:val="23"/>
        <w:szCs w:val="23"/>
      </w:rPr>
      <w:t xml:space="preserve">Multifetal Pregnancy Reduction in </w:t>
    </w:r>
    <w:r w:rsidRPr="00F9687D">
      <w:rPr>
        <w:rFonts w:ascii="Cambria" w:hAnsi="Cambria" w:cstheme="majorBidi"/>
        <w:sz w:val="23"/>
        <w:szCs w:val="23"/>
      </w:rPr>
      <w:t>Halacha</w:t>
    </w:r>
    <w:r>
      <w:rPr>
        <w:rFonts w:ascii="Cambria" w:hAnsi="Cambria" w:cstheme="majorBidi"/>
        <w:sz w:val="23"/>
        <w:szCs w:val="23"/>
      </w:rPr>
      <w:t xml:space="preserve"> (Supplemental Sections 1-4)</w:t>
    </w:r>
  </w:p>
  <w:p w14:paraId="09D3090D" w14:textId="702DA119" w:rsidR="00C32900" w:rsidRPr="004F4F22" w:rsidRDefault="00C32900" w:rsidP="004F4F22">
    <w:pPr>
      <w:pStyle w:val="Header"/>
      <w:ind w:left="40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B8885" w14:textId="77777777" w:rsidR="00673581" w:rsidRPr="00E078AE" w:rsidRDefault="00673581" w:rsidP="00D97B40">
    <w:pPr>
      <w:spacing w:line="259" w:lineRule="auto"/>
      <w:jc w:val="center"/>
      <w:rPr>
        <w:sz w:val="22"/>
        <w:szCs w:val="22"/>
      </w:rPr>
    </w:pPr>
    <w:r w:rsidRPr="00E078AE">
      <w:rPr>
        <w:rFonts w:ascii="Cambria" w:hAnsi="Cambria"/>
        <w:b/>
        <w:bCs/>
        <w:sz w:val="22"/>
        <w:szCs w:val="22"/>
        <w:u w:val="single"/>
      </w:rPr>
      <w:t>Supplement 1</w:t>
    </w:r>
    <w:r w:rsidRPr="00E078AE">
      <w:rPr>
        <w:rFonts w:ascii="Cambria" w:hAnsi="Cambria"/>
        <w:b/>
        <w:bCs/>
        <w:sz w:val="22"/>
        <w:szCs w:val="22"/>
      </w:rPr>
      <w:t xml:space="preserve">: </w:t>
    </w:r>
    <w:r w:rsidRPr="00E078AE">
      <w:rPr>
        <w:rFonts w:ascii="Cambria" w:hAnsi="Cambria"/>
        <w:sz w:val="22"/>
        <w:szCs w:val="22"/>
      </w:rPr>
      <w:t xml:space="preserve"> Additional </w:t>
    </w:r>
    <w:r w:rsidRPr="00E078AE">
      <w:rPr>
        <w:rFonts w:ascii="Cambria" w:hAnsi="Cambria" w:cstheme="minorHAnsi"/>
        <w:sz w:val="22"/>
        <w:szCs w:val="22"/>
      </w:rPr>
      <w:t>Sources/References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7111C" w14:textId="40398A29" w:rsidR="00673581" w:rsidRPr="00A72ED4" w:rsidRDefault="008D078B" w:rsidP="008D078B">
    <w:pPr>
      <w:spacing w:line="259" w:lineRule="auto"/>
      <w:jc w:val="center"/>
      <w:rPr>
        <w:sz w:val="22"/>
        <w:szCs w:val="22"/>
      </w:rPr>
    </w:pPr>
    <w:r w:rsidRPr="00A72ED4">
      <w:rPr>
        <w:rFonts w:ascii="Cambria" w:hAnsi="Cambria"/>
        <w:b/>
        <w:bCs/>
        <w:sz w:val="22"/>
        <w:szCs w:val="22"/>
        <w:u w:val="single"/>
      </w:rPr>
      <w:t>Supplement 1</w:t>
    </w:r>
    <w:r w:rsidRPr="00A72ED4">
      <w:rPr>
        <w:rFonts w:ascii="Cambria" w:hAnsi="Cambria"/>
        <w:b/>
        <w:bCs/>
        <w:sz w:val="22"/>
        <w:szCs w:val="22"/>
      </w:rPr>
      <w:t xml:space="preserve">: </w:t>
    </w:r>
    <w:r w:rsidRPr="00A72ED4">
      <w:rPr>
        <w:rFonts w:ascii="Cambria" w:hAnsi="Cambria"/>
        <w:sz w:val="22"/>
        <w:szCs w:val="22"/>
      </w:rPr>
      <w:t xml:space="preserve"> Additional </w:t>
    </w:r>
    <w:r w:rsidRPr="00A72ED4">
      <w:rPr>
        <w:rFonts w:ascii="Cambria" w:hAnsi="Cambria" w:cstheme="minorHAnsi"/>
        <w:sz w:val="22"/>
        <w:szCs w:val="22"/>
      </w:rPr>
      <w:t>Sources/References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4A1C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C639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8A8486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028776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D7A23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68F460"/>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F76CEB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1E0D1C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262F7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88418D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E540DE8"/>
    <w:multiLevelType w:val="hybridMultilevel"/>
    <w:tmpl w:val="A5263736"/>
    <w:lvl w:ilvl="0" w:tplc="625AB046">
      <w:start w:val="1"/>
      <w:numFmt w:val="decimal"/>
      <w:pStyle w:val="Style1"/>
      <w:lvlText w:val="%1."/>
      <w:lvlJc w:val="left"/>
      <w:pPr>
        <w:ind w:left="180" w:hanging="360"/>
      </w:pPr>
      <w:rPr>
        <w:i w:val="0"/>
        <w:iCs/>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1" w15:restartNumberingAfterBreak="0">
    <w:nsid w:val="48B74DBE"/>
    <w:multiLevelType w:val="hybridMultilevel"/>
    <w:tmpl w:val="B8F4E372"/>
    <w:lvl w:ilvl="0" w:tplc="BAB67BF4">
      <w:start w:val="117"/>
      <w:numFmt w:val="bullet"/>
      <w:lvlText w:val="-"/>
      <w:lvlJc w:val="left"/>
      <w:pPr>
        <w:ind w:left="405" w:hanging="360"/>
      </w:pPr>
      <w:rPr>
        <w:rFonts w:ascii="Calibri" w:eastAsiaTheme="minorEastAsia"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2" w15:restartNumberingAfterBreak="0">
    <w:nsid w:val="674A4CA0"/>
    <w:multiLevelType w:val="hybridMultilevel"/>
    <w:tmpl w:val="97D09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4ED9"/>
    <w:rsid w:val="00002B74"/>
    <w:rsid w:val="00002BAC"/>
    <w:rsid w:val="00002F83"/>
    <w:rsid w:val="00003668"/>
    <w:rsid w:val="00003ED0"/>
    <w:rsid w:val="00005CA4"/>
    <w:rsid w:val="00007806"/>
    <w:rsid w:val="00007E34"/>
    <w:rsid w:val="00007EC4"/>
    <w:rsid w:val="00007EF1"/>
    <w:rsid w:val="00007FD0"/>
    <w:rsid w:val="0001274D"/>
    <w:rsid w:val="00013D5A"/>
    <w:rsid w:val="00015C9F"/>
    <w:rsid w:val="00017C00"/>
    <w:rsid w:val="000202A0"/>
    <w:rsid w:val="0002164E"/>
    <w:rsid w:val="00024AF4"/>
    <w:rsid w:val="00025B8C"/>
    <w:rsid w:val="00025E5D"/>
    <w:rsid w:val="00026F0F"/>
    <w:rsid w:val="00027897"/>
    <w:rsid w:val="000317DD"/>
    <w:rsid w:val="00031AE2"/>
    <w:rsid w:val="00033163"/>
    <w:rsid w:val="00033781"/>
    <w:rsid w:val="00033E50"/>
    <w:rsid w:val="00034EDB"/>
    <w:rsid w:val="00035AD9"/>
    <w:rsid w:val="00040BF2"/>
    <w:rsid w:val="00040D5F"/>
    <w:rsid w:val="00040F4E"/>
    <w:rsid w:val="0004116E"/>
    <w:rsid w:val="00041D00"/>
    <w:rsid w:val="000441CA"/>
    <w:rsid w:val="000447C4"/>
    <w:rsid w:val="00044FED"/>
    <w:rsid w:val="000461E6"/>
    <w:rsid w:val="00047421"/>
    <w:rsid w:val="000478FB"/>
    <w:rsid w:val="000500E8"/>
    <w:rsid w:val="00050252"/>
    <w:rsid w:val="0005092A"/>
    <w:rsid w:val="00052E33"/>
    <w:rsid w:val="00052EA3"/>
    <w:rsid w:val="00053215"/>
    <w:rsid w:val="00053353"/>
    <w:rsid w:val="000534D8"/>
    <w:rsid w:val="0005407E"/>
    <w:rsid w:val="00055A42"/>
    <w:rsid w:val="00055DA8"/>
    <w:rsid w:val="00055E2C"/>
    <w:rsid w:val="00055EE9"/>
    <w:rsid w:val="00056D85"/>
    <w:rsid w:val="00061311"/>
    <w:rsid w:val="00062DDF"/>
    <w:rsid w:val="00063B0A"/>
    <w:rsid w:val="0006422B"/>
    <w:rsid w:val="000642BD"/>
    <w:rsid w:val="00064373"/>
    <w:rsid w:val="00067DDA"/>
    <w:rsid w:val="0007074C"/>
    <w:rsid w:val="00071D58"/>
    <w:rsid w:val="00071E10"/>
    <w:rsid w:val="0007211F"/>
    <w:rsid w:val="000739D0"/>
    <w:rsid w:val="0007404E"/>
    <w:rsid w:val="00074FF7"/>
    <w:rsid w:val="00076045"/>
    <w:rsid w:val="00076D7F"/>
    <w:rsid w:val="0007707A"/>
    <w:rsid w:val="000778F0"/>
    <w:rsid w:val="00077903"/>
    <w:rsid w:val="00077EC0"/>
    <w:rsid w:val="000813CA"/>
    <w:rsid w:val="00081476"/>
    <w:rsid w:val="000828F6"/>
    <w:rsid w:val="00083068"/>
    <w:rsid w:val="00086324"/>
    <w:rsid w:val="00086663"/>
    <w:rsid w:val="00086B99"/>
    <w:rsid w:val="00090897"/>
    <w:rsid w:val="00090ACF"/>
    <w:rsid w:val="00090CEC"/>
    <w:rsid w:val="00092DC1"/>
    <w:rsid w:val="00093434"/>
    <w:rsid w:val="00094206"/>
    <w:rsid w:val="00094CA7"/>
    <w:rsid w:val="00094D67"/>
    <w:rsid w:val="00095A1F"/>
    <w:rsid w:val="000976BB"/>
    <w:rsid w:val="00097A97"/>
    <w:rsid w:val="000A039F"/>
    <w:rsid w:val="000A0BCD"/>
    <w:rsid w:val="000A1989"/>
    <w:rsid w:val="000A1AF6"/>
    <w:rsid w:val="000A2A64"/>
    <w:rsid w:val="000A301B"/>
    <w:rsid w:val="000A36E3"/>
    <w:rsid w:val="000A4FF8"/>
    <w:rsid w:val="000A56B6"/>
    <w:rsid w:val="000A6A31"/>
    <w:rsid w:val="000A6DD0"/>
    <w:rsid w:val="000A7C57"/>
    <w:rsid w:val="000B0278"/>
    <w:rsid w:val="000B1D0D"/>
    <w:rsid w:val="000B43F6"/>
    <w:rsid w:val="000B4AF5"/>
    <w:rsid w:val="000B51D9"/>
    <w:rsid w:val="000B5AA6"/>
    <w:rsid w:val="000B6848"/>
    <w:rsid w:val="000B6C13"/>
    <w:rsid w:val="000C00BB"/>
    <w:rsid w:val="000C065B"/>
    <w:rsid w:val="000C07B6"/>
    <w:rsid w:val="000C201A"/>
    <w:rsid w:val="000C2520"/>
    <w:rsid w:val="000C49D4"/>
    <w:rsid w:val="000C6884"/>
    <w:rsid w:val="000C6C6F"/>
    <w:rsid w:val="000C723D"/>
    <w:rsid w:val="000C7AC3"/>
    <w:rsid w:val="000D0C5B"/>
    <w:rsid w:val="000D1DAF"/>
    <w:rsid w:val="000D281C"/>
    <w:rsid w:val="000D3D63"/>
    <w:rsid w:val="000D46AE"/>
    <w:rsid w:val="000D4FD4"/>
    <w:rsid w:val="000D656D"/>
    <w:rsid w:val="000D7602"/>
    <w:rsid w:val="000D7BE9"/>
    <w:rsid w:val="000E1D91"/>
    <w:rsid w:val="000E2FBF"/>
    <w:rsid w:val="000E33A6"/>
    <w:rsid w:val="000E4FBA"/>
    <w:rsid w:val="000E6624"/>
    <w:rsid w:val="000E6BE5"/>
    <w:rsid w:val="000F006C"/>
    <w:rsid w:val="000F0C3E"/>
    <w:rsid w:val="000F1EF6"/>
    <w:rsid w:val="000F4080"/>
    <w:rsid w:val="000F66C4"/>
    <w:rsid w:val="0010148E"/>
    <w:rsid w:val="001020C3"/>
    <w:rsid w:val="0010258D"/>
    <w:rsid w:val="00103001"/>
    <w:rsid w:val="00104BC5"/>
    <w:rsid w:val="00104FFD"/>
    <w:rsid w:val="00105053"/>
    <w:rsid w:val="00105D05"/>
    <w:rsid w:val="00106185"/>
    <w:rsid w:val="0010711F"/>
    <w:rsid w:val="00107AE7"/>
    <w:rsid w:val="001100B8"/>
    <w:rsid w:val="00111659"/>
    <w:rsid w:val="001122C0"/>
    <w:rsid w:val="00112778"/>
    <w:rsid w:val="00114547"/>
    <w:rsid w:val="00115234"/>
    <w:rsid w:val="001154AC"/>
    <w:rsid w:val="0011585E"/>
    <w:rsid w:val="00115A0A"/>
    <w:rsid w:val="00115A85"/>
    <w:rsid w:val="001169DF"/>
    <w:rsid w:val="00120FDE"/>
    <w:rsid w:val="001210BC"/>
    <w:rsid w:val="0012182E"/>
    <w:rsid w:val="00121926"/>
    <w:rsid w:val="001227F8"/>
    <w:rsid w:val="0012284D"/>
    <w:rsid w:val="00123CC3"/>
    <w:rsid w:val="00123D93"/>
    <w:rsid w:val="00124406"/>
    <w:rsid w:val="00124BA9"/>
    <w:rsid w:val="00124C11"/>
    <w:rsid w:val="00124DE2"/>
    <w:rsid w:val="001257DD"/>
    <w:rsid w:val="001265DF"/>
    <w:rsid w:val="00126687"/>
    <w:rsid w:val="00126DE7"/>
    <w:rsid w:val="0012706D"/>
    <w:rsid w:val="00130173"/>
    <w:rsid w:val="001310C5"/>
    <w:rsid w:val="0013364D"/>
    <w:rsid w:val="0013408A"/>
    <w:rsid w:val="001342CB"/>
    <w:rsid w:val="001351F2"/>
    <w:rsid w:val="0013641F"/>
    <w:rsid w:val="001407BE"/>
    <w:rsid w:val="00140901"/>
    <w:rsid w:val="00140F5C"/>
    <w:rsid w:val="00141FA3"/>
    <w:rsid w:val="001435B4"/>
    <w:rsid w:val="001437DF"/>
    <w:rsid w:val="00143B3A"/>
    <w:rsid w:val="001445A2"/>
    <w:rsid w:val="00144ED9"/>
    <w:rsid w:val="00146034"/>
    <w:rsid w:val="0014730B"/>
    <w:rsid w:val="00147AAF"/>
    <w:rsid w:val="001505A4"/>
    <w:rsid w:val="00151456"/>
    <w:rsid w:val="00151857"/>
    <w:rsid w:val="00151CD3"/>
    <w:rsid w:val="0015326D"/>
    <w:rsid w:val="00154D44"/>
    <w:rsid w:val="001565E8"/>
    <w:rsid w:val="00157072"/>
    <w:rsid w:val="001577C7"/>
    <w:rsid w:val="00157AEA"/>
    <w:rsid w:val="00160BEA"/>
    <w:rsid w:val="00161543"/>
    <w:rsid w:val="00161B91"/>
    <w:rsid w:val="00162561"/>
    <w:rsid w:val="00163F22"/>
    <w:rsid w:val="00163F9E"/>
    <w:rsid w:val="00164DF1"/>
    <w:rsid w:val="00165A76"/>
    <w:rsid w:val="001662CD"/>
    <w:rsid w:val="00167118"/>
    <w:rsid w:val="00170A57"/>
    <w:rsid w:val="001717A6"/>
    <w:rsid w:val="0017229C"/>
    <w:rsid w:val="00172BD5"/>
    <w:rsid w:val="00173BC9"/>
    <w:rsid w:val="00175016"/>
    <w:rsid w:val="001751DB"/>
    <w:rsid w:val="0017704F"/>
    <w:rsid w:val="00181A6B"/>
    <w:rsid w:val="00183EE1"/>
    <w:rsid w:val="00184C83"/>
    <w:rsid w:val="00184D42"/>
    <w:rsid w:val="001850B5"/>
    <w:rsid w:val="00185815"/>
    <w:rsid w:val="00185D9D"/>
    <w:rsid w:val="00186484"/>
    <w:rsid w:val="00186FB1"/>
    <w:rsid w:val="001871AA"/>
    <w:rsid w:val="00187699"/>
    <w:rsid w:val="00190B2D"/>
    <w:rsid w:val="00191147"/>
    <w:rsid w:val="00191DF2"/>
    <w:rsid w:val="0019309A"/>
    <w:rsid w:val="001944A5"/>
    <w:rsid w:val="00194819"/>
    <w:rsid w:val="00194CBC"/>
    <w:rsid w:val="001952DD"/>
    <w:rsid w:val="00195F76"/>
    <w:rsid w:val="001965F7"/>
    <w:rsid w:val="00197B36"/>
    <w:rsid w:val="001A09E8"/>
    <w:rsid w:val="001A0ABD"/>
    <w:rsid w:val="001A16AD"/>
    <w:rsid w:val="001A2552"/>
    <w:rsid w:val="001A313A"/>
    <w:rsid w:val="001A783F"/>
    <w:rsid w:val="001B00EA"/>
    <w:rsid w:val="001B1595"/>
    <w:rsid w:val="001B3C67"/>
    <w:rsid w:val="001B3D48"/>
    <w:rsid w:val="001B6736"/>
    <w:rsid w:val="001B7959"/>
    <w:rsid w:val="001B7A91"/>
    <w:rsid w:val="001C0C27"/>
    <w:rsid w:val="001C0D9A"/>
    <w:rsid w:val="001C15F5"/>
    <w:rsid w:val="001C1E54"/>
    <w:rsid w:val="001C22B3"/>
    <w:rsid w:val="001C4D03"/>
    <w:rsid w:val="001C5C19"/>
    <w:rsid w:val="001C6CEB"/>
    <w:rsid w:val="001C7755"/>
    <w:rsid w:val="001D05FC"/>
    <w:rsid w:val="001D06E0"/>
    <w:rsid w:val="001D0DC6"/>
    <w:rsid w:val="001D161A"/>
    <w:rsid w:val="001D2701"/>
    <w:rsid w:val="001D5904"/>
    <w:rsid w:val="001D6021"/>
    <w:rsid w:val="001D68C1"/>
    <w:rsid w:val="001E0436"/>
    <w:rsid w:val="001E0B73"/>
    <w:rsid w:val="001E0EA5"/>
    <w:rsid w:val="001E2450"/>
    <w:rsid w:val="001E24BA"/>
    <w:rsid w:val="001E2A0D"/>
    <w:rsid w:val="001E362C"/>
    <w:rsid w:val="001E5B7C"/>
    <w:rsid w:val="001E7D58"/>
    <w:rsid w:val="001F0AFF"/>
    <w:rsid w:val="001F0FF0"/>
    <w:rsid w:val="001F1843"/>
    <w:rsid w:val="001F1E52"/>
    <w:rsid w:val="001F22ED"/>
    <w:rsid w:val="001F266F"/>
    <w:rsid w:val="001F2DD7"/>
    <w:rsid w:val="001F3A95"/>
    <w:rsid w:val="001F5B05"/>
    <w:rsid w:val="001F6DA0"/>
    <w:rsid w:val="001F74D0"/>
    <w:rsid w:val="001F7DB1"/>
    <w:rsid w:val="00201E0E"/>
    <w:rsid w:val="002024DE"/>
    <w:rsid w:val="002035BC"/>
    <w:rsid w:val="00204ED7"/>
    <w:rsid w:val="00205B5B"/>
    <w:rsid w:val="00205EDE"/>
    <w:rsid w:val="00206974"/>
    <w:rsid w:val="00206B5D"/>
    <w:rsid w:val="0020750D"/>
    <w:rsid w:val="00210028"/>
    <w:rsid w:val="00210C23"/>
    <w:rsid w:val="002120C5"/>
    <w:rsid w:val="002135D2"/>
    <w:rsid w:val="002142F1"/>
    <w:rsid w:val="00215159"/>
    <w:rsid w:val="00215544"/>
    <w:rsid w:val="00215BEF"/>
    <w:rsid w:val="00216481"/>
    <w:rsid w:val="00216A46"/>
    <w:rsid w:val="00220CAE"/>
    <w:rsid w:val="002230A5"/>
    <w:rsid w:val="0022360A"/>
    <w:rsid w:val="00224ABD"/>
    <w:rsid w:val="0022528A"/>
    <w:rsid w:val="002255A9"/>
    <w:rsid w:val="00226A89"/>
    <w:rsid w:val="00226CA2"/>
    <w:rsid w:val="0022739A"/>
    <w:rsid w:val="002303A0"/>
    <w:rsid w:val="00230421"/>
    <w:rsid w:val="00230CB4"/>
    <w:rsid w:val="00232011"/>
    <w:rsid w:val="00232636"/>
    <w:rsid w:val="002327EC"/>
    <w:rsid w:val="00232C8F"/>
    <w:rsid w:val="002337C8"/>
    <w:rsid w:val="00233CA5"/>
    <w:rsid w:val="00233D46"/>
    <w:rsid w:val="00233E4A"/>
    <w:rsid w:val="002344DE"/>
    <w:rsid w:val="00234C0D"/>
    <w:rsid w:val="00235B51"/>
    <w:rsid w:val="0023600F"/>
    <w:rsid w:val="0023622D"/>
    <w:rsid w:val="00236EF4"/>
    <w:rsid w:val="0023793D"/>
    <w:rsid w:val="00241148"/>
    <w:rsid w:val="002413B0"/>
    <w:rsid w:val="002427F6"/>
    <w:rsid w:val="00242950"/>
    <w:rsid w:val="00242B5D"/>
    <w:rsid w:val="00243A7B"/>
    <w:rsid w:val="002477AD"/>
    <w:rsid w:val="00247F30"/>
    <w:rsid w:val="0025030E"/>
    <w:rsid w:val="00251123"/>
    <w:rsid w:val="002520BE"/>
    <w:rsid w:val="002538ED"/>
    <w:rsid w:val="00254E65"/>
    <w:rsid w:val="002557B7"/>
    <w:rsid w:val="002577D4"/>
    <w:rsid w:val="002602DB"/>
    <w:rsid w:val="00260E05"/>
    <w:rsid w:val="00262832"/>
    <w:rsid w:val="00262986"/>
    <w:rsid w:val="00262D5E"/>
    <w:rsid w:val="002647EA"/>
    <w:rsid w:val="00264F16"/>
    <w:rsid w:val="002676DB"/>
    <w:rsid w:val="00270124"/>
    <w:rsid w:val="00270E53"/>
    <w:rsid w:val="002733D5"/>
    <w:rsid w:val="00274C9E"/>
    <w:rsid w:val="00275976"/>
    <w:rsid w:val="00276AB3"/>
    <w:rsid w:val="00281006"/>
    <w:rsid w:val="002816E5"/>
    <w:rsid w:val="00281C9A"/>
    <w:rsid w:val="00281EBB"/>
    <w:rsid w:val="00282130"/>
    <w:rsid w:val="002836DD"/>
    <w:rsid w:val="00283E38"/>
    <w:rsid w:val="00285DD7"/>
    <w:rsid w:val="002900F3"/>
    <w:rsid w:val="002901AD"/>
    <w:rsid w:val="002904B4"/>
    <w:rsid w:val="002904E0"/>
    <w:rsid w:val="0029096B"/>
    <w:rsid w:val="00291B01"/>
    <w:rsid w:val="0029281E"/>
    <w:rsid w:val="002936B9"/>
    <w:rsid w:val="00293841"/>
    <w:rsid w:val="00293D03"/>
    <w:rsid w:val="00294156"/>
    <w:rsid w:val="00294195"/>
    <w:rsid w:val="0029447E"/>
    <w:rsid w:val="00295328"/>
    <w:rsid w:val="002A0F9E"/>
    <w:rsid w:val="002A13ED"/>
    <w:rsid w:val="002A159F"/>
    <w:rsid w:val="002A18F9"/>
    <w:rsid w:val="002A1DD0"/>
    <w:rsid w:val="002A206D"/>
    <w:rsid w:val="002A258A"/>
    <w:rsid w:val="002A2A40"/>
    <w:rsid w:val="002A2E78"/>
    <w:rsid w:val="002A4282"/>
    <w:rsid w:val="002A553F"/>
    <w:rsid w:val="002A683C"/>
    <w:rsid w:val="002B0407"/>
    <w:rsid w:val="002B0C03"/>
    <w:rsid w:val="002B1174"/>
    <w:rsid w:val="002B135E"/>
    <w:rsid w:val="002B1A67"/>
    <w:rsid w:val="002B557C"/>
    <w:rsid w:val="002B6B43"/>
    <w:rsid w:val="002B74F6"/>
    <w:rsid w:val="002B798F"/>
    <w:rsid w:val="002B7AD3"/>
    <w:rsid w:val="002C175B"/>
    <w:rsid w:val="002C19DF"/>
    <w:rsid w:val="002C2109"/>
    <w:rsid w:val="002C22BA"/>
    <w:rsid w:val="002C23E5"/>
    <w:rsid w:val="002C2788"/>
    <w:rsid w:val="002C3EFC"/>
    <w:rsid w:val="002C526E"/>
    <w:rsid w:val="002C5467"/>
    <w:rsid w:val="002D1609"/>
    <w:rsid w:val="002D2962"/>
    <w:rsid w:val="002D3A3B"/>
    <w:rsid w:val="002D447E"/>
    <w:rsid w:val="002D5234"/>
    <w:rsid w:val="002D55F1"/>
    <w:rsid w:val="002D6E20"/>
    <w:rsid w:val="002D754A"/>
    <w:rsid w:val="002E00C0"/>
    <w:rsid w:val="002E14A0"/>
    <w:rsid w:val="002E321C"/>
    <w:rsid w:val="002E37EF"/>
    <w:rsid w:val="002E45FB"/>
    <w:rsid w:val="002E4FBB"/>
    <w:rsid w:val="002E543E"/>
    <w:rsid w:val="002E64D6"/>
    <w:rsid w:val="002E714E"/>
    <w:rsid w:val="002E7551"/>
    <w:rsid w:val="002E783B"/>
    <w:rsid w:val="002E7D30"/>
    <w:rsid w:val="002F134C"/>
    <w:rsid w:val="002F20E7"/>
    <w:rsid w:val="002F3E0C"/>
    <w:rsid w:val="002F3EA1"/>
    <w:rsid w:val="002F5B4B"/>
    <w:rsid w:val="002F68B9"/>
    <w:rsid w:val="002F7013"/>
    <w:rsid w:val="002F7CB6"/>
    <w:rsid w:val="002F7E07"/>
    <w:rsid w:val="002F7E0E"/>
    <w:rsid w:val="00300D4C"/>
    <w:rsid w:val="00301DAE"/>
    <w:rsid w:val="0030245D"/>
    <w:rsid w:val="003034BB"/>
    <w:rsid w:val="00303B58"/>
    <w:rsid w:val="00304297"/>
    <w:rsid w:val="00304C49"/>
    <w:rsid w:val="00306158"/>
    <w:rsid w:val="003100AF"/>
    <w:rsid w:val="0031149F"/>
    <w:rsid w:val="00311631"/>
    <w:rsid w:val="0031467A"/>
    <w:rsid w:val="003147D3"/>
    <w:rsid w:val="00314EC6"/>
    <w:rsid w:val="003167BC"/>
    <w:rsid w:val="00316BDF"/>
    <w:rsid w:val="0031737D"/>
    <w:rsid w:val="003203EB"/>
    <w:rsid w:val="00320C4A"/>
    <w:rsid w:val="00320C98"/>
    <w:rsid w:val="0032192B"/>
    <w:rsid w:val="00322329"/>
    <w:rsid w:val="00322DB8"/>
    <w:rsid w:val="00322F85"/>
    <w:rsid w:val="00323C10"/>
    <w:rsid w:val="00324722"/>
    <w:rsid w:val="00325437"/>
    <w:rsid w:val="00326E97"/>
    <w:rsid w:val="0033045A"/>
    <w:rsid w:val="0033264A"/>
    <w:rsid w:val="00333DF1"/>
    <w:rsid w:val="00334F57"/>
    <w:rsid w:val="003360F0"/>
    <w:rsid w:val="0033678F"/>
    <w:rsid w:val="003370CC"/>
    <w:rsid w:val="003377EC"/>
    <w:rsid w:val="00337FE3"/>
    <w:rsid w:val="00340271"/>
    <w:rsid w:val="003407C4"/>
    <w:rsid w:val="00340B4B"/>
    <w:rsid w:val="003410C9"/>
    <w:rsid w:val="003416B0"/>
    <w:rsid w:val="0034255E"/>
    <w:rsid w:val="0034332C"/>
    <w:rsid w:val="00343447"/>
    <w:rsid w:val="00344262"/>
    <w:rsid w:val="00344305"/>
    <w:rsid w:val="00344B55"/>
    <w:rsid w:val="00345156"/>
    <w:rsid w:val="00346898"/>
    <w:rsid w:val="00346BFD"/>
    <w:rsid w:val="00347B1E"/>
    <w:rsid w:val="003501D1"/>
    <w:rsid w:val="00350AFF"/>
    <w:rsid w:val="00350DDD"/>
    <w:rsid w:val="00350E3A"/>
    <w:rsid w:val="00351B56"/>
    <w:rsid w:val="00352875"/>
    <w:rsid w:val="0035311E"/>
    <w:rsid w:val="00353587"/>
    <w:rsid w:val="003613B6"/>
    <w:rsid w:val="00362ABC"/>
    <w:rsid w:val="00362DF7"/>
    <w:rsid w:val="003630E4"/>
    <w:rsid w:val="00363C19"/>
    <w:rsid w:val="00363C63"/>
    <w:rsid w:val="00364026"/>
    <w:rsid w:val="003647D6"/>
    <w:rsid w:val="0036528B"/>
    <w:rsid w:val="003657F3"/>
    <w:rsid w:val="003664E1"/>
    <w:rsid w:val="0037124D"/>
    <w:rsid w:val="00372B85"/>
    <w:rsid w:val="00372D55"/>
    <w:rsid w:val="00372EF2"/>
    <w:rsid w:val="00373085"/>
    <w:rsid w:val="003753C5"/>
    <w:rsid w:val="0037680D"/>
    <w:rsid w:val="00376888"/>
    <w:rsid w:val="00376D79"/>
    <w:rsid w:val="00382991"/>
    <w:rsid w:val="00385737"/>
    <w:rsid w:val="003865F6"/>
    <w:rsid w:val="00387803"/>
    <w:rsid w:val="00387921"/>
    <w:rsid w:val="00387AC1"/>
    <w:rsid w:val="00387E4C"/>
    <w:rsid w:val="003905DF"/>
    <w:rsid w:val="003911F3"/>
    <w:rsid w:val="003917CC"/>
    <w:rsid w:val="00392003"/>
    <w:rsid w:val="00393EC7"/>
    <w:rsid w:val="00394EE0"/>
    <w:rsid w:val="00395A94"/>
    <w:rsid w:val="00395F82"/>
    <w:rsid w:val="003970FB"/>
    <w:rsid w:val="003A2076"/>
    <w:rsid w:val="003A24E9"/>
    <w:rsid w:val="003A27A3"/>
    <w:rsid w:val="003A5C80"/>
    <w:rsid w:val="003A62F5"/>
    <w:rsid w:val="003A6355"/>
    <w:rsid w:val="003A7A34"/>
    <w:rsid w:val="003B0DA8"/>
    <w:rsid w:val="003B2066"/>
    <w:rsid w:val="003B28A4"/>
    <w:rsid w:val="003B2F6C"/>
    <w:rsid w:val="003B4FE7"/>
    <w:rsid w:val="003B550E"/>
    <w:rsid w:val="003B5A53"/>
    <w:rsid w:val="003B5BC0"/>
    <w:rsid w:val="003B6338"/>
    <w:rsid w:val="003B797C"/>
    <w:rsid w:val="003C0191"/>
    <w:rsid w:val="003C10FB"/>
    <w:rsid w:val="003C35FF"/>
    <w:rsid w:val="003C54A0"/>
    <w:rsid w:val="003C56E5"/>
    <w:rsid w:val="003C62C9"/>
    <w:rsid w:val="003C6FEC"/>
    <w:rsid w:val="003D0C94"/>
    <w:rsid w:val="003D1663"/>
    <w:rsid w:val="003D7763"/>
    <w:rsid w:val="003D7AD5"/>
    <w:rsid w:val="003E0AAD"/>
    <w:rsid w:val="003E3692"/>
    <w:rsid w:val="003E3BC6"/>
    <w:rsid w:val="003E42EB"/>
    <w:rsid w:val="003E4FFC"/>
    <w:rsid w:val="003E5533"/>
    <w:rsid w:val="003E58F2"/>
    <w:rsid w:val="003E748C"/>
    <w:rsid w:val="003F1794"/>
    <w:rsid w:val="003F2F2F"/>
    <w:rsid w:val="003F36D9"/>
    <w:rsid w:val="003F6660"/>
    <w:rsid w:val="003F726E"/>
    <w:rsid w:val="003F78F3"/>
    <w:rsid w:val="004009C2"/>
    <w:rsid w:val="00402659"/>
    <w:rsid w:val="004033AD"/>
    <w:rsid w:val="00403ECC"/>
    <w:rsid w:val="004049B0"/>
    <w:rsid w:val="00406B57"/>
    <w:rsid w:val="0041012C"/>
    <w:rsid w:val="00410254"/>
    <w:rsid w:val="004116C3"/>
    <w:rsid w:val="00411FBD"/>
    <w:rsid w:val="0041213C"/>
    <w:rsid w:val="0041264F"/>
    <w:rsid w:val="00412826"/>
    <w:rsid w:val="00413453"/>
    <w:rsid w:val="0041423E"/>
    <w:rsid w:val="00414F2F"/>
    <w:rsid w:val="004152A4"/>
    <w:rsid w:val="004201E4"/>
    <w:rsid w:val="00420697"/>
    <w:rsid w:val="0042091E"/>
    <w:rsid w:val="00420FE3"/>
    <w:rsid w:val="00423DF0"/>
    <w:rsid w:val="0042527E"/>
    <w:rsid w:val="004258D6"/>
    <w:rsid w:val="00427147"/>
    <w:rsid w:val="0042769A"/>
    <w:rsid w:val="00427E54"/>
    <w:rsid w:val="00430558"/>
    <w:rsid w:val="00430BC6"/>
    <w:rsid w:val="00430D1E"/>
    <w:rsid w:val="00431B25"/>
    <w:rsid w:val="00431CB1"/>
    <w:rsid w:val="0043252F"/>
    <w:rsid w:val="00432928"/>
    <w:rsid w:val="0043435F"/>
    <w:rsid w:val="00434B29"/>
    <w:rsid w:val="0043505C"/>
    <w:rsid w:val="00436323"/>
    <w:rsid w:val="004372C0"/>
    <w:rsid w:val="00440161"/>
    <w:rsid w:val="004407EC"/>
    <w:rsid w:val="00440990"/>
    <w:rsid w:val="00440FEF"/>
    <w:rsid w:val="004441B5"/>
    <w:rsid w:val="00444E9C"/>
    <w:rsid w:val="00445120"/>
    <w:rsid w:val="0044518A"/>
    <w:rsid w:val="0044548A"/>
    <w:rsid w:val="00445BC2"/>
    <w:rsid w:val="0044637C"/>
    <w:rsid w:val="00446B0F"/>
    <w:rsid w:val="0045012C"/>
    <w:rsid w:val="00450148"/>
    <w:rsid w:val="00450172"/>
    <w:rsid w:val="004503A5"/>
    <w:rsid w:val="00450C2E"/>
    <w:rsid w:val="004510BF"/>
    <w:rsid w:val="00452965"/>
    <w:rsid w:val="004541C2"/>
    <w:rsid w:val="0045549C"/>
    <w:rsid w:val="00456369"/>
    <w:rsid w:val="00456526"/>
    <w:rsid w:val="00457FCB"/>
    <w:rsid w:val="00461BAB"/>
    <w:rsid w:val="004627E2"/>
    <w:rsid w:val="00462D71"/>
    <w:rsid w:val="004630E0"/>
    <w:rsid w:val="00463AC7"/>
    <w:rsid w:val="0046641A"/>
    <w:rsid w:val="004714CE"/>
    <w:rsid w:val="004725D4"/>
    <w:rsid w:val="00472ABA"/>
    <w:rsid w:val="00472BF1"/>
    <w:rsid w:val="00474422"/>
    <w:rsid w:val="00475107"/>
    <w:rsid w:val="004767E7"/>
    <w:rsid w:val="0047744C"/>
    <w:rsid w:val="00480117"/>
    <w:rsid w:val="004807D1"/>
    <w:rsid w:val="00482A0A"/>
    <w:rsid w:val="004844D6"/>
    <w:rsid w:val="004848BA"/>
    <w:rsid w:val="00485121"/>
    <w:rsid w:val="00485E40"/>
    <w:rsid w:val="00486706"/>
    <w:rsid w:val="00486C7C"/>
    <w:rsid w:val="00490432"/>
    <w:rsid w:val="00491167"/>
    <w:rsid w:val="00491A36"/>
    <w:rsid w:val="00495A6A"/>
    <w:rsid w:val="00496B6D"/>
    <w:rsid w:val="004A0277"/>
    <w:rsid w:val="004A059C"/>
    <w:rsid w:val="004A0F0A"/>
    <w:rsid w:val="004A26D2"/>
    <w:rsid w:val="004A2770"/>
    <w:rsid w:val="004A6D55"/>
    <w:rsid w:val="004A798C"/>
    <w:rsid w:val="004A7E32"/>
    <w:rsid w:val="004B0C42"/>
    <w:rsid w:val="004B0F4E"/>
    <w:rsid w:val="004B1AC7"/>
    <w:rsid w:val="004B5733"/>
    <w:rsid w:val="004B5EBF"/>
    <w:rsid w:val="004B79CB"/>
    <w:rsid w:val="004C05D5"/>
    <w:rsid w:val="004C0DBB"/>
    <w:rsid w:val="004C23FD"/>
    <w:rsid w:val="004C2881"/>
    <w:rsid w:val="004C378A"/>
    <w:rsid w:val="004D0430"/>
    <w:rsid w:val="004D0DF7"/>
    <w:rsid w:val="004D137D"/>
    <w:rsid w:val="004D1D2D"/>
    <w:rsid w:val="004D1FAE"/>
    <w:rsid w:val="004D3115"/>
    <w:rsid w:val="004D334A"/>
    <w:rsid w:val="004D35C8"/>
    <w:rsid w:val="004D4D41"/>
    <w:rsid w:val="004D7515"/>
    <w:rsid w:val="004E0360"/>
    <w:rsid w:val="004E109E"/>
    <w:rsid w:val="004E1437"/>
    <w:rsid w:val="004E1440"/>
    <w:rsid w:val="004E2064"/>
    <w:rsid w:val="004E2398"/>
    <w:rsid w:val="004E2CCF"/>
    <w:rsid w:val="004E3793"/>
    <w:rsid w:val="004E44A0"/>
    <w:rsid w:val="004E45E9"/>
    <w:rsid w:val="004E4B9E"/>
    <w:rsid w:val="004E5DD2"/>
    <w:rsid w:val="004E6819"/>
    <w:rsid w:val="004E6E0C"/>
    <w:rsid w:val="004E6F84"/>
    <w:rsid w:val="004E7187"/>
    <w:rsid w:val="004F053B"/>
    <w:rsid w:val="004F1919"/>
    <w:rsid w:val="004F2905"/>
    <w:rsid w:val="004F3850"/>
    <w:rsid w:val="004F4F22"/>
    <w:rsid w:val="004F5907"/>
    <w:rsid w:val="004F7A70"/>
    <w:rsid w:val="00502582"/>
    <w:rsid w:val="00502984"/>
    <w:rsid w:val="0050334F"/>
    <w:rsid w:val="00503CCB"/>
    <w:rsid w:val="00504A8C"/>
    <w:rsid w:val="0050559F"/>
    <w:rsid w:val="00506145"/>
    <w:rsid w:val="0050616C"/>
    <w:rsid w:val="00506443"/>
    <w:rsid w:val="005075BA"/>
    <w:rsid w:val="0051009D"/>
    <w:rsid w:val="00512D6B"/>
    <w:rsid w:val="0051423E"/>
    <w:rsid w:val="005155D2"/>
    <w:rsid w:val="00515825"/>
    <w:rsid w:val="00516D3C"/>
    <w:rsid w:val="005177F4"/>
    <w:rsid w:val="005202C1"/>
    <w:rsid w:val="00520616"/>
    <w:rsid w:val="00520E43"/>
    <w:rsid w:val="00525DE7"/>
    <w:rsid w:val="0053045E"/>
    <w:rsid w:val="00531109"/>
    <w:rsid w:val="00531176"/>
    <w:rsid w:val="00532289"/>
    <w:rsid w:val="00532749"/>
    <w:rsid w:val="00532CA9"/>
    <w:rsid w:val="0053385C"/>
    <w:rsid w:val="00534485"/>
    <w:rsid w:val="00534681"/>
    <w:rsid w:val="0053575A"/>
    <w:rsid w:val="00535AD0"/>
    <w:rsid w:val="005360F3"/>
    <w:rsid w:val="0053711D"/>
    <w:rsid w:val="00541907"/>
    <w:rsid w:val="00544D01"/>
    <w:rsid w:val="00544D61"/>
    <w:rsid w:val="00545644"/>
    <w:rsid w:val="00546E2F"/>
    <w:rsid w:val="00552F1D"/>
    <w:rsid w:val="00553266"/>
    <w:rsid w:val="005555A3"/>
    <w:rsid w:val="00555772"/>
    <w:rsid w:val="00556FDE"/>
    <w:rsid w:val="005572EC"/>
    <w:rsid w:val="00557571"/>
    <w:rsid w:val="00557630"/>
    <w:rsid w:val="00560872"/>
    <w:rsid w:val="0056098D"/>
    <w:rsid w:val="00560AA9"/>
    <w:rsid w:val="0056131F"/>
    <w:rsid w:val="0056158D"/>
    <w:rsid w:val="005628A2"/>
    <w:rsid w:val="005630D5"/>
    <w:rsid w:val="005642F3"/>
    <w:rsid w:val="00565CA4"/>
    <w:rsid w:val="00565CB5"/>
    <w:rsid w:val="00565F47"/>
    <w:rsid w:val="00565FF9"/>
    <w:rsid w:val="0056650E"/>
    <w:rsid w:val="005676A1"/>
    <w:rsid w:val="00570704"/>
    <w:rsid w:val="0057401D"/>
    <w:rsid w:val="00574F67"/>
    <w:rsid w:val="00575582"/>
    <w:rsid w:val="0057574B"/>
    <w:rsid w:val="00575D99"/>
    <w:rsid w:val="005761DB"/>
    <w:rsid w:val="005766B2"/>
    <w:rsid w:val="00576792"/>
    <w:rsid w:val="00577E1A"/>
    <w:rsid w:val="005807ED"/>
    <w:rsid w:val="00580CE9"/>
    <w:rsid w:val="00581F1D"/>
    <w:rsid w:val="00583219"/>
    <w:rsid w:val="00583429"/>
    <w:rsid w:val="00583A17"/>
    <w:rsid w:val="00583AD0"/>
    <w:rsid w:val="00587C4E"/>
    <w:rsid w:val="00592807"/>
    <w:rsid w:val="00593526"/>
    <w:rsid w:val="00593C6A"/>
    <w:rsid w:val="00593DC2"/>
    <w:rsid w:val="005946FF"/>
    <w:rsid w:val="00595452"/>
    <w:rsid w:val="00596679"/>
    <w:rsid w:val="005966B5"/>
    <w:rsid w:val="00596B72"/>
    <w:rsid w:val="005A0FA8"/>
    <w:rsid w:val="005A1456"/>
    <w:rsid w:val="005A1885"/>
    <w:rsid w:val="005A3060"/>
    <w:rsid w:val="005A4489"/>
    <w:rsid w:val="005A510C"/>
    <w:rsid w:val="005A5A94"/>
    <w:rsid w:val="005A5C7E"/>
    <w:rsid w:val="005A7B37"/>
    <w:rsid w:val="005B2068"/>
    <w:rsid w:val="005B2685"/>
    <w:rsid w:val="005B28C9"/>
    <w:rsid w:val="005B2EE9"/>
    <w:rsid w:val="005B3F0B"/>
    <w:rsid w:val="005B447E"/>
    <w:rsid w:val="005B480D"/>
    <w:rsid w:val="005B4AC9"/>
    <w:rsid w:val="005B59BA"/>
    <w:rsid w:val="005B751A"/>
    <w:rsid w:val="005B77D4"/>
    <w:rsid w:val="005B7D34"/>
    <w:rsid w:val="005C01E3"/>
    <w:rsid w:val="005C0274"/>
    <w:rsid w:val="005C149D"/>
    <w:rsid w:val="005C1B91"/>
    <w:rsid w:val="005C1E8A"/>
    <w:rsid w:val="005C2B73"/>
    <w:rsid w:val="005C3913"/>
    <w:rsid w:val="005C52A3"/>
    <w:rsid w:val="005C5877"/>
    <w:rsid w:val="005C79A8"/>
    <w:rsid w:val="005D091A"/>
    <w:rsid w:val="005D2278"/>
    <w:rsid w:val="005D31BB"/>
    <w:rsid w:val="005D369E"/>
    <w:rsid w:val="005D41A3"/>
    <w:rsid w:val="005D448F"/>
    <w:rsid w:val="005D4AF4"/>
    <w:rsid w:val="005D62E5"/>
    <w:rsid w:val="005D6839"/>
    <w:rsid w:val="005D6A13"/>
    <w:rsid w:val="005E021C"/>
    <w:rsid w:val="005E0551"/>
    <w:rsid w:val="005E1676"/>
    <w:rsid w:val="005E1DA0"/>
    <w:rsid w:val="005E411D"/>
    <w:rsid w:val="005E4B4F"/>
    <w:rsid w:val="005E4BA9"/>
    <w:rsid w:val="005E5091"/>
    <w:rsid w:val="005E7D32"/>
    <w:rsid w:val="005F03A0"/>
    <w:rsid w:val="005F243C"/>
    <w:rsid w:val="005F2643"/>
    <w:rsid w:val="005F28A8"/>
    <w:rsid w:val="005F387B"/>
    <w:rsid w:val="005F3FD6"/>
    <w:rsid w:val="005F47CC"/>
    <w:rsid w:val="005F5188"/>
    <w:rsid w:val="005F5C39"/>
    <w:rsid w:val="005F71A9"/>
    <w:rsid w:val="005F7CCB"/>
    <w:rsid w:val="006003D1"/>
    <w:rsid w:val="00601704"/>
    <w:rsid w:val="006026C0"/>
    <w:rsid w:val="006035A5"/>
    <w:rsid w:val="00603987"/>
    <w:rsid w:val="00604369"/>
    <w:rsid w:val="006045A0"/>
    <w:rsid w:val="00604BCB"/>
    <w:rsid w:val="006063E4"/>
    <w:rsid w:val="006068CF"/>
    <w:rsid w:val="00607938"/>
    <w:rsid w:val="00611DB1"/>
    <w:rsid w:val="006140A3"/>
    <w:rsid w:val="00614720"/>
    <w:rsid w:val="00615968"/>
    <w:rsid w:val="00615ABE"/>
    <w:rsid w:val="00616CF6"/>
    <w:rsid w:val="006208D9"/>
    <w:rsid w:val="006222A7"/>
    <w:rsid w:val="00623967"/>
    <w:rsid w:val="00623E44"/>
    <w:rsid w:val="006245BD"/>
    <w:rsid w:val="00626CE9"/>
    <w:rsid w:val="00627BA9"/>
    <w:rsid w:val="00631551"/>
    <w:rsid w:val="00631B65"/>
    <w:rsid w:val="00632C2A"/>
    <w:rsid w:val="0063337E"/>
    <w:rsid w:val="00633504"/>
    <w:rsid w:val="006349DA"/>
    <w:rsid w:val="00634A88"/>
    <w:rsid w:val="006355B4"/>
    <w:rsid w:val="00635FF1"/>
    <w:rsid w:val="0063642A"/>
    <w:rsid w:val="00636801"/>
    <w:rsid w:val="006372B8"/>
    <w:rsid w:val="00637742"/>
    <w:rsid w:val="00637ABA"/>
    <w:rsid w:val="00642FEB"/>
    <w:rsid w:val="00643700"/>
    <w:rsid w:val="00643ACC"/>
    <w:rsid w:val="00643DE7"/>
    <w:rsid w:val="00644433"/>
    <w:rsid w:val="00644523"/>
    <w:rsid w:val="00644991"/>
    <w:rsid w:val="00645BF8"/>
    <w:rsid w:val="00647041"/>
    <w:rsid w:val="0064771D"/>
    <w:rsid w:val="00650C86"/>
    <w:rsid w:val="00650E48"/>
    <w:rsid w:val="00650E79"/>
    <w:rsid w:val="00652BE5"/>
    <w:rsid w:val="00654698"/>
    <w:rsid w:val="00655FF1"/>
    <w:rsid w:val="00656743"/>
    <w:rsid w:val="006567BE"/>
    <w:rsid w:val="006574F1"/>
    <w:rsid w:val="00657F4D"/>
    <w:rsid w:val="0066170D"/>
    <w:rsid w:val="00661994"/>
    <w:rsid w:val="006634DB"/>
    <w:rsid w:val="00663C08"/>
    <w:rsid w:val="00664FE0"/>
    <w:rsid w:val="006659AF"/>
    <w:rsid w:val="00665F17"/>
    <w:rsid w:val="006668A3"/>
    <w:rsid w:val="00667274"/>
    <w:rsid w:val="006672A5"/>
    <w:rsid w:val="00671DCC"/>
    <w:rsid w:val="00672083"/>
    <w:rsid w:val="00673581"/>
    <w:rsid w:val="006735E3"/>
    <w:rsid w:val="00673603"/>
    <w:rsid w:val="006738AB"/>
    <w:rsid w:val="00673EB5"/>
    <w:rsid w:val="00675AB2"/>
    <w:rsid w:val="00675FEF"/>
    <w:rsid w:val="00676328"/>
    <w:rsid w:val="006767FD"/>
    <w:rsid w:val="006768B0"/>
    <w:rsid w:val="006776CC"/>
    <w:rsid w:val="00680317"/>
    <w:rsid w:val="0068064E"/>
    <w:rsid w:val="00682116"/>
    <w:rsid w:val="0068259E"/>
    <w:rsid w:val="006827E1"/>
    <w:rsid w:val="00684412"/>
    <w:rsid w:val="006854DE"/>
    <w:rsid w:val="0068562F"/>
    <w:rsid w:val="00685906"/>
    <w:rsid w:val="00685908"/>
    <w:rsid w:val="00686818"/>
    <w:rsid w:val="00687657"/>
    <w:rsid w:val="00690207"/>
    <w:rsid w:val="006912E6"/>
    <w:rsid w:val="006922B7"/>
    <w:rsid w:val="00692D35"/>
    <w:rsid w:val="00692F17"/>
    <w:rsid w:val="006943EF"/>
    <w:rsid w:val="00694AC3"/>
    <w:rsid w:val="00694F57"/>
    <w:rsid w:val="00695DC9"/>
    <w:rsid w:val="00696065"/>
    <w:rsid w:val="006A17DE"/>
    <w:rsid w:val="006A2533"/>
    <w:rsid w:val="006A58AD"/>
    <w:rsid w:val="006A5B43"/>
    <w:rsid w:val="006A5C88"/>
    <w:rsid w:val="006A66B4"/>
    <w:rsid w:val="006A72F0"/>
    <w:rsid w:val="006A7D84"/>
    <w:rsid w:val="006A7E4F"/>
    <w:rsid w:val="006B2C67"/>
    <w:rsid w:val="006B3531"/>
    <w:rsid w:val="006B4122"/>
    <w:rsid w:val="006B4202"/>
    <w:rsid w:val="006B4FDC"/>
    <w:rsid w:val="006B59BE"/>
    <w:rsid w:val="006B7230"/>
    <w:rsid w:val="006B724D"/>
    <w:rsid w:val="006B7D8F"/>
    <w:rsid w:val="006C0FEA"/>
    <w:rsid w:val="006C14EA"/>
    <w:rsid w:val="006C2519"/>
    <w:rsid w:val="006C2D51"/>
    <w:rsid w:val="006C48C9"/>
    <w:rsid w:val="006C6312"/>
    <w:rsid w:val="006C63B6"/>
    <w:rsid w:val="006C7406"/>
    <w:rsid w:val="006C7964"/>
    <w:rsid w:val="006C7CEA"/>
    <w:rsid w:val="006C7D49"/>
    <w:rsid w:val="006C7DAE"/>
    <w:rsid w:val="006D00ED"/>
    <w:rsid w:val="006D02B0"/>
    <w:rsid w:val="006D06EB"/>
    <w:rsid w:val="006D31CA"/>
    <w:rsid w:val="006D3544"/>
    <w:rsid w:val="006D3852"/>
    <w:rsid w:val="006D3E35"/>
    <w:rsid w:val="006D3F61"/>
    <w:rsid w:val="006D527F"/>
    <w:rsid w:val="006D6017"/>
    <w:rsid w:val="006D65AB"/>
    <w:rsid w:val="006D6E47"/>
    <w:rsid w:val="006D7252"/>
    <w:rsid w:val="006E1058"/>
    <w:rsid w:val="006E163E"/>
    <w:rsid w:val="006E2897"/>
    <w:rsid w:val="006E2D35"/>
    <w:rsid w:val="006E4140"/>
    <w:rsid w:val="006E4ABE"/>
    <w:rsid w:val="006E4EA1"/>
    <w:rsid w:val="006E5B7E"/>
    <w:rsid w:val="006E6C48"/>
    <w:rsid w:val="006E7E80"/>
    <w:rsid w:val="006F2C09"/>
    <w:rsid w:val="006F2FC5"/>
    <w:rsid w:val="006F3D68"/>
    <w:rsid w:val="006F3E2C"/>
    <w:rsid w:val="006F44DF"/>
    <w:rsid w:val="006F4B79"/>
    <w:rsid w:val="006F51A5"/>
    <w:rsid w:val="006F601E"/>
    <w:rsid w:val="006F6107"/>
    <w:rsid w:val="006F7D30"/>
    <w:rsid w:val="007023D1"/>
    <w:rsid w:val="0070413B"/>
    <w:rsid w:val="0070439D"/>
    <w:rsid w:val="0070683B"/>
    <w:rsid w:val="007070F6"/>
    <w:rsid w:val="00707E25"/>
    <w:rsid w:val="007102E1"/>
    <w:rsid w:val="0071060E"/>
    <w:rsid w:val="007106C5"/>
    <w:rsid w:val="00711243"/>
    <w:rsid w:val="00711AD6"/>
    <w:rsid w:val="00711F43"/>
    <w:rsid w:val="00712097"/>
    <w:rsid w:val="007122FF"/>
    <w:rsid w:val="00712337"/>
    <w:rsid w:val="007137CD"/>
    <w:rsid w:val="007147BB"/>
    <w:rsid w:val="00715B00"/>
    <w:rsid w:val="00715D65"/>
    <w:rsid w:val="00716281"/>
    <w:rsid w:val="00717140"/>
    <w:rsid w:val="007227FE"/>
    <w:rsid w:val="00724052"/>
    <w:rsid w:val="007246F6"/>
    <w:rsid w:val="00725DA3"/>
    <w:rsid w:val="00726546"/>
    <w:rsid w:val="0072766D"/>
    <w:rsid w:val="00731049"/>
    <w:rsid w:val="00733B55"/>
    <w:rsid w:val="00733CA6"/>
    <w:rsid w:val="00736A2F"/>
    <w:rsid w:val="00737603"/>
    <w:rsid w:val="00744598"/>
    <w:rsid w:val="0074484D"/>
    <w:rsid w:val="00744D43"/>
    <w:rsid w:val="00744E06"/>
    <w:rsid w:val="007472D5"/>
    <w:rsid w:val="00747D9D"/>
    <w:rsid w:val="007518FF"/>
    <w:rsid w:val="007560C0"/>
    <w:rsid w:val="0075614B"/>
    <w:rsid w:val="0075711B"/>
    <w:rsid w:val="0075780F"/>
    <w:rsid w:val="00760495"/>
    <w:rsid w:val="00761365"/>
    <w:rsid w:val="007627C1"/>
    <w:rsid w:val="00762E71"/>
    <w:rsid w:val="00763771"/>
    <w:rsid w:val="00765E4B"/>
    <w:rsid w:val="00770661"/>
    <w:rsid w:val="00770A3A"/>
    <w:rsid w:val="007720FF"/>
    <w:rsid w:val="00772D28"/>
    <w:rsid w:val="007734A5"/>
    <w:rsid w:val="0077358A"/>
    <w:rsid w:val="007747E1"/>
    <w:rsid w:val="00774C1C"/>
    <w:rsid w:val="00774DDB"/>
    <w:rsid w:val="00776AD9"/>
    <w:rsid w:val="00776DDA"/>
    <w:rsid w:val="00780038"/>
    <w:rsid w:val="00780FC3"/>
    <w:rsid w:val="00782303"/>
    <w:rsid w:val="0078375F"/>
    <w:rsid w:val="00785202"/>
    <w:rsid w:val="007917F3"/>
    <w:rsid w:val="00791D61"/>
    <w:rsid w:val="0079361B"/>
    <w:rsid w:val="00793DDC"/>
    <w:rsid w:val="00793F71"/>
    <w:rsid w:val="0079628E"/>
    <w:rsid w:val="00796ECD"/>
    <w:rsid w:val="00797752"/>
    <w:rsid w:val="007977F8"/>
    <w:rsid w:val="00797C2A"/>
    <w:rsid w:val="007A1EFF"/>
    <w:rsid w:val="007A2E72"/>
    <w:rsid w:val="007A304C"/>
    <w:rsid w:val="007A44CE"/>
    <w:rsid w:val="007A4F4F"/>
    <w:rsid w:val="007A64A7"/>
    <w:rsid w:val="007A6E0F"/>
    <w:rsid w:val="007A76E9"/>
    <w:rsid w:val="007B0138"/>
    <w:rsid w:val="007B29B9"/>
    <w:rsid w:val="007B5C12"/>
    <w:rsid w:val="007B5DA5"/>
    <w:rsid w:val="007B60D8"/>
    <w:rsid w:val="007B79CC"/>
    <w:rsid w:val="007C29AA"/>
    <w:rsid w:val="007C446F"/>
    <w:rsid w:val="007C4818"/>
    <w:rsid w:val="007C4C39"/>
    <w:rsid w:val="007C4F9F"/>
    <w:rsid w:val="007C7B97"/>
    <w:rsid w:val="007D181B"/>
    <w:rsid w:val="007D1BF3"/>
    <w:rsid w:val="007D1F4D"/>
    <w:rsid w:val="007D296E"/>
    <w:rsid w:val="007D3ACE"/>
    <w:rsid w:val="007D5247"/>
    <w:rsid w:val="007D547C"/>
    <w:rsid w:val="007D6048"/>
    <w:rsid w:val="007D6860"/>
    <w:rsid w:val="007D7B51"/>
    <w:rsid w:val="007E0E9F"/>
    <w:rsid w:val="007E18C0"/>
    <w:rsid w:val="007E4D17"/>
    <w:rsid w:val="007E674C"/>
    <w:rsid w:val="007E6D3B"/>
    <w:rsid w:val="007E71C4"/>
    <w:rsid w:val="007E7E49"/>
    <w:rsid w:val="007F05BE"/>
    <w:rsid w:val="007F1000"/>
    <w:rsid w:val="007F1D21"/>
    <w:rsid w:val="007F378A"/>
    <w:rsid w:val="007F39E2"/>
    <w:rsid w:val="007F3BA8"/>
    <w:rsid w:val="007F40C4"/>
    <w:rsid w:val="007F4F8E"/>
    <w:rsid w:val="007F6FA0"/>
    <w:rsid w:val="00801179"/>
    <w:rsid w:val="00801638"/>
    <w:rsid w:val="00801928"/>
    <w:rsid w:val="008022DD"/>
    <w:rsid w:val="00803349"/>
    <w:rsid w:val="00804D56"/>
    <w:rsid w:val="0080564D"/>
    <w:rsid w:val="00806ADB"/>
    <w:rsid w:val="00806D33"/>
    <w:rsid w:val="00807129"/>
    <w:rsid w:val="00810994"/>
    <w:rsid w:val="00811250"/>
    <w:rsid w:val="00812ADD"/>
    <w:rsid w:val="00813C86"/>
    <w:rsid w:val="00813CF6"/>
    <w:rsid w:val="00813D67"/>
    <w:rsid w:val="00814C55"/>
    <w:rsid w:val="008163EE"/>
    <w:rsid w:val="00817E7C"/>
    <w:rsid w:val="00822262"/>
    <w:rsid w:val="008230F8"/>
    <w:rsid w:val="0082323D"/>
    <w:rsid w:val="00824AA7"/>
    <w:rsid w:val="0082584E"/>
    <w:rsid w:val="0082647E"/>
    <w:rsid w:val="00826E79"/>
    <w:rsid w:val="00827598"/>
    <w:rsid w:val="00827E99"/>
    <w:rsid w:val="0083062D"/>
    <w:rsid w:val="00830F6F"/>
    <w:rsid w:val="0083107D"/>
    <w:rsid w:val="00831A07"/>
    <w:rsid w:val="00831E1B"/>
    <w:rsid w:val="008324D4"/>
    <w:rsid w:val="0083253E"/>
    <w:rsid w:val="00832922"/>
    <w:rsid w:val="00833A50"/>
    <w:rsid w:val="00834867"/>
    <w:rsid w:val="00834A73"/>
    <w:rsid w:val="008352A0"/>
    <w:rsid w:val="00835378"/>
    <w:rsid w:val="00835DF1"/>
    <w:rsid w:val="008367C0"/>
    <w:rsid w:val="00836BA2"/>
    <w:rsid w:val="00837938"/>
    <w:rsid w:val="00840897"/>
    <w:rsid w:val="00841EE9"/>
    <w:rsid w:val="00842EAA"/>
    <w:rsid w:val="008436E2"/>
    <w:rsid w:val="00844535"/>
    <w:rsid w:val="00845215"/>
    <w:rsid w:val="00845AA3"/>
    <w:rsid w:val="00846358"/>
    <w:rsid w:val="00846E58"/>
    <w:rsid w:val="008477C8"/>
    <w:rsid w:val="00852069"/>
    <w:rsid w:val="008524EE"/>
    <w:rsid w:val="00853F32"/>
    <w:rsid w:val="00854ADD"/>
    <w:rsid w:val="00856855"/>
    <w:rsid w:val="00856AC5"/>
    <w:rsid w:val="00857261"/>
    <w:rsid w:val="008576A3"/>
    <w:rsid w:val="00857925"/>
    <w:rsid w:val="00860A45"/>
    <w:rsid w:val="00860B58"/>
    <w:rsid w:val="00861881"/>
    <w:rsid w:val="00862CFD"/>
    <w:rsid w:val="008632DA"/>
    <w:rsid w:val="0086573B"/>
    <w:rsid w:val="00866258"/>
    <w:rsid w:val="00866EA0"/>
    <w:rsid w:val="00866F12"/>
    <w:rsid w:val="00867BEE"/>
    <w:rsid w:val="00867DEC"/>
    <w:rsid w:val="00867E3A"/>
    <w:rsid w:val="00870FA3"/>
    <w:rsid w:val="00872927"/>
    <w:rsid w:val="0087399E"/>
    <w:rsid w:val="008740AB"/>
    <w:rsid w:val="00874DD0"/>
    <w:rsid w:val="00875CA7"/>
    <w:rsid w:val="0087759B"/>
    <w:rsid w:val="00877EB8"/>
    <w:rsid w:val="00880361"/>
    <w:rsid w:val="008809DA"/>
    <w:rsid w:val="00882902"/>
    <w:rsid w:val="00882B75"/>
    <w:rsid w:val="00883140"/>
    <w:rsid w:val="00883C22"/>
    <w:rsid w:val="0088497D"/>
    <w:rsid w:val="0088689B"/>
    <w:rsid w:val="00887999"/>
    <w:rsid w:val="00891566"/>
    <w:rsid w:val="0089262D"/>
    <w:rsid w:val="00892A82"/>
    <w:rsid w:val="00894857"/>
    <w:rsid w:val="008965AD"/>
    <w:rsid w:val="008967A9"/>
    <w:rsid w:val="00896D0F"/>
    <w:rsid w:val="008979E4"/>
    <w:rsid w:val="00897AFF"/>
    <w:rsid w:val="008A0948"/>
    <w:rsid w:val="008A0CF0"/>
    <w:rsid w:val="008A1C7E"/>
    <w:rsid w:val="008A1EAE"/>
    <w:rsid w:val="008A2097"/>
    <w:rsid w:val="008A2A25"/>
    <w:rsid w:val="008A3294"/>
    <w:rsid w:val="008A385D"/>
    <w:rsid w:val="008A3985"/>
    <w:rsid w:val="008A46A8"/>
    <w:rsid w:val="008A4BEF"/>
    <w:rsid w:val="008A4D77"/>
    <w:rsid w:val="008A50F1"/>
    <w:rsid w:val="008A58AA"/>
    <w:rsid w:val="008A5C6D"/>
    <w:rsid w:val="008A62FA"/>
    <w:rsid w:val="008A72C4"/>
    <w:rsid w:val="008A7369"/>
    <w:rsid w:val="008A7989"/>
    <w:rsid w:val="008B0367"/>
    <w:rsid w:val="008B048B"/>
    <w:rsid w:val="008B0FE3"/>
    <w:rsid w:val="008B10F9"/>
    <w:rsid w:val="008B1291"/>
    <w:rsid w:val="008B1691"/>
    <w:rsid w:val="008B2335"/>
    <w:rsid w:val="008B291F"/>
    <w:rsid w:val="008B2E83"/>
    <w:rsid w:val="008B40CB"/>
    <w:rsid w:val="008B5D8C"/>
    <w:rsid w:val="008B6675"/>
    <w:rsid w:val="008B7932"/>
    <w:rsid w:val="008C0EF3"/>
    <w:rsid w:val="008C2034"/>
    <w:rsid w:val="008C2278"/>
    <w:rsid w:val="008C26C5"/>
    <w:rsid w:val="008C2716"/>
    <w:rsid w:val="008C39F0"/>
    <w:rsid w:val="008C4E11"/>
    <w:rsid w:val="008C5CB2"/>
    <w:rsid w:val="008C6784"/>
    <w:rsid w:val="008D078B"/>
    <w:rsid w:val="008D157F"/>
    <w:rsid w:val="008D1E6A"/>
    <w:rsid w:val="008D2198"/>
    <w:rsid w:val="008D23A0"/>
    <w:rsid w:val="008D2DB0"/>
    <w:rsid w:val="008D3C05"/>
    <w:rsid w:val="008D5B39"/>
    <w:rsid w:val="008E0C61"/>
    <w:rsid w:val="008E1AEF"/>
    <w:rsid w:val="008E1BE9"/>
    <w:rsid w:val="008E1C8A"/>
    <w:rsid w:val="008E2F6B"/>
    <w:rsid w:val="008E3008"/>
    <w:rsid w:val="008E58B9"/>
    <w:rsid w:val="008E6180"/>
    <w:rsid w:val="008E6E8C"/>
    <w:rsid w:val="008E745E"/>
    <w:rsid w:val="008F087A"/>
    <w:rsid w:val="008F1F7D"/>
    <w:rsid w:val="008F2AF2"/>
    <w:rsid w:val="008F2E5C"/>
    <w:rsid w:val="008F33AB"/>
    <w:rsid w:val="008F369C"/>
    <w:rsid w:val="008F3DD5"/>
    <w:rsid w:val="008F4DD7"/>
    <w:rsid w:val="008F5C64"/>
    <w:rsid w:val="008F5DA1"/>
    <w:rsid w:val="008F603E"/>
    <w:rsid w:val="008F6704"/>
    <w:rsid w:val="008F70BB"/>
    <w:rsid w:val="008F71A4"/>
    <w:rsid w:val="008F7A7A"/>
    <w:rsid w:val="00901E45"/>
    <w:rsid w:val="0090490A"/>
    <w:rsid w:val="00905C8A"/>
    <w:rsid w:val="00906BE0"/>
    <w:rsid w:val="00910FE9"/>
    <w:rsid w:val="009114C8"/>
    <w:rsid w:val="00912C91"/>
    <w:rsid w:val="00913609"/>
    <w:rsid w:val="00913A0F"/>
    <w:rsid w:val="00913DB7"/>
    <w:rsid w:val="009149F5"/>
    <w:rsid w:val="00916C39"/>
    <w:rsid w:val="009172E3"/>
    <w:rsid w:val="0091797A"/>
    <w:rsid w:val="009212E6"/>
    <w:rsid w:val="00921E3D"/>
    <w:rsid w:val="00921F91"/>
    <w:rsid w:val="0092309A"/>
    <w:rsid w:val="00923E44"/>
    <w:rsid w:val="00923E93"/>
    <w:rsid w:val="009242F4"/>
    <w:rsid w:val="00924989"/>
    <w:rsid w:val="00925553"/>
    <w:rsid w:val="00925779"/>
    <w:rsid w:val="00925F5B"/>
    <w:rsid w:val="0092637C"/>
    <w:rsid w:val="0092744F"/>
    <w:rsid w:val="009300FB"/>
    <w:rsid w:val="00930119"/>
    <w:rsid w:val="00932F95"/>
    <w:rsid w:val="00933173"/>
    <w:rsid w:val="00933AEC"/>
    <w:rsid w:val="0093442D"/>
    <w:rsid w:val="00935BF0"/>
    <w:rsid w:val="009364BE"/>
    <w:rsid w:val="009402FA"/>
    <w:rsid w:val="009407E6"/>
    <w:rsid w:val="009419C1"/>
    <w:rsid w:val="0094224B"/>
    <w:rsid w:val="00942694"/>
    <w:rsid w:val="00944E38"/>
    <w:rsid w:val="00945CBF"/>
    <w:rsid w:val="00946175"/>
    <w:rsid w:val="00946248"/>
    <w:rsid w:val="0094705C"/>
    <w:rsid w:val="009507AC"/>
    <w:rsid w:val="00951782"/>
    <w:rsid w:val="00952880"/>
    <w:rsid w:val="00952BA4"/>
    <w:rsid w:val="00953ADF"/>
    <w:rsid w:val="00954158"/>
    <w:rsid w:val="00956A89"/>
    <w:rsid w:val="00956EC4"/>
    <w:rsid w:val="00960FAD"/>
    <w:rsid w:val="00961442"/>
    <w:rsid w:val="00962938"/>
    <w:rsid w:val="009632F9"/>
    <w:rsid w:val="009667D8"/>
    <w:rsid w:val="009670A5"/>
    <w:rsid w:val="00967153"/>
    <w:rsid w:val="00970ABA"/>
    <w:rsid w:val="00970D03"/>
    <w:rsid w:val="0097455A"/>
    <w:rsid w:val="00975EAA"/>
    <w:rsid w:val="00976810"/>
    <w:rsid w:val="00976BDC"/>
    <w:rsid w:val="00977F35"/>
    <w:rsid w:val="00981839"/>
    <w:rsid w:val="00982BA1"/>
    <w:rsid w:val="00984BFC"/>
    <w:rsid w:val="00984D92"/>
    <w:rsid w:val="009851A7"/>
    <w:rsid w:val="009851E0"/>
    <w:rsid w:val="00986062"/>
    <w:rsid w:val="009860E2"/>
    <w:rsid w:val="0098731F"/>
    <w:rsid w:val="009908F9"/>
    <w:rsid w:val="00990F1B"/>
    <w:rsid w:val="00991D3D"/>
    <w:rsid w:val="00992CA6"/>
    <w:rsid w:val="00995E6E"/>
    <w:rsid w:val="0099758E"/>
    <w:rsid w:val="00997B2E"/>
    <w:rsid w:val="009A036C"/>
    <w:rsid w:val="009A15C7"/>
    <w:rsid w:val="009A1688"/>
    <w:rsid w:val="009A2204"/>
    <w:rsid w:val="009A2F9F"/>
    <w:rsid w:val="009A3A5F"/>
    <w:rsid w:val="009A41AB"/>
    <w:rsid w:val="009A6145"/>
    <w:rsid w:val="009A68DD"/>
    <w:rsid w:val="009B0451"/>
    <w:rsid w:val="009B1033"/>
    <w:rsid w:val="009B1B95"/>
    <w:rsid w:val="009B272B"/>
    <w:rsid w:val="009B3107"/>
    <w:rsid w:val="009B3CAF"/>
    <w:rsid w:val="009B4745"/>
    <w:rsid w:val="009B50B9"/>
    <w:rsid w:val="009B6A09"/>
    <w:rsid w:val="009B6D49"/>
    <w:rsid w:val="009C2065"/>
    <w:rsid w:val="009C2D58"/>
    <w:rsid w:val="009C332F"/>
    <w:rsid w:val="009C37A8"/>
    <w:rsid w:val="009C5AD2"/>
    <w:rsid w:val="009C69C6"/>
    <w:rsid w:val="009C6D63"/>
    <w:rsid w:val="009C7B51"/>
    <w:rsid w:val="009C7C14"/>
    <w:rsid w:val="009C7D5E"/>
    <w:rsid w:val="009D12D9"/>
    <w:rsid w:val="009D22B8"/>
    <w:rsid w:val="009D4FDA"/>
    <w:rsid w:val="009D558E"/>
    <w:rsid w:val="009D57EE"/>
    <w:rsid w:val="009D58EC"/>
    <w:rsid w:val="009D6626"/>
    <w:rsid w:val="009D7210"/>
    <w:rsid w:val="009D7447"/>
    <w:rsid w:val="009D76EB"/>
    <w:rsid w:val="009D7DA7"/>
    <w:rsid w:val="009E06C9"/>
    <w:rsid w:val="009E0CBC"/>
    <w:rsid w:val="009E1A2B"/>
    <w:rsid w:val="009E3BB0"/>
    <w:rsid w:val="009E49B4"/>
    <w:rsid w:val="009E55DC"/>
    <w:rsid w:val="009E5CD4"/>
    <w:rsid w:val="009E6077"/>
    <w:rsid w:val="009E6224"/>
    <w:rsid w:val="009E6B2F"/>
    <w:rsid w:val="009E7F12"/>
    <w:rsid w:val="009F04C0"/>
    <w:rsid w:val="009F057E"/>
    <w:rsid w:val="009F1D2A"/>
    <w:rsid w:val="009F377F"/>
    <w:rsid w:val="009F505A"/>
    <w:rsid w:val="009F508A"/>
    <w:rsid w:val="009F519A"/>
    <w:rsid w:val="009F6A90"/>
    <w:rsid w:val="009F6E56"/>
    <w:rsid w:val="009F7474"/>
    <w:rsid w:val="009F7D28"/>
    <w:rsid w:val="00A0091E"/>
    <w:rsid w:val="00A01CB2"/>
    <w:rsid w:val="00A02124"/>
    <w:rsid w:val="00A027B4"/>
    <w:rsid w:val="00A02BCF"/>
    <w:rsid w:val="00A02BE5"/>
    <w:rsid w:val="00A0316D"/>
    <w:rsid w:val="00A033D8"/>
    <w:rsid w:val="00A03AB9"/>
    <w:rsid w:val="00A03BFE"/>
    <w:rsid w:val="00A04CA5"/>
    <w:rsid w:val="00A06385"/>
    <w:rsid w:val="00A07064"/>
    <w:rsid w:val="00A070B1"/>
    <w:rsid w:val="00A07513"/>
    <w:rsid w:val="00A11F46"/>
    <w:rsid w:val="00A1291E"/>
    <w:rsid w:val="00A12BCA"/>
    <w:rsid w:val="00A136E1"/>
    <w:rsid w:val="00A13B64"/>
    <w:rsid w:val="00A13CE7"/>
    <w:rsid w:val="00A1571D"/>
    <w:rsid w:val="00A17035"/>
    <w:rsid w:val="00A17121"/>
    <w:rsid w:val="00A17C37"/>
    <w:rsid w:val="00A2165E"/>
    <w:rsid w:val="00A21824"/>
    <w:rsid w:val="00A22406"/>
    <w:rsid w:val="00A2254F"/>
    <w:rsid w:val="00A2284F"/>
    <w:rsid w:val="00A24571"/>
    <w:rsid w:val="00A24F86"/>
    <w:rsid w:val="00A259BB"/>
    <w:rsid w:val="00A26F22"/>
    <w:rsid w:val="00A270F9"/>
    <w:rsid w:val="00A27276"/>
    <w:rsid w:val="00A31378"/>
    <w:rsid w:val="00A31A4A"/>
    <w:rsid w:val="00A3365B"/>
    <w:rsid w:val="00A34573"/>
    <w:rsid w:val="00A35C7B"/>
    <w:rsid w:val="00A37B3D"/>
    <w:rsid w:val="00A37DEE"/>
    <w:rsid w:val="00A40D10"/>
    <w:rsid w:val="00A41930"/>
    <w:rsid w:val="00A41BA7"/>
    <w:rsid w:val="00A41EF9"/>
    <w:rsid w:val="00A427DA"/>
    <w:rsid w:val="00A435E2"/>
    <w:rsid w:val="00A450D4"/>
    <w:rsid w:val="00A45A13"/>
    <w:rsid w:val="00A46FFD"/>
    <w:rsid w:val="00A4747B"/>
    <w:rsid w:val="00A5034C"/>
    <w:rsid w:val="00A50B95"/>
    <w:rsid w:val="00A51C66"/>
    <w:rsid w:val="00A51FED"/>
    <w:rsid w:val="00A539A9"/>
    <w:rsid w:val="00A5450F"/>
    <w:rsid w:val="00A54F05"/>
    <w:rsid w:val="00A55690"/>
    <w:rsid w:val="00A56709"/>
    <w:rsid w:val="00A56DDF"/>
    <w:rsid w:val="00A57688"/>
    <w:rsid w:val="00A57F9A"/>
    <w:rsid w:val="00A604E3"/>
    <w:rsid w:val="00A67CD2"/>
    <w:rsid w:val="00A701D6"/>
    <w:rsid w:val="00A7149E"/>
    <w:rsid w:val="00A71EAE"/>
    <w:rsid w:val="00A72ED4"/>
    <w:rsid w:val="00A72FBD"/>
    <w:rsid w:val="00A73E5A"/>
    <w:rsid w:val="00A74053"/>
    <w:rsid w:val="00A751BA"/>
    <w:rsid w:val="00A768A3"/>
    <w:rsid w:val="00A77E83"/>
    <w:rsid w:val="00A80241"/>
    <w:rsid w:val="00A8131F"/>
    <w:rsid w:val="00A83067"/>
    <w:rsid w:val="00A8342B"/>
    <w:rsid w:val="00A84158"/>
    <w:rsid w:val="00A84474"/>
    <w:rsid w:val="00A86F47"/>
    <w:rsid w:val="00A8745E"/>
    <w:rsid w:val="00A87D2E"/>
    <w:rsid w:val="00A87D97"/>
    <w:rsid w:val="00A91E48"/>
    <w:rsid w:val="00A9305F"/>
    <w:rsid w:val="00A932B4"/>
    <w:rsid w:val="00A945F1"/>
    <w:rsid w:val="00A94BB3"/>
    <w:rsid w:val="00A9555C"/>
    <w:rsid w:val="00A95C1B"/>
    <w:rsid w:val="00A968CF"/>
    <w:rsid w:val="00A9690B"/>
    <w:rsid w:val="00A96973"/>
    <w:rsid w:val="00A96A2D"/>
    <w:rsid w:val="00AA0D18"/>
    <w:rsid w:val="00AA106F"/>
    <w:rsid w:val="00AA1A78"/>
    <w:rsid w:val="00AA1BCD"/>
    <w:rsid w:val="00AA2F91"/>
    <w:rsid w:val="00AA3191"/>
    <w:rsid w:val="00AA3852"/>
    <w:rsid w:val="00AA39CD"/>
    <w:rsid w:val="00AA3EAD"/>
    <w:rsid w:val="00AA4505"/>
    <w:rsid w:val="00AA58FB"/>
    <w:rsid w:val="00AA5EF0"/>
    <w:rsid w:val="00AA6257"/>
    <w:rsid w:val="00AA6634"/>
    <w:rsid w:val="00AB0BF2"/>
    <w:rsid w:val="00AB2A3A"/>
    <w:rsid w:val="00AB2ABE"/>
    <w:rsid w:val="00AB557C"/>
    <w:rsid w:val="00AB6F0F"/>
    <w:rsid w:val="00AB7D9A"/>
    <w:rsid w:val="00AC0446"/>
    <w:rsid w:val="00AC06C4"/>
    <w:rsid w:val="00AC0C4F"/>
    <w:rsid w:val="00AC0D21"/>
    <w:rsid w:val="00AC15BC"/>
    <w:rsid w:val="00AC34BE"/>
    <w:rsid w:val="00AC5630"/>
    <w:rsid w:val="00AC57DD"/>
    <w:rsid w:val="00AC5FA6"/>
    <w:rsid w:val="00AC652A"/>
    <w:rsid w:val="00AC6594"/>
    <w:rsid w:val="00AC6E00"/>
    <w:rsid w:val="00AC77F8"/>
    <w:rsid w:val="00AD0B3B"/>
    <w:rsid w:val="00AD1B56"/>
    <w:rsid w:val="00AD27BE"/>
    <w:rsid w:val="00AD28FF"/>
    <w:rsid w:val="00AD2FE5"/>
    <w:rsid w:val="00AD405C"/>
    <w:rsid w:val="00AD420F"/>
    <w:rsid w:val="00AD4E87"/>
    <w:rsid w:val="00AD6FA2"/>
    <w:rsid w:val="00AD7146"/>
    <w:rsid w:val="00AE1165"/>
    <w:rsid w:val="00AE31FE"/>
    <w:rsid w:val="00AE519A"/>
    <w:rsid w:val="00AE655E"/>
    <w:rsid w:val="00AE6626"/>
    <w:rsid w:val="00AE73BE"/>
    <w:rsid w:val="00AE78D2"/>
    <w:rsid w:val="00AF07DA"/>
    <w:rsid w:val="00AF09D5"/>
    <w:rsid w:val="00AF382B"/>
    <w:rsid w:val="00AF38D6"/>
    <w:rsid w:val="00AF5EC3"/>
    <w:rsid w:val="00AF6646"/>
    <w:rsid w:val="00AF7E94"/>
    <w:rsid w:val="00AF7EC0"/>
    <w:rsid w:val="00AF7EDA"/>
    <w:rsid w:val="00B000AF"/>
    <w:rsid w:val="00B00AA4"/>
    <w:rsid w:val="00B00B69"/>
    <w:rsid w:val="00B01974"/>
    <w:rsid w:val="00B01AEA"/>
    <w:rsid w:val="00B01CF9"/>
    <w:rsid w:val="00B04124"/>
    <w:rsid w:val="00B05C0B"/>
    <w:rsid w:val="00B07650"/>
    <w:rsid w:val="00B128C7"/>
    <w:rsid w:val="00B132A4"/>
    <w:rsid w:val="00B13B00"/>
    <w:rsid w:val="00B13C6F"/>
    <w:rsid w:val="00B13DF6"/>
    <w:rsid w:val="00B140F4"/>
    <w:rsid w:val="00B145B3"/>
    <w:rsid w:val="00B1518A"/>
    <w:rsid w:val="00B15DF3"/>
    <w:rsid w:val="00B15E68"/>
    <w:rsid w:val="00B200A0"/>
    <w:rsid w:val="00B20283"/>
    <w:rsid w:val="00B22747"/>
    <w:rsid w:val="00B2280E"/>
    <w:rsid w:val="00B22D8D"/>
    <w:rsid w:val="00B23DF4"/>
    <w:rsid w:val="00B24669"/>
    <w:rsid w:val="00B247C4"/>
    <w:rsid w:val="00B24BC4"/>
    <w:rsid w:val="00B24D07"/>
    <w:rsid w:val="00B25E17"/>
    <w:rsid w:val="00B262B8"/>
    <w:rsid w:val="00B26520"/>
    <w:rsid w:val="00B26562"/>
    <w:rsid w:val="00B267CF"/>
    <w:rsid w:val="00B269EE"/>
    <w:rsid w:val="00B300B2"/>
    <w:rsid w:val="00B3178F"/>
    <w:rsid w:val="00B3195D"/>
    <w:rsid w:val="00B334BA"/>
    <w:rsid w:val="00B33C32"/>
    <w:rsid w:val="00B35C48"/>
    <w:rsid w:val="00B36188"/>
    <w:rsid w:val="00B364CA"/>
    <w:rsid w:val="00B41A99"/>
    <w:rsid w:val="00B42E11"/>
    <w:rsid w:val="00B433B5"/>
    <w:rsid w:val="00B437E0"/>
    <w:rsid w:val="00B43BA1"/>
    <w:rsid w:val="00B43C33"/>
    <w:rsid w:val="00B43F12"/>
    <w:rsid w:val="00B44AA7"/>
    <w:rsid w:val="00B47F2B"/>
    <w:rsid w:val="00B51089"/>
    <w:rsid w:val="00B538DA"/>
    <w:rsid w:val="00B571AC"/>
    <w:rsid w:val="00B60D47"/>
    <w:rsid w:val="00B62132"/>
    <w:rsid w:val="00B65A06"/>
    <w:rsid w:val="00B66086"/>
    <w:rsid w:val="00B66FCE"/>
    <w:rsid w:val="00B67E38"/>
    <w:rsid w:val="00B73686"/>
    <w:rsid w:val="00B74962"/>
    <w:rsid w:val="00B752F5"/>
    <w:rsid w:val="00B758C1"/>
    <w:rsid w:val="00B808BD"/>
    <w:rsid w:val="00B819EF"/>
    <w:rsid w:val="00B82395"/>
    <w:rsid w:val="00B82484"/>
    <w:rsid w:val="00B83FF5"/>
    <w:rsid w:val="00B84446"/>
    <w:rsid w:val="00B85481"/>
    <w:rsid w:val="00B8593D"/>
    <w:rsid w:val="00B86060"/>
    <w:rsid w:val="00B869A1"/>
    <w:rsid w:val="00B872DF"/>
    <w:rsid w:val="00B87331"/>
    <w:rsid w:val="00B87BB4"/>
    <w:rsid w:val="00B900C5"/>
    <w:rsid w:val="00B903F2"/>
    <w:rsid w:val="00B91972"/>
    <w:rsid w:val="00B91D78"/>
    <w:rsid w:val="00B93EF3"/>
    <w:rsid w:val="00B93F5B"/>
    <w:rsid w:val="00B94133"/>
    <w:rsid w:val="00B94E9A"/>
    <w:rsid w:val="00B950F7"/>
    <w:rsid w:val="00B9691E"/>
    <w:rsid w:val="00B97B13"/>
    <w:rsid w:val="00BA0603"/>
    <w:rsid w:val="00BA0CA1"/>
    <w:rsid w:val="00BA1D99"/>
    <w:rsid w:val="00BA2F12"/>
    <w:rsid w:val="00BA3D54"/>
    <w:rsid w:val="00BA5BFE"/>
    <w:rsid w:val="00BA6D9D"/>
    <w:rsid w:val="00BA7707"/>
    <w:rsid w:val="00BA770F"/>
    <w:rsid w:val="00BB00D9"/>
    <w:rsid w:val="00BB185A"/>
    <w:rsid w:val="00BB28D8"/>
    <w:rsid w:val="00BB2E41"/>
    <w:rsid w:val="00BB319A"/>
    <w:rsid w:val="00BB3F37"/>
    <w:rsid w:val="00BB549C"/>
    <w:rsid w:val="00BB56E3"/>
    <w:rsid w:val="00BB59BF"/>
    <w:rsid w:val="00BB656A"/>
    <w:rsid w:val="00BC0D2E"/>
    <w:rsid w:val="00BC193A"/>
    <w:rsid w:val="00BC23AF"/>
    <w:rsid w:val="00BC28F3"/>
    <w:rsid w:val="00BC2E5A"/>
    <w:rsid w:val="00BC4790"/>
    <w:rsid w:val="00BC49BD"/>
    <w:rsid w:val="00BC5164"/>
    <w:rsid w:val="00BC5535"/>
    <w:rsid w:val="00BD0E65"/>
    <w:rsid w:val="00BD191F"/>
    <w:rsid w:val="00BD26D9"/>
    <w:rsid w:val="00BD3BBC"/>
    <w:rsid w:val="00BD3E33"/>
    <w:rsid w:val="00BD5C45"/>
    <w:rsid w:val="00BD6051"/>
    <w:rsid w:val="00BD6AB0"/>
    <w:rsid w:val="00BE0772"/>
    <w:rsid w:val="00BE08B8"/>
    <w:rsid w:val="00BE0CAF"/>
    <w:rsid w:val="00BE2150"/>
    <w:rsid w:val="00BE2D77"/>
    <w:rsid w:val="00BE3040"/>
    <w:rsid w:val="00BE3E16"/>
    <w:rsid w:val="00BE48D3"/>
    <w:rsid w:val="00BE4ACA"/>
    <w:rsid w:val="00BE54D8"/>
    <w:rsid w:val="00BE57A6"/>
    <w:rsid w:val="00BE5B14"/>
    <w:rsid w:val="00BE67B6"/>
    <w:rsid w:val="00BE709F"/>
    <w:rsid w:val="00BF050F"/>
    <w:rsid w:val="00BF1713"/>
    <w:rsid w:val="00BF43AD"/>
    <w:rsid w:val="00BF59C1"/>
    <w:rsid w:val="00BF6DC6"/>
    <w:rsid w:val="00BF794D"/>
    <w:rsid w:val="00BF7EB0"/>
    <w:rsid w:val="00C013D1"/>
    <w:rsid w:val="00C01522"/>
    <w:rsid w:val="00C0187F"/>
    <w:rsid w:val="00C024B0"/>
    <w:rsid w:val="00C02619"/>
    <w:rsid w:val="00C0308C"/>
    <w:rsid w:val="00C03C10"/>
    <w:rsid w:val="00C03DB3"/>
    <w:rsid w:val="00C04423"/>
    <w:rsid w:val="00C04D4B"/>
    <w:rsid w:val="00C05936"/>
    <w:rsid w:val="00C06B95"/>
    <w:rsid w:val="00C06D00"/>
    <w:rsid w:val="00C06E71"/>
    <w:rsid w:val="00C077E4"/>
    <w:rsid w:val="00C10153"/>
    <w:rsid w:val="00C108F2"/>
    <w:rsid w:val="00C10DB0"/>
    <w:rsid w:val="00C1300A"/>
    <w:rsid w:val="00C134F8"/>
    <w:rsid w:val="00C13964"/>
    <w:rsid w:val="00C1543B"/>
    <w:rsid w:val="00C159D9"/>
    <w:rsid w:val="00C16D01"/>
    <w:rsid w:val="00C21645"/>
    <w:rsid w:val="00C21CCF"/>
    <w:rsid w:val="00C22234"/>
    <w:rsid w:val="00C249A0"/>
    <w:rsid w:val="00C26F0D"/>
    <w:rsid w:val="00C272A7"/>
    <w:rsid w:val="00C27CF6"/>
    <w:rsid w:val="00C3109F"/>
    <w:rsid w:val="00C326FC"/>
    <w:rsid w:val="00C32900"/>
    <w:rsid w:val="00C32C2D"/>
    <w:rsid w:val="00C34217"/>
    <w:rsid w:val="00C3497F"/>
    <w:rsid w:val="00C36013"/>
    <w:rsid w:val="00C36706"/>
    <w:rsid w:val="00C36D19"/>
    <w:rsid w:val="00C372CB"/>
    <w:rsid w:val="00C37489"/>
    <w:rsid w:val="00C37FDB"/>
    <w:rsid w:val="00C40A5F"/>
    <w:rsid w:val="00C41D62"/>
    <w:rsid w:val="00C44743"/>
    <w:rsid w:val="00C44FD6"/>
    <w:rsid w:val="00C46849"/>
    <w:rsid w:val="00C475C4"/>
    <w:rsid w:val="00C479E4"/>
    <w:rsid w:val="00C5175D"/>
    <w:rsid w:val="00C5231C"/>
    <w:rsid w:val="00C5250E"/>
    <w:rsid w:val="00C52AD0"/>
    <w:rsid w:val="00C55581"/>
    <w:rsid w:val="00C60140"/>
    <w:rsid w:val="00C6138E"/>
    <w:rsid w:val="00C61603"/>
    <w:rsid w:val="00C6395D"/>
    <w:rsid w:val="00C63B67"/>
    <w:rsid w:val="00C644C0"/>
    <w:rsid w:val="00C65571"/>
    <w:rsid w:val="00C662E5"/>
    <w:rsid w:val="00C67619"/>
    <w:rsid w:val="00C67B04"/>
    <w:rsid w:val="00C708AF"/>
    <w:rsid w:val="00C70D9F"/>
    <w:rsid w:val="00C7184D"/>
    <w:rsid w:val="00C7206E"/>
    <w:rsid w:val="00C72C5C"/>
    <w:rsid w:val="00C72DF1"/>
    <w:rsid w:val="00C73828"/>
    <w:rsid w:val="00C73BAA"/>
    <w:rsid w:val="00C73D7D"/>
    <w:rsid w:val="00C7461E"/>
    <w:rsid w:val="00C75D08"/>
    <w:rsid w:val="00C76ACF"/>
    <w:rsid w:val="00C81AB6"/>
    <w:rsid w:val="00C8252D"/>
    <w:rsid w:val="00C8264E"/>
    <w:rsid w:val="00C82A5A"/>
    <w:rsid w:val="00C83431"/>
    <w:rsid w:val="00C839C1"/>
    <w:rsid w:val="00C83CA4"/>
    <w:rsid w:val="00C83F9A"/>
    <w:rsid w:val="00C848FC"/>
    <w:rsid w:val="00C84B72"/>
    <w:rsid w:val="00C84BF7"/>
    <w:rsid w:val="00C84E80"/>
    <w:rsid w:val="00C851C8"/>
    <w:rsid w:val="00C86348"/>
    <w:rsid w:val="00C872DE"/>
    <w:rsid w:val="00C904DE"/>
    <w:rsid w:val="00C92500"/>
    <w:rsid w:val="00C936DA"/>
    <w:rsid w:val="00C93913"/>
    <w:rsid w:val="00C93A4F"/>
    <w:rsid w:val="00C94178"/>
    <w:rsid w:val="00C94721"/>
    <w:rsid w:val="00C95542"/>
    <w:rsid w:val="00C95F0F"/>
    <w:rsid w:val="00C9605A"/>
    <w:rsid w:val="00C96ED3"/>
    <w:rsid w:val="00CA1BD6"/>
    <w:rsid w:val="00CA1C45"/>
    <w:rsid w:val="00CA2050"/>
    <w:rsid w:val="00CA219C"/>
    <w:rsid w:val="00CA3E96"/>
    <w:rsid w:val="00CA407E"/>
    <w:rsid w:val="00CA41D0"/>
    <w:rsid w:val="00CA5E84"/>
    <w:rsid w:val="00CB02CE"/>
    <w:rsid w:val="00CB1973"/>
    <w:rsid w:val="00CB4492"/>
    <w:rsid w:val="00CB4498"/>
    <w:rsid w:val="00CB4767"/>
    <w:rsid w:val="00CB5112"/>
    <w:rsid w:val="00CB6119"/>
    <w:rsid w:val="00CB76B1"/>
    <w:rsid w:val="00CB7AC0"/>
    <w:rsid w:val="00CC0563"/>
    <w:rsid w:val="00CC2386"/>
    <w:rsid w:val="00CC2436"/>
    <w:rsid w:val="00CC2F30"/>
    <w:rsid w:val="00CC58BB"/>
    <w:rsid w:val="00CC6FCC"/>
    <w:rsid w:val="00CD04E7"/>
    <w:rsid w:val="00CD0D0A"/>
    <w:rsid w:val="00CD0F00"/>
    <w:rsid w:val="00CD1837"/>
    <w:rsid w:val="00CD1F93"/>
    <w:rsid w:val="00CD214A"/>
    <w:rsid w:val="00CD316E"/>
    <w:rsid w:val="00CD3792"/>
    <w:rsid w:val="00CD4717"/>
    <w:rsid w:val="00CD5241"/>
    <w:rsid w:val="00CD531D"/>
    <w:rsid w:val="00CD534C"/>
    <w:rsid w:val="00CD6319"/>
    <w:rsid w:val="00CE0FA8"/>
    <w:rsid w:val="00CE1B10"/>
    <w:rsid w:val="00CE1D91"/>
    <w:rsid w:val="00CE27A4"/>
    <w:rsid w:val="00CE2D37"/>
    <w:rsid w:val="00CE3595"/>
    <w:rsid w:val="00CE471E"/>
    <w:rsid w:val="00CE5DE9"/>
    <w:rsid w:val="00CE6385"/>
    <w:rsid w:val="00CE6452"/>
    <w:rsid w:val="00CE69DE"/>
    <w:rsid w:val="00CE6A1B"/>
    <w:rsid w:val="00CF1B8A"/>
    <w:rsid w:val="00CF321C"/>
    <w:rsid w:val="00CF5359"/>
    <w:rsid w:val="00CF7F3D"/>
    <w:rsid w:val="00D007F3"/>
    <w:rsid w:val="00D00AF5"/>
    <w:rsid w:val="00D00F9A"/>
    <w:rsid w:val="00D01251"/>
    <w:rsid w:val="00D01B6C"/>
    <w:rsid w:val="00D05D63"/>
    <w:rsid w:val="00D06FE3"/>
    <w:rsid w:val="00D07B6E"/>
    <w:rsid w:val="00D07D23"/>
    <w:rsid w:val="00D10911"/>
    <w:rsid w:val="00D139D2"/>
    <w:rsid w:val="00D13CCA"/>
    <w:rsid w:val="00D13E3C"/>
    <w:rsid w:val="00D146AA"/>
    <w:rsid w:val="00D147FC"/>
    <w:rsid w:val="00D15018"/>
    <w:rsid w:val="00D15808"/>
    <w:rsid w:val="00D16BDA"/>
    <w:rsid w:val="00D16F85"/>
    <w:rsid w:val="00D20DCF"/>
    <w:rsid w:val="00D220BD"/>
    <w:rsid w:val="00D23F5F"/>
    <w:rsid w:val="00D25A30"/>
    <w:rsid w:val="00D26146"/>
    <w:rsid w:val="00D271DB"/>
    <w:rsid w:val="00D303E8"/>
    <w:rsid w:val="00D30BE5"/>
    <w:rsid w:val="00D319C1"/>
    <w:rsid w:val="00D3268C"/>
    <w:rsid w:val="00D34538"/>
    <w:rsid w:val="00D35218"/>
    <w:rsid w:val="00D36B72"/>
    <w:rsid w:val="00D36FA9"/>
    <w:rsid w:val="00D37294"/>
    <w:rsid w:val="00D375B4"/>
    <w:rsid w:val="00D40764"/>
    <w:rsid w:val="00D40E99"/>
    <w:rsid w:val="00D419B3"/>
    <w:rsid w:val="00D41B60"/>
    <w:rsid w:val="00D42293"/>
    <w:rsid w:val="00D42E2E"/>
    <w:rsid w:val="00D4323A"/>
    <w:rsid w:val="00D45276"/>
    <w:rsid w:val="00D506BF"/>
    <w:rsid w:val="00D50E4C"/>
    <w:rsid w:val="00D5145E"/>
    <w:rsid w:val="00D5161A"/>
    <w:rsid w:val="00D51A9C"/>
    <w:rsid w:val="00D51BED"/>
    <w:rsid w:val="00D53FDE"/>
    <w:rsid w:val="00D558BF"/>
    <w:rsid w:val="00D55B4B"/>
    <w:rsid w:val="00D55CB1"/>
    <w:rsid w:val="00D55D91"/>
    <w:rsid w:val="00D56DE7"/>
    <w:rsid w:val="00D6036C"/>
    <w:rsid w:val="00D60D6A"/>
    <w:rsid w:val="00D614E8"/>
    <w:rsid w:val="00D615BC"/>
    <w:rsid w:val="00D62524"/>
    <w:rsid w:val="00D6279B"/>
    <w:rsid w:val="00D62AC9"/>
    <w:rsid w:val="00D62C1F"/>
    <w:rsid w:val="00D631CF"/>
    <w:rsid w:val="00D63284"/>
    <w:rsid w:val="00D63D80"/>
    <w:rsid w:val="00D6426E"/>
    <w:rsid w:val="00D644CD"/>
    <w:rsid w:val="00D647D1"/>
    <w:rsid w:val="00D656A5"/>
    <w:rsid w:val="00D65B8D"/>
    <w:rsid w:val="00D663FE"/>
    <w:rsid w:val="00D66B0F"/>
    <w:rsid w:val="00D67BDB"/>
    <w:rsid w:val="00D703FE"/>
    <w:rsid w:val="00D7136C"/>
    <w:rsid w:val="00D7195E"/>
    <w:rsid w:val="00D72999"/>
    <w:rsid w:val="00D72D24"/>
    <w:rsid w:val="00D73D20"/>
    <w:rsid w:val="00D7490E"/>
    <w:rsid w:val="00D75320"/>
    <w:rsid w:val="00D75AD4"/>
    <w:rsid w:val="00D76241"/>
    <w:rsid w:val="00D80CA8"/>
    <w:rsid w:val="00D80EE9"/>
    <w:rsid w:val="00D8167D"/>
    <w:rsid w:val="00D8287C"/>
    <w:rsid w:val="00D82CA5"/>
    <w:rsid w:val="00D83ECF"/>
    <w:rsid w:val="00D84541"/>
    <w:rsid w:val="00D84DF0"/>
    <w:rsid w:val="00D86999"/>
    <w:rsid w:val="00D87E2F"/>
    <w:rsid w:val="00D9100E"/>
    <w:rsid w:val="00D91419"/>
    <w:rsid w:val="00D91587"/>
    <w:rsid w:val="00D92703"/>
    <w:rsid w:val="00D93660"/>
    <w:rsid w:val="00D95655"/>
    <w:rsid w:val="00D95FB3"/>
    <w:rsid w:val="00D9632B"/>
    <w:rsid w:val="00D97052"/>
    <w:rsid w:val="00D97085"/>
    <w:rsid w:val="00D97B40"/>
    <w:rsid w:val="00DA04C4"/>
    <w:rsid w:val="00DA1148"/>
    <w:rsid w:val="00DA1822"/>
    <w:rsid w:val="00DA189C"/>
    <w:rsid w:val="00DA456B"/>
    <w:rsid w:val="00DA45AB"/>
    <w:rsid w:val="00DA48B5"/>
    <w:rsid w:val="00DA4BAE"/>
    <w:rsid w:val="00DA4E5F"/>
    <w:rsid w:val="00DA6585"/>
    <w:rsid w:val="00DA6793"/>
    <w:rsid w:val="00DB0241"/>
    <w:rsid w:val="00DB0F5B"/>
    <w:rsid w:val="00DB458B"/>
    <w:rsid w:val="00DB48CA"/>
    <w:rsid w:val="00DB493F"/>
    <w:rsid w:val="00DB4AC4"/>
    <w:rsid w:val="00DB4D0A"/>
    <w:rsid w:val="00DB7023"/>
    <w:rsid w:val="00DC03F3"/>
    <w:rsid w:val="00DC09D2"/>
    <w:rsid w:val="00DC0DA9"/>
    <w:rsid w:val="00DC135F"/>
    <w:rsid w:val="00DC1A08"/>
    <w:rsid w:val="00DC1BF3"/>
    <w:rsid w:val="00DC2EC4"/>
    <w:rsid w:val="00DC3122"/>
    <w:rsid w:val="00DC3AF6"/>
    <w:rsid w:val="00DC4146"/>
    <w:rsid w:val="00DC5150"/>
    <w:rsid w:val="00DC5222"/>
    <w:rsid w:val="00DC68D2"/>
    <w:rsid w:val="00DC6EB5"/>
    <w:rsid w:val="00DD1611"/>
    <w:rsid w:val="00DD23CE"/>
    <w:rsid w:val="00DD273B"/>
    <w:rsid w:val="00DD4572"/>
    <w:rsid w:val="00DD4AC6"/>
    <w:rsid w:val="00DD6111"/>
    <w:rsid w:val="00DE0617"/>
    <w:rsid w:val="00DE0FA2"/>
    <w:rsid w:val="00DE12B2"/>
    <w:rsid w:val="00DE2291"/>
    <w:rsid w:val="00DE2A61"/>
    <w:rsid w:val="00DE3819"/>
    <w:rsid w:val="00DE49F8"/>
    <w:rsid w:val="00DE661B"/>
    <w:rsid w:val="00DE70E2"/>
    <w:rsid w:val="00DF00CE"/>
    <w:rsid w:val="00DF1A25"/>
    <w:rsid w:val="00DF1DA6"/>
    <w:rsid w:val="00DF7E3A"/>
    <w:rsid w:val="00E0077E"/>
    <w:rsid w:val="00E017E2"/>
    <w:rsid w:val="00E03568"/>
    <w:rsid w:val="00E03F6B"/>
    <w:rsid w:val="00E03FB8"/>
    <w:rsid w:val="00E03FE3"/>
    <w:rsid w:val="00E0736F"/>
    <w:rsid w:val="00E078AE"/>
    <w:rsid w:val="00E10DAA"/>
    <w:rsid w:val="00E128D5"/>
    <w:rsid w:val="00E140A5"/>
    <w:rsid w:val="00E144C6"/>
    <w:rsid w:val="00E146B9"/>
    <w:rsid w:val="00E149F8"/>
    <w:rsid w:val="00E15761"/>
    <w:rsid w:val="00E1605F"/>
    <w:rsid w:val="00E163C5"/>
    <w:rsid w:val="00E16672"/>
    <w:rsid w:val="00E16D6F"/>
    <w:rsid w:val="00E17AD5"/>
    <w:rsid w:val="00E2044D"/>
    <w:rsid w:val="00E20EBA"/>
    <w:rsid w:val="00E210BE"/>
    <w:rsid w:val="00E213C0"/>
    <w:rsid w:val="00E223B4"/>
    <w:rsid w:val="00E22756"/>
    <w:rsid w:val="00E2475C"/>
    <w:rsid w:val="00E26017"/>
    <w:rsid w:val="00E26DC4"/>
    <w:rsid w:val="00E313C8"/>
    <w:rsid w:val="00E318CB"/>
    <w:rsid w:val="00E31D2F"/>
    <w:rsid w:val="00E32337"/>
    <w:rsid w:val="00E35D74"/>
    <w:rsid w:val="00E35EEA"/>
    <w:rsid w:val="00E36D71"/>
    <w:rsid w:val="00E3738D"/>
    <w:rsid w:val="00E37473"/>
    <w:rsid w:val="00E40797"/>
    <w:rsid w:val="00E42512"/>
    <w:rsid w:val="00E42733"/>
    <w:rsid w:val="00E42DFD"/>
    <w:rsid w:val="00E4342C"/>
    <w:rsid w:val="00E4359C"/>
    <w:rsid w:val="00E43730"/>
    <w:rsid w:val="00E44278"/>
    <w:rsid w:val="00E4435E"/>
    <w:rsid w:val="00E45CBF"/>
    <w:rsid w:val="00E45F6B"/>
    <w:rsid w:val="00E46090"/>
    <w:rsid w:val="00E46315"/>
    <w:rsid w:val="00E46744"/>
    <w:rsid w:val="00E47F7A"/>
    <w:rsid w:val="00E50719"/>
    <w:rsid w:val="00E50FB2"/>
    <w:rsid w:val="00E52641"/>
    <w:rsid w:val="00E53278"/>
    <w:rsid w:val="00E548EF"/>
    <w:rsid w:val="00E54964"/>
    <w:rsid w:val="00E54CEC"/>
    <w:rsid w:val="00E55137"/>
    <w:rsid w:val="00E60269"/>
    <w:rsid w:val="00E605DA"/>
    <w:rsid w:val="00E61E60"/>
    <w:rsid w:val="00E62265"/>
    <w:rsid w:val="00E645A2"/>
    <w:rsid w:val="00E6597E"/>
    <w:rsid w:val="00E65C4A"/>
    <w:rsid w:val="00E672AA"/>
    <w:rsid w:val="00E67D60"/>
    <w:rsid w:val="00E70A7D"/>
    <w:rsid w:val="00E718C7"/>
    <w:rsid w:val="00E71BD8"/>
    <w:rsid w:val="00E722C7"/>
    <w:rsid w:val="00E7534D"/>
    <w:rsid w:val="00E756F2"/>
    <w:rsid w:val="00E7718B"/>
    <w:rsid w:val="00E77FE7"/>
    <w:rsid w:val="00E80DEC"/>
    <w:rsid w:val="00E814D1"/>
    <w:rsid w:val="00E82C69"/>
    <w:rsid w:val="00E830F3"/>
    <w:rsid w:val="00E8312C"/>
    <w:rsid w:val="00E83C70"/>
    <w:rsid w:val="00E87215"/>
    <w:rsid w:val="00E87687"/>
    <w:rsid w:val="00E87D45"/>
    <w:rsid w:val="00E923F1"/>
    <w:rsid w:val="00E9260C"/>
    <w:rsid w:val="00E92EA2"/>
    <w:rsid w:val="00E94190"/>
    <w:rsid w:val="00E94AC7"/>
    <w:rsid w:val="00E96233"/>
    <w:rsid w:val="00E97903"/>
    <w:rsid w:val="00EA295C"/>
    <w:rsid w:val="00EA2D16"/>
    <w:rsid w:val="00EA2EB7"/>
    <w:rsid w:val="00EA39CF"/>
    <w:rsid w:val="00EA4273"/>
    <w:rsid w:val="00EA5BB8"/>
    <w:rsid w:val="00EA748D"/>
    <w:rsid w:val="00EA76D8"/>
    <w:rsid w:val="00EA7ECF"/>
    <w:rsid w:val="00EB026E"/>
    <w:rsid w:val="00EB0656"/>
    <w:rsid w:val="00EB06CD"/>
    <w:rsid w:val="00EB0A06"/>
    <w:rsid w:val="00EB1E4C"/>
    <w:rsid w:val="00EB23F1"/>
    <w:rsid w:val="00EB2A56"/>
    <w:rsid w:val="00EB2D9F"/>
    <w:rsid w:val="00EB47A8"/>
    <w:rsid w:val="00EB5864"/>
    <w:rsid w:val="00EB59E8"/>
    <w:rsid w:val="00EB5F02"/>
    <w:rsid w:val="00EB6067"/>
    <w:rsid w:val="00EB7032"/>
    <w:rsid w:val="00EB7A1E"/>
    <w:rsid w:val="00EB7E3C"/>
    <w:rsid w:val="00EC1B42"/>
    <w:rsid w:val="00EC2270"/>
    <w:rsid w:val="00EC325D"/>
    <w:rsid w:val="00EC56A7"/>
    <w:rsid w:val="00EC5F81"/>
    <w:rsid w:val="00EC713B"/>
    <w:rsid w:val="00EC7C31"/>
    <w:rsid w:val="00ED18EF"/>
    <w:rsid w:val="00ED36B6"/>
    <w:rsid w:val="00ED4177"/>
    <w:rsid w:val="00ED4EB6"/>
    <w:rsid w:val="00ED5731"/>
    <w:rsid w:val="00ED647C"/>
    <w:rsid w:val="00ED7041"/>
    <w:rsid w:val="00ED763D"/>
    <w:rsid w:val="00EE2328"/>
    <w:rsid w:val="00EE2789"/>
    <w:rsid w:val="00EE2EAE"/>
    <w:rsid w:val="00EE3B2A"/>
    <w:rsid w:val="00EE3C5E"/>
    <w:rsid w:val="00EE4603"/>
    <w:rsid w:val="00EE48D1"/>
    <w:rsid w:val="00EE66F3"/>
    <w:rsid w:val="00EE6748"/>
    <w:rsid w:val="00EE7654"/>
    <w:rsid w:val="00EE7685"/>
    <w:rsid w:val="00EF2363"/>
    <w:rsid w:val="00EF4E3C"/>
    <w:rsid w:val="00EF666B"/>
    <w:rsid w:val="00EF743E"/>
    <w:rsid w:val="00EF7E11"/>
    <w:rsid w:val="00EF7E35"/>
    <w:rsid w:val="00F02386"/>
    <w:rsid w:val="00F02848"/>
    <w:rsid w:val="00F03EDA"/>
    <w:rsid w:val="00F04595"/>
    <w:rsid w:val="00F04B7C"/>
    <w:rsid w:val="00F051A1"/>
    <w:rsid w:val="00F05D7A"/>
    <w:rsid w:val="00F06069"/>
    <w:rsid w:val="00F06883"/>
    <w:rsid w:val="00F07683"/>
    <w:rsid w:val="00F11BBC"/>
    <w:rsid w:val="00F127B7"/>
    <w:rsid w:val="00F12FA8"/>
    <w:rsid w:val="00F1328F"/>
    <w:rsid w:val="00F1376F"/>
    <w:rsid w:val="00F137FE"/>
    <w:rsid w:val="00F13F68"/>
    <w:rsid w:val="00F13F85"/>
    <w:rsid w:val="00F14DF2"/>
    <w:rsid w:val="00F15B3C"/>
    <w:rsid w:val="00F15E88"/>
    <w:rsid w:val="00F17B9B"/>
    <w:rsid w:val="00F20C06"/>
    <w:rsid w:val="00F21592"/>
    <w:rsid w:val="00F22146"/>
    <w:rsid w:val="00F24912"/>
    <w:rsid w:val="00F24978"/>
    <w:rsid w:val="00F25815"/>
    <w:rsid w:val="00F25976"/>
    <w:rsid w:val="00F25B7C"/>
    <w:rsid w:val="00F26495"/>
    <w:rsid w:val="00F26AE2"/>
    <w:rsid w:val="00F26B61"/>
    <w:rsid w:val="00F2722D"/>
    <w:rsid w:val="00F27B61"/>
    <w:rsid w:val="00F31007"/>
    <w:rsid w:val="00F313D6"/>
    <w:rsid w:val="00F3164D"/>
    <w:rsid w:val="00F316D3"/>
    <w:rsid w:val="00F31C5F"/>
    <w:rsid w:val="00F3221E"/>
    <w:rsid w:val="00F3559D"/>
    <w:rsid w:val="00F355DC"/>
    <w:rsid w:val="00F35BD8"/>
    <w:rsid w:val="00F35BEE"/>
    <w:rsid w:val="00F36A0A"/>
    <w:rsid w:val="00F422DB"/>
    <w:rsid w:val="00F42A65"/>
    <w:rsid w:val="00F43625"/>
    <w:rsid w:val="00F4445E"/>
    <w:rsid w:val="00F449A0"/>
    <w:rsid w:val="00F46324"/>
    <w:rsid w:val="00F46DA1"/>
    <w:rsid w:val="00F51A27"/>
    <w:rsid w:val="00F52194"/>
    <w:rsid w:val="00F545F8"/>
    <w:rsid w:val="00F5481B"/>
    <w:rsid w:val="00F54F50"/>
    <w:rsid w:val="00F61122"/>
    <w:rsid w:val="00F61AF2"/>
    <w:rsid w:val="00F61CCD"/>
    <w:rsid w:val="00F61F8F"/>
    <w:rsid w:val="00F62042"/>
    <w:rsid w:val="00F620E5"/>
    <w:rsid w:val="00F6259B"/>
    <w:rsid w:val="00F6289F"/>
    <w:rsid w:val="00F62FA4"/>
    <w:rsid w:val="00F63429"/>
    <w:rsid w:val="00F647C6"/>
    <w:rsid w:val="00F64F84"/>
    <w:rsid w:val="00F65668"/>
    <w:rsid w:val="00F66717"/>
    <w:rsid w:val="00F6695D"/>
    <w:rsid w:val="00F67021"/>
    <w:rsid w:val="00F7001F"/>
    <w:rsid w:val="00F7182F"/>
    <w:rsid w:val="00F718C0"/>
    <w:rsid w:val="00F71D3E"/>
    <w:rsid w:val="00F72927"/>
    <w:rsid w:val="00F72CC9"/>
    <w:rsid w:val="00F73BC8"/>
    <w:rsid w:val="00F741CC"/>
    <w:rsid w:val="00F7471D"/>
    <w:rsid w:val="00F74D46"/>
    <w:rsid w:val="00F7715E"/>
    <w:rsid w:val="00F77E3A"/>
    <w:rsid w:val="00F80013"/>
    <w:rsid w:val="00F8073F"/>
    <w:rsid w:val="00F82546"/>
    <w:rsid w:val="00F83871"/>
    <w:rsid w:val="00F8390E"/>
    <w:rsid w:val="00F83D00"/>
    <w:rsid w:val="00F84F4B"/>
    <w:rsid w:val="00F8651A"/>
    <w:rsid w:val="00F912BC"/>
    <w:rsid w:val="00F9243E"/>
    <w:rsid w:val="00F92A59"/>
    <w:rsid w:val="00F93DA2"/>
    <w:rsid w:val="00F94C59"/>
    <w:rsid w:val="00F950CE"/>
    <w:rsid w:val="00F95610"/>
    <w:rsid w:val="00F96843"/>
    <w:rsid w:val="00FA0080"/>
    <w:rsid w:val="00FA1573"/>
    <w:rsid w:val="00FA2D44"/>
    <w:rsid w:val="00FA372B"/>
    <w:rsid w:val="00FA5864"/>
    <w:rsid w:val="00FA69AB"/>
    <w:rsid w:val="00FA6CD1"/>
    <w:rsid w:val="00FA6EEE"/>
    <w:rsid w:val="00FA72EB"/>
    <w:rsid w:val="00FB0DE8"/>
    <w:rsid w:val="00FB1B87"/>
    <w:rsid w:val="00FB1B90"/>
    <w:rsid w:val="00FB5098"/>
    <w:rsid w:val="00FB52F0"/>
    <w:rsid w:val="00FB540A"/>
    <w:rsid w:val="00FB58E3"/>
    <w:rsid w:val="00FB5B5C"/>
    <w:rsid w:val="00FB69D8"/>
    <w:rsid w:val="00FB7D1B"/>
    <w:rsid w:val="00FC0CF6"/>
    <w:rsid w:val="00FC24AA"/>
    <w:rsid w:val="00FC3E57"/>
    <w:rsid w:val="00FC4B18"/>
    <w:rsid w:val="00FC4B84"/>
    <w:rsid w:val="00FC4C2E"/>
    <w:rsid w:val="00FC5434"/>
    <w:rsid w:val="00FC5471"/>
    <w:rsid w:val="00FC635C"/>
    <w:rsid w:val="00FD0AD5"/>
    <w:rsid w:val="00FD17DA"/>
    <w:rsid w:val="00FD2F72"/>
    <w:rsid w:val="00FD5984"/>
    <w:rsid w:val="00FD6470"/>
    <w:rsid w:val="00FD7D7B"/>
    <w:rsid w:val="00FE16FA"/>
    <w:rsid w:val="00FE48BF"/>
    <w:rsid w:val="00FE6739"/>
    <w:rsid w:val="00FE7AE7"/>
    <w:rsid w:val="00FF0604"/>
    <w:rsid w:val="00FF18BD"/>
    <w:rsid w:val="00FF2154"/>
    <w:rsid w:val="00FF3CAC"/>
    <w:rsid w:val="00FF4400"/>
    <w:rsid w:val="00FF451B"/>
    <w:rsid w:val="00FF5DC2"/>
    <w:rsid w:val="00FF7406"/>
    <w:rsid w:val="00FF7BB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86557D"/>
  <w15:docId w15:val="{D10610EE-C9CF-4957-B126-0CCE4F64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he-IL"/>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0241"/>
  </w:style>
  <w:style w:type="paragraph" w:styleId="Heading1">
    <w:name w:val="heading 1"/>
    <w:basedOn w:val="Normal"/>
    <w:next w:val="Normal"/>
    <w:link w:val="Heading1Char"/>
    <w:uiPriority w:val="9"/>
    <w:qFormat/>
    <w:rsid w:val="00E43730"/>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43730"/>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E43730"/>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E43730"/>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E43730"/>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E43730"/>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E43730"/>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E43730"/>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E43730"/>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LECaptions">
    <w:name w:val="NLE Captions"/>
    <w:basedOn w:val="NoSpacing"/>
    <w:qFormat/>
    <w:rsid w:val="001B3C67"/>
    <w:rPr>
      <w:rFonts w:ascii="Palatino Linotype" w:eastAsia="Calibri" w:hAnsi="Palatino Linotype" w:cs="Arial"/>
      <w:b/>
      <w:sz w:val="24"/>
    </w:rPr>
  </w:style>
  <w:style w:type="paragraph" w:styleId="NoSpacing">
    <w:name w:val="No Spacing"/>
    <w:uiPriority w:val="1"/>
    <w:qFormat/>
    <w:rsid w:val="00E43730"/>
    <w:pPr>
      <w:spacing w:after="0" w:line="240" w:lineRule="auto"/>
    </w:pPr>
  </w:style>
  <w:style w:type="table" w:styleId="TableGrid">
    <w:name w:val="Table Grid"/>
    <w:basedOn w:val="TableNormal"/>
    <w:uiPriority w:val="39"/>
    <w:rsid w:val="00382991"/>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C3913"/>
    <w:pPr>
      <w:tabs>
        <w:tab w:val="center" w:pos="4320"/>
        <w:tab w:val="right" w:pos="8640"/>
      </w:tabs>
      <w:spacing w:after="0" w:line="240" w:lineRule="auto"/>
    </w:pPr>
  </w:style>
  <w:style w:type="character" w:customStyle="1" w:styleId="HeaderChar">
    <w:name w:val="Header Char"/>
    <w:basedOn w:val="DefaultParagraphFont"/>
    <w:link w:val="Header"/>
    <w:uiPriority w:val="99"/>
    <w:rsid w:val="005C3913"/>
  </w:style>
  <w:style w:type="paragraph" w:styleId="Footer">
    <w:name w:val="footer"/>
    <w:basedOn w:val="Normal"/>
    <w:link w:val="FooterChar"/>
    <w:uiPriority w:val="99"/>
    <w:unhideWhenUsed/>
    <w:rsid w:val="005C3913"/>
    <w:pPr>
      <w:tabs>
        <w:tab w:val="center" w:pos="4320"/>
        <w:tab w:val="right" w:pos="8640"/>
      </w:tabs>
      <w:spacing w:after="0" w:line="240" w:lineRule="auto"/>
    </w:pPr>
  </w:style>
  <w:style w:type="character" w:customStyle="1" w:styleId="FooterChar">
    <w:name w:val="Footer Char"/>
    <w:basedOn w:val="DefaultParagraphFont"/>
    <w:link w:val="Footer"/>
    <w:uiPriority w:val="99"/>
    <w:rsid w:val="005C3913"/>
  </w:style>
  <w:style w:type="character" w:styleId="Hyperlink">
    <w:name w:val="Hyperlink"/>
    <w:basedOn w:val="DefaultParagraphFont"/>
    <w:uiPriority w:val="99"/>
    <w:unhideWhenUsed/>
    <w:rsid w:val="00DB493F"/>
    <w:rPr>
      <w:color w:val="0563C1" w:themeColor="hyperlink"/>
      <w:u w:val="single"/>
    </w:rPr>
  </w:style>
  <w:style w:type="character" w:customStyle="1" w:styleId="five1">
    <w:name w:val="five1"/>
    <w:basedOn w:val="DefaultParagraphFont"/>
    <w:rsid w:val="00344305"/>
    <w:rPr>
      <w:b/>
      <w:bCs/>
    </w:rPr>
  </w:style>
  <w:style w:type="character" w:customStyle="1" w:styleId="apple-converted-space">
    <w:name w:val="apple-converted-space"/>
    <w:basedOn w:val="DefaultParagraphFont"/>
    <w:rsid w:val="0057574B"/>
  </w:style>
  <w:style w:type="paragraph" w:customStyle="1" w:styleId="Style3">
    <w:name w:val="Style3"/>
    <w:basedOn w:val="Normal"/>
    <w:link w:val="Style3Char"/>
    <w:qFormat/>
    <w:rsid w:val="0082647E"/>
    <w:pPr>
      <w:spacing w:after="240" w:line="312" w:lineRule="auto"/>
      <w:ind w:left="1296"/>
    </w:pPr>
    <w:rPr>
      <w:rFonts w:ascii="Calibri" w:hAnsi="Calibri" w:cs="Calibri"/>
    </w:rPr>
  </w:style>
  <w:style w:type="character" w:customStyle="1" w:styleId="Style3Char">
    <w:name w:val="Style3 Char"/>
    <w:basedOn w:val="DefaultParagraphFont"/>
    <w:link w:val="Style3"/>
    <w:rsid w:val="0082647E"/>
    <w:rPr>
      <w:rFonts w:ascii="Calibri" w:hAnsi="Calibri" w:cs="Calibri"/>
    </w:rPr>
  </w:style>
  <w:style w:type="paragraph" w:styleId="BalloonText">
    <w:name w:val="Balloon Text"/>
    <w:basedOn w:val="Normal"/>
    <w:link w:val="BalloonTextChar"/>
    <w:uiPriority w:val="99"/>
    <w:semiHidden/>
    <w:unhideWhenUsed/>
    <w:rsid w:val="00FF7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BB2"/>
    <w:rPr>
      <w:rFonts w:ascii="Tahoma" w:hAnsi="Tahoma" w:cs="Tahoma"/>
      <w:sz w:val="16"/>
      <w:szCs w:val="16"/>
    </w:rPr>
  </w:style>
  <w:style w:type="character" w:customStyle="1" w:styleId="hideformobile">
    <w:name w:val="hide_for_mobile"/>
    <w:basedOn w:val="DefaultParagraphFont"/>
    <w:rsid w:val="00F63429"/>
  </w:style>
  <w:style w:type="character" w:customStyle="1" w:styleId="coversetext">
    <w:name w:val="co_versetext"/>
    <w:basedOn w:val="DefaultParagraphFont"/>
    <w:rsid w:val="00F63429"/>
  </w:style>
  <w:style w:type="character" w:customStyle="1" w:styleId="coversenum">
    <w:name w:val="co_versenum"/>
    <w:basedOn w:val="DefaultParagraphFont"/>
    <w:rsid w:val="00F63429"/>
  </w:style>
  <w:style w:type="character" w:customStyle="1" w:styleId="instructional">
    <w:name w:val="instructional"/>
    <w:basedOn w:val="DefaultParagraphFont"/>
    <w:rsid w:val="00F63429"/>
  </w:style>
  <w:style w:type="character" w:customStyle="1" w:styleId="shastitle41">
    <w:name w:val="shastitle41"/>
    <w:basedOn w:val="DefaultParagraphFont"/>
    <w:rsid w:val="00C5175D"/>
    <w:rPr>
      <w:b/>
      <w:bCs/>
      <w:sz w:val="28"/>
      <w:szCs w:val="28"/>
    </w:rPr>
  </w:style>
  <w:style w:type="character" w:customStyle="1" w:styleId="Heading2Char">
    <w:name w:val="Heading 2 Char"/>
    <w:basedOn w:val="DefaultParagraphFont"/>
    <w:link w:val="Heading2"/>
    <w:uiPriority w:val="9"/>
    <w:rsid w:val="00E43730"/>
    <w:rPr>
      <w:rFonts w:asciiTheme="majorHAnsi" w:eastAsiaTheme="majorEastAsia" w:hAnsiTheme="majorHAnsi" w:cstheme="majorBidi"/>
      <w:color w:val="404040" w:themeColor="text1" w:themeTint="BF"/>
      <w:sz w:val="28"/>
      <w:szCs w:val="28"/>
    </w:rPr>
  </w:style>
  <w:style w:type="character" w:customStyle="1" w:styleId="mw-headline">
    <w:name w:val="mw-headline"/>
    <w:basedOn w:val="DefaultParagraphFont"/>
    <w:rsid w:val="0071060E"/>
  </w:style>
  <w:style w:type="character" w:customStyle="1" w:styleId="mw-editsection">
    <w:name w:val="mw-editsection"/>
    <w:basedOn w:val="DefaultParagraphFont"/>
    <w:rsid w:val="0071060E"/>
  </w:style>
  <w:style w:type="character" w:customStyle="1" w:styleId="mw-editsection-bracket">
    <w:name w:val="mw-editsection-bracket"/>
    <w:basedOn w:val="DefaultParagraphFont"/>
    <w:rsid w:val="0071060E"/>
  </w:style>
  <w:style w:type="paragraph" w:styleId="NormalWeb">
    <w:name w:val="Normal (Web)"/>
    <w:basedOn w:val="Normal"/>
    <w:uiPriority w:val="99"/>
    <w:semiHidden/>
    <w:unhideWhenUsed/>
    <w:rsid w:val="0071060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versetext4">
    <w:name w:val="co_versetext4"/>
    <w:basedOn w:val="DefaultParagraphFont"/>
    <w:rsid w:val="00E46090"/>
  </w:style>
  <w:style w:type="character" w:customStyle="1" w:styleId="coversenum7">
    <w:name w:val="co_versenum7"/>
    <w:basedOn w:val="DefaultParagraphFont"/>
    <w:rsid w:val="00E46090"/>
  </w:style>
  <w:style w:type="character" w:customStyle="1" w:styleId="instructional2">
    <w:name w:val="instructional2"/>
    <w:basedOn w:val="DefaultParagraphFont"/>
    <w:rsid w:val="00E46090"/>
  </w:style>
  <w:style w:type="character" w:customStyle="1" w:styleId="corashititle3">
    <w:name w:val="co_rashititle3"/>
    <w:basedOn w:val="DefaultParagraphFont"/>
    <w:rsid w:val="00E46090"/>
  </w:style>
  <w:style w:type="character" w:customStyle="1" w:styleId="corashitext">
    <w:name w:val="co_rashitext"/>
    <w:basedOn w:val="DefaultParagraphFont"/>
    <w:rsid w:val="00E46090"/>
  </w:style>
  <w:style w:type="character" w:customStyle="1" w:styleId="Heading1Char">
    <w:name w:val="Heading 1 Char"/>
    <w:basedOn w:val="DefaultParagraphFont"/>
    <w:link w:val="Heading1"/>
    <w:uiPriority w:val="9"/>
    <w:rsid w:val="00E4373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E43730"/>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E43730"/>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E43730"/>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E43730"/>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E43730"/>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E43730"/>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E43730"/>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E43730"/>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43730"/>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E43730"/>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E43730"/>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43730"/>
    <w:rPr>
      <w:rFonts w:asciiTheme="majorHAnsi" w:eastAsiaTheme="majorEastAsia" w:hAnsiTheme="majorHAnsi" w:cstheme="majorBidi"/>
      <w:sz w:val="24"/>
      <w:szCs w:val="24"/>
    </w:rPr>
  </w:style>
  <w:style w:type="character" w:styleId="Strong">
    <w:name w:val="Strong"/>
    <w:basedOn w:val="DefaultParagraphFont"/>
    <w:uiPriority w:val="22"/>
    <w:qFormat/>
    <w:rsid w:val="00E43730"/>
    <w:rPr>
      <w:b/>
      <w:bCs/>
    </w:rPr>
  </w:style>
  <w:style w:type="character" w:styleId="Emphasis">
    <w:name w:val="Emphasis"/>
    <w:basedOn w:val="DefaultParagraphFont"/>
    <w:uiPriority w:val="20"/>
    <w:qFormat/>
    <w:rsid w:val="00E43730"/>
    <w:rPr>
      <w:i/>
      <w:iCs/>
    </w:rPr>
  </w:style>
  <w:style w:type="paragraph" w:styleId="Quote">
    <w:name w:val="Quote"/>
    <w:basedOn w:val="Normal"/>
    <w:next w:val="Normal"/>
    <w:link w:val="QuoteChar"/>
    <w:uiPriority w:val="29"/>
    <w:qFormat/>
    <w:rsid w:val="00E43730"/>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43730"/>
    <w:rPr>
      <w:i/>
      <w:iCs/>
      <w:color w:val="404040" w:themeColor="text1" w:themeTint="BF"/>
    </w:rPr>
  </w:style>
  <w:style w:type="paragraph" w:styleId="IntenseQuote">
    <w:name w:val="Intense Quote"/>
    <w:basedOn w:val="Normal"/>
    <w:next w:val="Normal"/>
    <w:link w:val="IntenseQuoteChar"/>
    <w:uiPriority w:val="30"/>
    <w:qFormat/>
    <w:rsid w:val="00E43730"/>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43730"/>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43730"/>
    <w:rPr>
      <w:i/>
      <w:iCs/>
      <w:color w:val="404040" w:themeColor="text1" w:themeTint="BF"/>
    </w:rPr>
  </w:style>
  <w:style w:type="character" w:styleId="IntenseEmphasis">
    <w:name w:val="Intense Emphasis"/>
    <w:basedOn w:val="DefaultParagraphFont"/>
    <w:uiPriority w:val="21"/>
    <w:qFormat/>
    <w:rsid w:val="00E43730"/>
    <w:rPr>
      <w:b/>
      <w:bCs/>
      <w:i/>
      <w:iCs/>
    </w:rPr>
  </w:style>
  <w:style w:type="character" w:styleId="SubtleReference">
    <w:name w:val="Subtle Reference"/>
    <w:basedOn w:val="DefaultParagraphFont"/>
    <w:uiPriority w:val="31"/>
    <w:qFormat/>
    <w:rsid w:val="00E43730"/>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43730"/>
    <w:rPr>
      <w:b/>
      <w:bCs/>
      <w:smallCaps/>
      <w:spacing w:val="5"/>
      <w:u w:val="single"/>
    </w:rPr>
  </w:style>
  <w:style w:type="character" w:styleId="BookTitle">
    <w:name w:val="Book Title"/>
    <w:basedOn w:val="DefaultParagraphFont"/>
    <w:uiPriority w:val="33"/>
    <w:qFormat/>
    <w:rsid w:val="00E43730"/>
    <w:rPr>
      <w:b/>
      <w:bCs/>
      <w:smallCaps/>
    </w:rPr>
  </w:style>
  <w:style w:type="paragraph" w:styleId="TOCHeading">
    <w:name w:val="TOC Heading"/>
    <w:basedOn w:val="Heading1"/>
    <w:next w:val="Normal"/>
    <w:uiPriority w:val="39"/>
    <w:semiHidden/>
    <w:unhideWhenUsed/>
    <w:qFormat/>
    <w:rsid w:val="00E43730"/>
    <w:pPr>
      <w:outlineLvl w:val="9"/>
    </w:pPr>
  </w:style>
  <w:style w:type="character" w:customStyle="1" w:styleId="five">
    <w:name w:val="five"/>
    <w:basedOn w:val="DefaultParagraphFont"/>
    <w:rsid w:val="003F726E"/>
  </w:style>
  <w:style w:type="character" w:customStyle="1" w:styleId="mareimakom">
    <w:name w:val="mareimakom"/>
    <w:basedOn w:val="DefaultParagraphFont"/>
    <w:rsid w:val="003F726E"/>
  </w:style>
  <w:style w:type="paragraph" w:styleId="ListParagraph">
    <w:name w:val="List Paragraph"/>
    <w:basedOn w:val="Normal"/>
    <w:uiPriority w:val="34"/>
    <w:qFormat/>
    <w:rsid w:val="008A5C6D"/>
    <w:pPr>
      <w:ind w:left="720"/>
      <w:contextualSpacing/>
    </w:pPr>
  </w:style>
  <w:style w:type="paragraph" w:styleId="Bibliography">
    <w:name w:val="Bibliography"/>
    <w:basedOn w:val="Normal"/>
    <w:next w:val="Normal"/>
    <w:uiPriority w:val="37"/>
    <w:semiHidden/>
    <w:unhideWhenUsed/>
    <w:rsid w:val="00A40D10"/>
  </w:style>
  <w:style w:type="paragraph" w:styleId="BlockText">
    <w:name w:val="Block Text"/>
    <w:basedOn w:val="Normal"/>
    <w:uiPriority w:val="99"/>
    <w:semiHidden/>
    <w:unhideWhenUsed/>
    <w:rsid w:val="00A40D10"/>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i/>
      <w:iCs/>
      <w:color w:val="5B9BD5" w:themeColor="accent1"/>
    </w:rPr>
  </w:style>
  <w:style w:type="paragraph" w:styleId="BodyText">
    <w:name w:val="Body Text"/>
    <w:basedOn w:val="Normal"/>
    <w:link w:val="BodyTextChar"/>
    <w:uiPriority w:val="99"/>
    <w:semiHidden/>
    <w:unhideWhenUsed/>
    <w:rsid w:val="00A40D10"/>
  </w:style>
  <w:style w:type="character" w:customStyle="1" w:styleId="BodyTextChar">
    <w:name w:val="Body Text Char"/>
    <w:basedOn w:val="DefaultParagraphFont"/>
    <w:link w:val="BodyText"/>
    <w:uiPriority w:val="99"/>
    <w:semiHidden/>
    <w:rsid w:val="00A40D10"/>
  </w:style>
  <w:style w:type="paragraph" w:styleId="BodyText2">
    <w:name w:val="Body Text 2"/>
    <w:basedOn w:val="Normal"/>
    <w:link w:val="BodyText2Char"/>
    <w:uiPriority w:val="99"/>
    <w:semiHidden/>
    <w:unhideWhenUsed/>
    <w:rsid w:val="00A40D10"/>
    <w:pPr>
      <w:spacing w:line="480" w:lineRule="auto"/>
    </w:pPr>
  </w:style>
  <w:style w:type="character" w:customStyle="1" w:styleId="BodyText2Char">
    <w:name w:val="Body Text 2 Char"/>
    <w:basedOn w:val="DefaultParagraphFont"/>
    <w:link w:val="BodyText2"/>
    <w:uiPriority w:val="99"/>
    <w:semiHidden/>
    <w:rsid w:val="00A40D10"/>
  </w:style>
  <w:style w:type="paragraph" w:styleId="BodyText3">
    <w:name w:val="Body Text 3"/>
    <w:basedOn w:val="Normal"/>
    <w:link w:val="BodyText3Char"/>
    <w:uiPriority w:val="99"/>
    <w:semiHidden/>
    <w:unhideWhenUsed/>
    <w:rsid w:val="00A40D10"/>
    <w:rPr>
      <w:sz w:val="16"/>
      <w:szCs w:val="16"/>
    </w:rPr>
  </w:style>
  <w:style w:type="character" w:customStyle="1" w:styleId="BodyText3Char">
    <w:name w:val="Body Text 3 Char"/>
    <w:basedOn w:val="DefaultParagraphFont"/>
    <w:link w:val="BodyText3"/>
    <w:uiPriority w:val="99"/>
    <w:semiHidden/>
    <w:rsid w:val="00A40D10"/>
    <w:rPr>
      <w:sz w:val="16"/>
      <w:szCs w:val="16"/>
    </w:rPr>
  </w:style>
  <w:style w:type="paragraph" w:styleId="BodyTextFirstIndent">
    <w:name w:val="Body Text First Indent"/>
    <w:basedOn w:val="BodyText"/>
    <w:link w:val="BodyTextFirstIndentChar"/>
    <w:uiPriority w:val="99"/>
    <w:semiHidden/>
    <w:unhideWhenUsed/>
    <w:rsid w:val="00A40D10"/>
    <w:pPr>
      <w:ind w:firstLine="360"/>
    </w:pPr>
  </w:style>
  <w:style w:type="character" w:customStyle="1" w:styleId="BodyTextFirstIndentChar">
    <w:name w:val="Body Text First Indent Char"/>
    <w:basedOn w:val="BodyTextChar"/>
    <w:link w:val="BodyTextFirstIndent"/>
    <w:uiPriority w:val="99"/>
    <w:semiHidden/>
    <w:rsid w:val="00A40D10"/>
  </w:style>
  <w:style w:type="paragraph" w:styleId="BodyTextIndent">
    <w:name w:val="Body Text Indent"/>
    <w:basedOn w:val="Normal"/>
    <w:link w:val="BodyTextIndentChar"/>
    <w:uiPriority w:val="99"/>
    <w:semiHidden/>
    <w:unhideWhenUsed/>
    <w:rsid w:val="00A40D10"/>
    <w:pPr>
      <w:ind w:left="360"/>
    </w:pPr>
  </w:style>
  <w:style w:type="character" w:customStyle="1" w:styleId="BodyTextIndentChar">
    <w:name w:val="Body Text Indent Char"/>
    <w:basedOn w:val="DefaultParagraphFont"/>
    <w:link w:val="BodyTextIndent"/>
    <w:uiPriority w:val="99"/>
    <w:semiHidden/>
    <w:rsid w:val="00A40D10"/>
  </w:style>
  <w:style w:type="paragraph" w:styleId="BodyTextFirstIndent2">
    <w:name w:val="Body Text First Indent 2"/>
    <w:basedOn w:val="BodyTextIndent"/>
    <w:link w:val="BodyTextFirstIndent2Char"/>
    <w:uiPriority w:val="99"/>
    <w:semiHidden/>
    <w:unhideWhenUsed/>
    <w:rsid w:val="00A40D10"/>
    <w:pPr>
      <w:ind w:firstLine="360"/>
    </w:pPr>
  </w:style>
  <w:style w:type="character" w:customStyle="1" w:styleId="BodyTextFirstIndent2Char">
    <w:name w:val="Body Text First Indent 2 Char"/>
    <w:basedOn w:val="BodyTextIndentChar"/>
    <w:link w:val="BodyTextFirstIndent2"/>
    <w:uiPriority w:val="99"/>
    <w:semiHidden/>
    <w:rsid w:val="00A40D10"/>
  </w:style>
  <w:style w:type="paragraph" w:styleId="BodyTextIndent2">
    <w:name w:val="Body Text Indent 2"/>
    <w:basedOn w:val="Normal"/>
    <w:link w:val="BodyTextIndent2Char"/>
    <w:uiPriority w:val="99"/>
    <w:semiHidden/>
    <w:unhideWhenUsed/>
    <w:rsid w:val="00A40D10"/>
    <w:pPr>
      <w:spacing w:line="480" w:lineRule="auto"/>
      <w:ind w:left="360"/>
    </w:pPr>
  </w:style>
  <w:style w:type="character" w:customStyle="1" w:styleId="BodyTextIndent2Char">
    <w:name w:val="Body Text Indent 2 Char"/>
    <w:basedOn w:val="DefaultParagraphFont"/>
    <w:link w:val="BodyTextIndent2"/>
    <w:uiPriority w:val="99"/>
    <w:semiHidden/>
    <w:rsid w:val="00A40D10"/>
  </w:style>
  <w:style w:type="paragraph" w:styleId="BodyTextIndent3">
    <w:name w:val="Body Text Indent 3"/>
    <w:basedOn w:val="Normal"/>
    <w:link w:val="BodyTextIndent3Char"/>
    <w:uiPriority w:val="99"/>
    <w:semiHidden/>
    <w:unhideWhenUsed/>
    <w:rsid w:val="00A40D10"/>
    <w:pPr>
      <w:ind w:left="360"/>
    </w:pPr>
    <w:rPr>
      <w:sz w:val="16"/>
      <w:szCs w:val="16"/>
    </w:rPr>
  </w:style>
  <w:style w:type="character" w:customStyle="1" w:styleId="BodyTextIndent3Char">
    <w:name w:val="Body Text Indent 3 Char"/>
    <w:basedOn w:val="DefaultParagraphFont"/>
    <w:link w:val="BodyTextIndent3"/>
    <w:uiPriority w:val="99"/>
    <w:semiHidden/>
    <w:rsid w:val="00A40D10"/>
    <w:rPr>
      <w:sz w:val="16"/>
      <w:szCs w:val="16"/>
    </w:rPr>
  </w:style>
  <w:style w:type="paragraph" w:styleId="Closing">
    <w:name w:val="Closing"/>
    <w:basedOn w:val="Normal"/>
    <w:link w:val="ClosingChar"/>
    <w:uiPriority w:val="99"/>
    <w:semiHidden/>
    <w:unhideWhenUsed/>
    <w:rsid w:val="00A40D10"/>
    <w:pPr>
      <w:spacing w:after="0" w:line="240" w:lineRule="auto"/>
      <w:ind w:left="4320"/>
    </w:pPr>
  </w:style>
  <w:style w:type="character" w:customStyle="1" w:styleId="ClosingChar">
    <w:name w:val="Closing Char"/>
    <w:basedOn w:val="DefaultParagraphFont"/>
    <w:link w:val="Closing"/>
    <w:uiPriority w:val="99"/>
    <w:semiHidden/>
    <w:rsid w:val="00A40D10"/>
  </w:style>
  <w:style w:type="paragraph" w:styleId="CommentText">
    <w:name w:val="annotation text"/>
    <w:basedOn w:val="Normal"/>
    <w:link w:val="CommentTextChar"/>
    <w:uiPriority w:val="99"/>
    <w:semiHidden/>
    <w:unhideWhenUsed/>
    <w:rsid w:val="00A40D10"/>
    <w:pPr>
      <w:spacing w:line="240" w:lineRule="auto"/>
    </w:pPr>
  </w:style>
  <w:style w:type="character" w:customStyle="1" w:styleId="CommentTextChar">
    <w:name w:val="Comment Text Char"/>
    <w:basedOn w:val="DefaultParagraphFont"/>
    <w:link w:val="CommentText"/>
    <w:uiPriority w:val="99"/>
    <w:semiHidden/>
    <w:rsid w:val="00A40D10"/>
  </w:style>
  <w:style w:type="paragraph" w:styleId="CommentSubject">
    <w:name w:val="annotation subject"/>
    <w:basedOn w:val="CommentText"/>
    <w:next w:val="CommentText"/>
    <w:link w:val="CommentSubjectChar"/>
    <w:uiPriority w:val="99"/>
    <w:semiHidden/>
    <w:unhideWhenUsed/>
    <w:rsid w:val="00A40D10"/>
    <w:rPr>
      <w:b/>
      <w:bCs/>
    </w:rPr>
  </w:style>
  <w:style w:type="character" w:customStyle="1" w:styleId="CommentSubjectChar">
    <w:name w:val="Comment Subject Char"/>
    <w:basedOn w:val="CommentTextChar"/>
    <w:link w:val="CommentSubject"/>
    <w:uiPriority w:val="99"/>
    <w:semiHidden/>
    <w:rsid w:val="00A40D10"/>
    <w:rPr>
      <w:b/>
      <w:bCs/>
    </w:rPr>
  </w:style>
  <w:style w:type="paragraph" w:styleId="Date">
    <w:name w:val="Date"/>
    <w:basedOn w:val="Normal"/>
    <w:next w:val="Normal"/>
    <w:link w:val="DateChar"/>
    <w:uiPriority w:val="99"/>
    <w:semiHidden/>
    <w:unhideWhenUsed/>
    <w:rsid w:val="00A40D10"/>
  </w:style>
  <w:style w:type="character" w:customStyle="1" w:styleId="DateChar">
    <w:name w:val="Date Char"/>
    <w:basedOn w:val="DefaultParagraphFont"/>
    <w:link w:val="Date"/>
    <w:uiPriority w:val="99"/>
    <w:semiHidden/>
    <w:rsid w:val="00A40D10"/>
  </w:style>
  <w:style w:type="paragraph" w:styleId="DocumentMap">
    <w:name w:val="Document Map"/>
    <w:basedOn w:val="Normal"/>
    <w:link w:val="DocumentMapChar"/>
    <w:uiPriority w:val="99"/>
    <w:semiHidden/>
    <w:unhideWhenUsed/>
    <w:rsid w:val="00A40D10"/>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A40D10"/>
    <w:rPr>
      <w:rFonts w:ascii="Segoe UI" w:hAnsi="Segoe UI" w:cs="Segoe UI"/>
      <w:sz w:val="16"/>
      <w:szCs w:val="16"/>
    </w:rPr>
  </w:style>
  <w:style w:type="paragraph" w:styleId="E-mailSignature">
    <w:name w:val="E-mail Signature"/>
    <w:basedOn w:val="Normal"/>
    <w:link w:val="E-mailSignatureChar"/>
    <w:uiPriority w:val="99"/>
    <w:semiHidden/>
    <w:unhideWhenUsed/>
    <w:rsid w:val="00A40D10"/>
    <w:pPr>
      <w:spacing w:after="0" w:line="240" w:lineRule="auto"/>
    </w:pPr>
  </w:style>
  <w:style w:type="character" w:customStyle="1" w:styleId="E-mailSignatureChar">
    <w:name w:val="E-mail Signature Char"/>
    <w:basedOn w:val="DefaultParagraphFont"/>
    <w:link w:val="E-mailSignature"/>
    <w:uiPriority w:val="99"/>
    <w:semiHidden/>
    <w:rsid w:val="00A40D10"/>
  </w:style>
  <w:style w:type="paragraph" w:styleId="EndnoteText">
    <w:name w:val="endnote text"/>
    <w:basedOn w:val="Normal"/>
    <w:link w:val="EndnoteTextChar"/>
    <w:uiPriority w:val="99"/>
    <w:semiHidden/>
    <w:unhideWhenUsed/>
    <w:rsid w:val="00A40D10"/>
    <w:pPr>
      <w:spacing w:after="0" w:line="240" w:lineRule="auto"/>
    </w:pPr>
  </w:style>
  <w:style w:type="character" w:customStyle="1" w:styleId="EndnoteTextChar">
    <w:name w:val="Endnote Text Char"/>
    <w:basedOn w:val="DefaultParagraphFont"/>
    <w:link w:val="EndnoteText"/>
    <w:uiPriority w:val="99"/>
    <w:semiHidden/>
    <w:rsid w:val="00A40D10"/>
  </w:style>
  <w:style w:type="paragraph" w:styleId="EnvelopeAddress">
    <w:name w:val="envelope address"/>
    <w:basedOn w:val="Normal"/>
    <w:uiPriority w:val="99"/>
    <w:semiHidden/>
    <w:unhideWhenUsed/>
    <w:rsid w:val="00A40D1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40D10"/>
    <w:pPr>
      <w:spacing w:after="0"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A40D10"/>
    <w:pPr>
      <w:spacing w:after="0" w:line="240" w:lineRule="auto"/>
    </w:pPr>
  </w:style>
  <w:style w:type="character" w:customStyle="1" w:styleId="FootnoteTextChar">
    <w:name w:val="Footnote Text Char"/>
    <w:basedOn w:val="DefaultParagraphFont"/>
    <w:link w:val="FootnoteText"/>
    <w:uiPriority w:val="99"/>
    <w:semiHidden/>
    <w:rsid w:val="00A40D10"/>
  </w:style>
  <w:style w:type="paragraph" w:styleId="HTMLAddress">
    <w:name w:val="HTML Address"/>
    <w:basedOn w:val="Normal"/>
    <w:link w:val="HTMLAddressChar"/>
    <w:uiPriority w:val="99"/>
    <w:semiHidden/>
    <w:unhideWhenUsed/>
    <w:rsid w:val="00A40D10"/>
    <w:pPr>
      <w:spacing w:after="0" w:line="240" w:lineRule="auto"/>
    </w:pPr>
    <w:rPr>
      <w:i/>
      <w:iCs/>
    </w:rPr>
  </w:style>
  <w:style w:type="character" w:customStyle="1" w:styleId="HTMLAddressChar">
    <w:name w:val="HTML Address Char"/>
    <w:basedOn w:val="DefaultParagraphFont"/>
    <w:link w:val="HTMLAddress"/>
    <w:uiPriority w:val="99"/>
    <w:semiHidden/>
    <w:rsid w:val="00A40D10"/>
    <w:rPr>
      <w:i/>
      <w:iCs/>
    </w:rPr>
  </w:style>
  <w:style w:type="paragraph" w:styleId="HTMLPreformatted">
    <w:name w:val="HTML Preformatted"/>
    <w:basedOn w:val="Normal"/>
    <w:link w:val="HTMLPreformattedChar"/>
    <w:uiPriority w:val="99"/>
    <w:semiHidden/>
    <w:unhideWhenUsed/>
    <w:rsid w:val="00A40D10"/>
    <w:pPr>
      <w:spacing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A40D10"/>
    <w:rPr>
      <w:rFonts w:ascii="Consolas" w:hAnsi="Consolas"/>
    </w:rPr>
  </w:style>
  <w:style w:type="paragraph" w:styleId="Index1">
    <w:name w:val="index 1"/>
    <w:basedOn w:val="Normal"/>
    <w:next w:val="Normal"/>
    <w:autoRedefine/>
    <w:uiPriority w:val="99"/>
    <w:semiHidden/>
    <w:unhideWhenUsed/>
    <w:rsid w:val="00A40D10"/>
    <w:pPr>
      <w:spacing w:after="0" w:line="240" w:lineRule="auto"/>
      <w:ind w:left="200" w:hanging="200"/>
    </w:pPr>
  </w:style>
  <w:style w:type="paragraph" w:styleId="Index2">
    <w:name w:val="index 2"/>
    <w:basedOn w:val="Normal"/>
    <w:next w:val="Normal"/>
    <w:autoRedefine/>
    <w:uiPriority w:val="99"/>
    <w:semiHidden/>
    <w:unhideWhenUsed/>
    <w:rsid w:val="00A40D10"/>
    <w:pPr>
      <w:spacing w:after="0" w:line="240" w:lineRule="auto"/>
      <w:ind w:left="400" w:hanging="200"/>
    </w:pPr>
  </w:style>
  <w:style w:type="paragraph" w:styleId="Index3">
    <w:name w:val="index 3"/>
    <w:basedOn w:val="Normal"/>
    <w:next w:val="Normal"/>
    <w:autoRedefine/>
    <w:uiPriority w:val="99"/>
    <w:semiHidden/>
    <w:unhideWhenUsed/>
    <w:rsid w:val="00A40D10"/>
    <w:pPr>
      <w:spacing w:after="0" w:line="240" w:lineRule="auto"/>
      <w:ind w:left="600" w:hanging="200"/>
    </w:pPr>
  </w:style>
  <w:style w:type="paragraph" w:styleId="Index4">
    <w:name w:val="index 4"/>
    <w:basedOn w:val="Normal"/>
    <w:next w:val="Normal"/>
    <w:autoRedefine/>
    <w:uiPriority w:val="99"/>
    <w:semiHidden/>
    <w:unhideWhenUsed/>
    <w:rsid w:val="00A40D10"/>
    <w:pPr>
      <w:spacing w:after="0" w:line="240" w:lineRule="auto"/>
      <w:ind w:left="800" w:hanging="200"/>
    </w:pPr>
  </w:style>
  <w:style w:type="paragraph" w:styleId="Index5">
    <w:name w:val="index 5"/>
    <w:basedOn w:val="Normal"/>
    <w:next w:val="Normal"/>
    <w:autoRedefine/>
    <w:uiPriority w:val="99"/>
    <w:semiHidden/>
    <w:unhideWhenUsed/>
    <w:rsid w:val="00A40D10"/>
    <w:pPr>
      <w:spacing w:after="0" w:line="240" w:lineRule="auto"/>
      <w:ind w:left="1000" w:hanging="200"/>
    </w:pPr>
  </w:style>
  <w:style w:type="paragraph" w:styleId="Index6">
    <w:name w:val="index 6"/>
    <w:basedOn w:val="Normal"/>
    <w:next w:val="Normal"/>
    <w:autoRedefine/>
    <w:uiPriority w:val="99"/>
    <w:semiHidden/>
    <w:unhideWhenUsed/>
    <w:rsid w:val="00A40D10"/>
    <w:pPr>
      <w:spacing w:after="0" w:line="240" w:lineRule="auto"/>
      <w:ind w:left="1200" w:hanging="200"/>
    </w:pPr>
  </w:style>
  <w:style w:type="paragraph" w:styleId="Index7">
    <w:name w:val="index 7"/>
    <w:basedOn w:val="Normal"/>
    <w:next w:val="Normal"/>
    <w:autoRedefine/>
    <w:uiPriority w:val="99"/>
    <w:semiHidden/>
    <w:unhideWhenUsed/>
    <w:rsid w:val="00A40D10"/>
    <w:pPr>
      <w:spacing w:after="0" w:line="240" w:lineRule="auto"/>
      <w:ind w:left="1400" w:hanging="200"/>
    </w:pPr>
  </w:style>
  <w:style w:type="paragraph" w:styleId="Index8">
    <w:name w:val="index 8"/>
    <w:basedOn w:val="Normal"/>
    <w:next w:val="Normal"/>
    <w:autoRedefine/>
    <w:uiPriority w:val="99"/>
    <w:semiHidden/>
    <w:unhideWhenUsed/>
    <w:rsid w:val="00A40D10"/>
    <w:pPr>
      <w:spacing w:after="0" w:line="240" w:lineRule="auto"/>
      <w:ind w:left="1600" w:hanging="200"/>
    </w:pPr>
  </w:style>
  <w:style w:type="paragraph" w:styleId="Index9">
    <w:name w:val="index 9"/>
    <w:basedOn w:val="Normal"/>
    <w:next w:val="Normal"/>
    <w:autoRedefine/>
    <w:uiPriority w:val="99"/>
    <w:semiHidden/>
    <w:unhideWhenUsed/>
    <w:rsid w:val="00A40D10"/>
    <w:pPr>
      <w:spacing w:after="0" w:line="240" w:lineRule="auto"/>
      <w:ind w:left="1800" w:hanging="200"/>
    </w:pPr>
  </w:style>
  <w:style w:type="paragraph" w:styleId="IndexHeading">
    <w:name w:val="index heading"/>
    <w:basedOn w:val="Normal"/>
    <w:next w:val="Index1"/>
    <w:uiPriority w:val="99"/>
    <w:semiHidden/>
    <w:unhideWhenUsed/>
    <w:rsid w:val="00A40D10"/>
    <w:rPr>
      <w:rFonts w:asciiTheme="majorHAnsi" w:eastAsiaTheme="majorEastAsia" w:hAnsiTheme="majorHAnsi" w:cstheme="majorBidi"/>
      <w:b/>
      <w:bCs/>
    </w:rPr>
  </w:style>
  <w:style w:type="paragraph" w:styleId="List">
    <w:name w:val="List"/>
    <w:basedOn w:val="Normal"/>
    <w:uiPriority w:val="99"/>
    <w:semiHidden/>
    <w:unhideWhenUsed/>
    <w:rsid w:val="00A40D10"/>
    <w:pPr>
      <w:ind w:left="360" w:hanging="360"/>
      <w:contextualSpacing/>
    </w:pPr>
  </w:style>
  <w:style w:type="paragraph" w:styleId="List2">
    <w:name w:val="List 2"/>
    <w:basedOn w:val="Normal"/>
    <w:uiPriority w:val="99"/>
    <w:semiHidden/>
    <w:unhideWhenUsed/>
    <w:rsid w:val="00A40D10"/>
    <w:pPr>
      <w:ind w:left="720" w:hanging="360"/>
      <w:contextualSpacing/>
    </w:pPr>
  </w:style>
  <w:style w:type="paragraph" w:styleId="List3">
    <w:name w:val="List 3"/>
    <w:basedOn w:val="Normal"/>
    <w:uiPriority w:val="99"/>
    <w:semiHidden/>
    <w:unhideWhenUsed/>
    <w:rsid w:val="00A40D10"/>
    <w:pPr>
      <w:ind w:left="1080" w:hanging="360"/>
      <w:contextualSpacing/>
    </w:pPr>
  </w:style>
  <w:style w:type="paragraph" w:styleId="List4">
    <w:name w:val="List 4"/>
    <w:basedOn w:val="Normal"/>
    <w:uiPriority w:val="99"/>
    <w:semiHidden/>
    <w:unhideWhenUsed/>
    <w:rsid w:val="00A40D10"/>
    <w:pPr>
      <w:ind w:left="1440" w:hanging="360"/>
      <w:contextualSpacing/>
    </w:pPr>
  </w:style>
  <w:style w:type="paragraph" w:styleId="List5">
    <w:name w:val="List 5"/>
    <w:basedOn w:val="Normal"/>
    <w:uiPriority w:val="99"/>
    <w:semiHidden/>
    <w:unhideWhenUsed/>
    <w:rsid w:val="00A40D10"/>
    <w:pPr>
      <w:ind w:left="1800" w:hanging="360"/>
      <w:contextualSpacing/>
    </w:pPr>
  </w:style>
  <w:style w:type="paragraph" w:styleId="ListBullet">
    <w:name w:val="List Bullet"/>
    <w:basedOn w:val="Normal"/>
    <w:uiPriority w:val="99"/>
    <w:semiHidden/>
    <w:unhideWhenUsed/>
    <w:rsid w:val="00A40D10"/>
    <w:pPr>
      <w:numPr>
        <w:numId w:val="2"/>
      </w:numPr>
      <w:contextualSpacing/>
    </w:pPr>
  </w:style>
  <w:style w:type="paragraph" w:styleId="ListBullet2">
    <w:name w:val="List Bullet 2"/>
    <w:basedOn w:val="Normal"/>
    <w:uiPriority w:val="99"/>
    <w:semiHidden/>
    <w:unhideWhenUsed/>
    <w:rsid w:val="00A40D10"/>
    <w:pPr>
      <w:numPr>
        <w:numId w:val="3"/>
      </w:numPr>
      <w:contextualSpacing/>
    </w:pPr>
  </w:style>
  <w:style w:type="paragraph" w:styleId="ListBullet3">
    <w:name w:val="List Bullet 3"/>
    <w:basedOn w:val="Normal"/>
    <w:uiPriority w:val="99"/>
    <w:semiHidden/>
    <w:unhideWhenUsed/>
    <w:rsid w:val="00A40D10"/>
    <w:pPr>
      <w:numPr>
        <w:numId w:val="4"/>
      </w:numPr>
      <w:contextualSpacing/>
    </w:pPr>
  </w:style>
  <w:style w:type="paragraph" w:styleId="ListBullet4">
    <w:name w:val="List Bullet 4"/>
    <w:basedOn w:val="Normal"/>
    <w:uiPriority w:val="99"/>
    <w:semiHidden/>
    <w:unhideWhenUsed/>
    <w:rsid w:val="00A40D10"/>
    <w:pPr>
      <w:numPr>
        <w:numId w:val="5"/>
      </w:numPr>
      <w:contextualSpacing/>
    </w:pPr>
  </w:style>
  <w:style w:type="paragraph" w:styleId="ListBullet5">
    <w:name w:val="List Bullet 5"/>
    <w:basedOn w:val="Normal"/>
    <w:uiPriority w:val="99"/>
    <w:semiHidden/>
    <w:unhideWhenUsed/>
    <w:rsid w:val="00A40D10"/>
    <w:pPr>
      <w:numPr>
        <w:numId w:val="6"/>
      </w:numPr>
      <w:contextualSpacing/>
    </w:pPr>
  </w:style>
  <w:style w:type="paragraph" w:styleId="ListContinue">
    <w:name w:val="List Continue"/>
    <w:basedOn w:val="Normal"/>
    <w:uiPriority w:val="99"/>
    <w:semiHidden/>
    <w:unhideWhenUsed/>
    <w:rsid w:val="00A40D10"/>
    <w:pPr>
      <w:ind w:left="360"/>
      <w:contextualSpacing/>
    </w:pPr>
  </w:style>
  <w:style w:type="paragraph" w:styleId="ListContinue2">
    <w:name w:val="List Continue 2"/>
    <w:basedOn w:val="Normal"/>
    <w:uiPriority w:val="99"/>
    <w:semiHidden/>
    <w:unhideWhenUsed/>
    <w:rsid w:val="00A40D10"/>
    <w:pPr>
      <w:ind w:left="720"/>
      <w:contextualSpacing/>
    </w:pPr>
  </w:style>
  <w:style w:type="paragraph" w:styleId="ListContinue3">
    <w:name w:val="List Continue 3"/>
    <w:basedOn w:val="Normal"/>
    <w:uiPriority w:val="99"/>
    <w:semiHidden/>
    <w:unhideWhenUsed/>
    <w:rsid w:val="00A40D10"/>
    <w:pPr>
      <w:ind w:left="1080"/>
      <w:contextualSpacing/>
    </w:pPr>
  </w:style>
  <w:style w:type="paragraph" w:styleId="ListContinue4">
    <w:name w:val="List Continue 4"/>
    <w:basedOn w:val="Normal"/>
    <w:uiPriority w:val="99"/>
    <w:semiHidden/>
    <w:unhideWhenUsed/>
    <w:rsid w:val="00A40D10"/>
    <w:pPr>
      <w:ind w:left="1440"/>
      <w:contextualSpacing/>
    </w:pPr>
  </w:style>
  <w:style w:type="paragraph" w:styleId="ListContinue5">
    <w:name w:val="List Continue 5"/>
    <w:basedOn w:val="Normal"/>
    <w:uiPriority w:val="99"/>
    <w:semiHidden/>
    <w:unhideWhenUsed/>
    <w:rsid w:val="00A40D10"/>
    <w:pPr>
      <w:ind w:left="1800"/>
      <w:contextualSpacing/>
    </w:pPr>
  </w:style>
  <w:style w:type="paragraph" w:styleId="ListNumber">
    <w:name w:val="List Number"/>
    <w:basedOn w:val="Normal"/>
    <w:uiPriority w:val="99"/>
    <w:semiHidden/>
    <w:unhideWhenUsed/>
    <w:rsid w:val="00A40D10"/>
    <w:pPr>
      <w:numPr>
        <w:numId w:val="7"/>
      </w:numPr>
      <w:contextualSpacing/>
    </w:pPr>
  </w:style>
  <w:style w:type="paragraph" w:styleId="ListNumber2">
    <w:name w:val="List Number 2"/>
    <w:basedOn w:val="Normal"/>
    <w:uiPriority w:val="99"/>
    <w:semiHidden/>
    <w:unhideWhenUsed/>
    <w:rsid w:val="00A40D10"/>
    <w:pPr>
      <w:numPr>
        <w:numId w:val="8"/>
      </w:numPr>
      <w:contextualSpacing/>
    </w:pPr>
  </w:style>
  <w:style w:type="paragraph" w:styleId="ListNumber3">
    <w:name w:val="List Number 3"/>
    <w:basedOn w:val="Normal"/>
    <w:uiPriority w:val="99"/>
    <w:semiHidden/>
    <w:unhideWhenUsed/>
    <w:rsid w:val="00A40D10"/>
    <w:pPr>
      <w:numPr>
        <w:numId w:val="9"/>
      </w:numPr>
      <w:contextualSpacing/>
    </w:pPr>
  </w:style>
  <w:style w:type="paragraph" w:styleId="ListNumber4">
    <w:name w:val="List Number 4"/>
    <w:basedOn w:val="Normal"/>
    <w:uiPriority w:val="99"/>
    <w:semiHidden/>
    <w:unhideWhenUsed/>
    <w:rsid w:val="00A40D10"/>
    <w:pPr>
      <w:numPr>
        <w:numId w:val="10"/>
      </w:numPr>
      <w:contextualSpacing/>
    </w:pPr>
  </w:style>
  <w:style w:type="paragraph" w:styleId="ListNumber5">
    <w:name w:val="List Number 5"/>
    <w:basedOn w:val="Normal"/>
    <w:uiPriority w:val="99"/>
    <w:semiHidden/>
    <w:unhideWhenUsed/>
    <w:rsid w:val="00A40D10"/>
    <w:pPr>
      <w:numPr>
        <w:numId w:val="11"/>
      </w:numPr>
      <w:contextualSpacing/>
    </w:pPr>
  </w:style>
  <w:style w:type="paragraph" w:styleId="MacroText">
    <w:name w:val="macro"/>
    <w:link w:val="MacroTextChar"/>
    <w:uiPriority w:val="99"/>
    <w:semiHidden/>
    <w:unhideWhenUsed/>
    <w:rsid w:val="00A40D1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rPr>
  </w:style>
  <w:style w:type="character" w:customStyle="1" w:styleId="MacroTextChar">
    <w:name w:val="Macro Text Char"/>
    <w:basedOn w:val="DefaultParagraphFont"/>
    <w:link w:val="MacroText"/>
    <w:uiPriority w:val="99"/>
    <w:semiHidden/>
    <w:rsid w:val="00A40D10"/>
    <w:rPr>
      <w:rFonts w:ascii="Consolas" w:hAnsi="Consolas"/>
    </w:rPr>
  </w:style>
  <w:style w:type="paragraph" w:styleId="MessageHeader">
    <w:name w:val="Message Header"/>
    <w:basedOn w:val="Normal"/>
    <w:link w:val="MessageHeaderChar"/>
    <w:uiPriority w:val="99"/>
    <w:semiHidden/>
    <w:unhideWhenUsed/>
    <w:rsid w:val="00A40D10"/>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40D10"/>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A40D10"/>
    <w:pPr>
      <w:ind w:left="720"/>
    </w:pPr>
  </w:style>
  <w:style w:type="paragraph" w:styleId="NoteHeading">
    <w:name w:val="Note Heading"/>
    <w:basedOn w:val="Normal"/>
    <w:next w:val="Normal"/>
    <w:link w:val="NoteHeadingChar"/>
    <w:uiPriority w:val="99"/>
    <w:semiHidden/>
    <w:unhideWhenUsed/>
    <w:rsid w:val="00A40D10"/>
    <w:pPr>
      <w:spacing w:after="0" w:line="240" w:lineRule="auto"/>
    </w:pPr>
  </w:style>
  <w:style w:type="character" w:customStyle="1" w:styleId="NoteHeadingChar">
    <w:name w:val="Note Heading Char"/>
    <w:basedOn w:val="DefaultParagraphFont"/>
    <w:link w:val="NoteHeading"/>
    <w:uiPriority w:val="99"/>
    <w:semiHidden/>
    <w:rsid w:val="00A40D10"/>
  </w:style>
  <w:style w:type="paragraph" w:styleId="PlainText">
    <w:name w:val="Plain Text"/>
    <w:basedOn w:val="Normal"/>
    <w:link w:val="PlainTextChar"/>
    <w:uiPriority w:val="99"/>
    <w:semiHidden/>
    <w:unhideWhenUsed/>
    <w:rsid w:val="00A40D1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A40D10"/>
    <w:rPr>
      <w:rFonts w:ascii="Consolas" w:hAnsi="Consolas"/>
      <w:sz w:val="21"/>
      <w:szCs w:val="21"/>
    </w:rPr>
  </w:style>
  <w:style w:type="paragraph" w:styleId="Salutation">
    <w:name w:val="Salutation"/>
    <w:basedOn w:val="Normal"/>
    <w:next w:val="Normal"/>
    <w:link w:val="SalutationChar"/>
    <w:uiPriority w:val="99"/>
    <w:semiHidden/>
    <w:unhideWhenUsed/>
    <w:rsid w:val="00A40D10"/>
  </w:style>
  <w:style w:type="character" w:customStyle="1" w:styleId="SalutationChar">
    <w:name w:val="Salutation Char"/>
    <w:basedOn w:val="DefaultParagraphFont"/>
    <w:link w:val="Salutation"/>
    <w:uiPriority w:val="99"/>
    <w:semiHidden/>
    <w:rsid w:val="00A40D10"/>
  </w:style>
  <w:style w:type="paragraph" w:styleId="Signature">
    <w:name w:val="Signature"/>
    <w:basedOn w:val="Normal"/>
    <w:link w:val="SignatureChar"/>
    <w:uiPriority w:val="99"/>
    <w:semiHidden/>
    <w:unhideWhenUsed/>
    <w:rsid w:val="00A40D10"/>
    <w:pPr>
      <w:spacing w:after="0" w:line="240" w:lineRule="auto"/>
      <w:ind w:left="4320"/>
    </w:pPr>
  </w:style>
  <w:style w:type="character" w:customStyle="1" w:styleId="SignatureChar">
    <w:name w:val="Signature Char"/>
    <w:basedOn w:val="DefaultParagraphFont"/>
    <w:link w:val="Signature"/>
    <w:uiPriority w:val="99"/>
    <w:semiHidden/>
    <w:rsid w:val="00A40D10"/>
  </w:style>
  <w:style w:type="paragraph" w:styleId="TableofAuthorities">
    <w:name w:val="table of authorities"/>
    <w:basedOn w:val="Normal"/>
    <w:next w:val="Normal"/>
    <w:uiPriority w:val="99"/>
    <w:semiHidden/>
    <w:unhideWhenUsed/>
    <w:rsid w:val="00A40D10"/>
    <w:pPr>
      <w:spacing w:after="0"/>
      <w:ind w:left="200" w:hanging="200"/>
    </w:pPr>
  </w:style>
  <w:style w:type="paragraph" w:styleId="TableofFigures">
    <w:name w:val="table of figures"/>
    <w:basedOn w:val="Normal"/>
    <w:next w:val="Normal"/>
    <w:uiPriority w:val="99"/>
    <w:semiHidden/>
    <w:unhideWhenUsed/>
    <w:rsid w:val="00A40D10"/>
    <w:pPr>
      <w:spacing w:after="0"/>
    </w:pPr>
  </w:style>
  <w:style w:type="paragraph" w:styleId="TOAHeading">
    <w:name w:val="toa heading"/>
    <w:basedOn w:val="Normal"/>
    <w:next w:val="Normal"/>
    <w:uiPriority w:val="99"/>
    <w:semiHidden/>
    <w:unhideWhenUsed/>
    <w:rsid w:val="00A40D1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40D10"/>
    <w:pPr>
      <w:spacing w:after="100"/>
    </w:pPr>
  </w:style>
  <w:style w:type="paragraph" w:styleId="TOC2">
    <w:name w:val="toc 2"/>
    <w:basedOn w:val="Normal"/>
    <w:next w:val="Normal"/>
    <w:autoRedefine/>
    <w:uiPriority w:val="39"/>
    <w:semiHidden/>
    <w:unhideWhenUsed/>
    <w:rsid w:val="00A40D10"/>
    <w:pPr>
      <w:spacing w:after="100"/>
      <w:ind w:left="200"/>
    </w:pPr>
  </w:style>
  <w:style w:type="paragraph" w:styleId="TOC3">
    <w:name w:val="toc 3"/>
    <w:basedOn w:val="Normal"/>
    <w:next w:val="Normal"/>
    <w:autoRedefine/>
    <w:uiPriority w:val="39"/>
    <w:semiHidden/>
    <w:unhideWhenUsed/>
    <w:rsid w:val="00A40D10"/>
    <w:pPr>
      <w:spacing w:after="100"/>
      <w:ind w:left="400"/>
    </w:pPr>
  </w:style>
  <w:style w:type="paragraph" w:styleId="TOC4">
    <w:name w:val="toc 4"/>
    <w:basedOn w:val="Normal"/>
    <w:next w:val="Normal"/>
    <w:autoRedefine/>
    <w:uiPriority w:val="39"/>
    <w:semiHidden/>
    <w:unhideWhenUsed/>
    <w:rsid w:val="00A40D10"/>
    <w:pPr>
      <w:spacing w:after="100"/>
      <w:ind w:left="600"/>
    </w:pPr>
  </w:style>
  <w:style w:type="paragraph" w:styleId="TOC5">
    <w:name w:val="toc 5"/>
    <w:basedOn w:val="Normal"/>
    <w:next w:val="Normal"/>
    <w:autoRedefine/>
    <w:uiPriority w:val="39"/>
    <w:semiHidden/>
    <w:unhideWhenUsed/>
    <w:rsid w:val="00A40D10"/>
    <w:pPr>
      <w:spacing w:after="100"/>
      <w:ind w:left="800"/>
    </w:pPr>
  </w:style>
  <w:style w:type="paragraph" w:styleId="TOC6">
    <w:name w:val="toc 6"/>
    <w:basedOn w:val="Normal"/>
    <w:next w:val="Normal"/>
    <w:autoRedefine/>
    <w:uiPriority w:val="39"/>
    <w:semiHidden/>
    <w:unhideWhenUsed/>
    <w:rsid w:val="00A40D10"/>
    <w:pPr>
      <w:spacing w:after="100"/>
      <w:ind w:left="1000"/>
    </w:pPr>
  </w:style>
  <w:style w:type="paragraph" w:styleId="TOC7">
    <w:name w:val="toc 7"/>
    <w:basedOn w:val="Normal"/>
    <w:next w:val="Normal"/>
    <w:autoRedefine/>
    <w:uiPriority w:val="39"/>
    <w:semiHidden/>
    <w:unhideWhenUsed/>
    <w:rsid w:val="00A40D10"/>
    <w:pPr>
      <w:spacing w:after="100"/>
      <w:ind w:left="1200"/>
    </w:pPr>
  </w:style>
  <w:style w:type="paragraph" w:styleId="TOC8">
    <w:name w:val="toc 8"/>
    <w:basedOn w:val="Normal"/>
    <w:next w:val="Normal"/>
    <w:autoRedefine/>
    <w:uiPriority w:val="39"/>
    <w:semiHidden/>
    <w:unhideWhenUsed/>
    <w:rsid w:val="00A40D10"/>
    <w:pPr>
      <w:spacing w:after="100"/>
      <w:ind w:left="1400"/>
    </w:pPr>
  </w:style>
  <w:style w:type="paragraph" w:styleId="TOC9">
    <w:name w:val="toc 9"/>
    <w:basedOn w:val="Normal"/>
    <w:next w:val="Normal"/>
    <w:autoRedefine/>
    <w:uiPriority w:val="39"/>
    <w:semiHidden/>
    <w:unhideWhenUsed/>
    <w:rsid w:val="00A40D10"/>
    <w:pPr>
      <w:spacing w:after="100"/>
      <w:ind w:left="1600"/>
    </w:pPr>
  </w:style>
  <w:style w:type="paragraph" w:customStyle="1" w:styleId="Style2B">
    <w:name w:val="Style 2B"/>
    <w:basedOn w:val="Normal"/>
    <w:qFormat/>
    <w:rsid w:val="00343447"/>
    <w:pPr>
      <w:tabs>
        <w:tab w:val="left" w:pos="1584"/>
      </w:tabs>
      <w:spacing w:after="240" w:line="312" w:lineRule="auto"/>
      <w:ind w:left="864"/>
    </w:pPr>
    <w:rPr>
      <w:rFonts w:ascii="Calibri" w:hAnsi="Calibri" w:cs="Calibri"/>
      <w:sz w:val="21"/>
      <w:szCs w:val="21"/>
    </w:rPr>
  </w:style>
  <w:style w:type="paragraph" w:customStyle="1" w:styleId="Style1">
    <w:name w:val="Style1"/>
    <w:basedOn w:val="ListParagraph"/>
    <w:autoRedefine/>
    <w:qFormat/>
    <w:rsid w:val="00254E65"/>
    <w:pPr>
      <w:numPr>
        <w:numId w:val="12"/>
      </w:numPr>
      <w:tabs>
        <w:tab w:val="left" w:pos="450"/>
        <w:tab w:val="left" w:pos="9720"/>
        <w:tab w:val="left" w:pos="9810"/>
      </w:tabs>
      <w:spacing w:before="120" w:line="312" w:lineRule="auto"/>
      <w:ind w:right="50"/>
      <w:contextualSpacing w:val="0"/>
    </w:pPr>
    <w:rPr>
      <w:rFonts w:cstheme="minorHAnsi"/>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306818">
      <w:bodyDiv w:val="1"/>
      <w:marLeft w:val="0"/>
      <w:marRight w:val="0"/>
      <w:marTop w:val="0"/>
      <w:marBottom w:val="0"/>
      <w:divBdr>
        <w:top w:val="none" w:sz="0" w:space="0" w:color="auto"/>
        <w:left w:val="none" w:sz="0" w:space="0" w:color="auto"/>
        <w:bottom w:val="none" w:sz="0" w:space="0" w:color="auto"/>
        <w:right w:val="none" w:sz="0" w:space="0" w:color="auto"/>
      </w:divBdr>
    </w:div>
    <w:div w:id="112557502">
      <w:bodyDiv w:val="1"/>
      <w:marLeft w:val="0"/>
      <w:marRight w:val="0"/>
      <w:marTop w:val="0"/>
      <w:marBottom w:val="0"/>
      <w:divBdr>
        <w:top w:val="none" w:sz="0" w:space="0" w:color="auto"/>
        <w:left w:val="none" w:sz="0" w:space="0" w:color="auto"/>
        <w:bottom w:val="none" w:sz="0" w:space="0" w:color="auto"/>
        <w:right w:val="none" w:sz="0" w:space="0" w:color="auto"/>
      </w:divBdr>
    </w:div>
    <w:div w:id="205332580">
      <w:bodyDiv w:val="1"/>
      <w:marLeft w:val="0"/>
      <w:marRight w:val="0"/>
      <w:marTop w:val="0"/>
      <w:marBottom w:val="0"/>
      <w:divBdr>
        <w:top w:val="none" w:sz="0" w:space="0" w:color="auto"/>
        <w:left w:val="none" w:sz="0" w:space="0" w:color="auto"/>
        <w:bottom w:val="none" w:sz="0" w:space="0" w:color="auto"/>
        <w:right w:val="none" w:sz="0" w:space="0" w:color="auto"/>
      </w:divBdr>
    </w:div>
    <w:div w:id="250285763">
      <w:bodyDiv w:val="1"/>
      <w:marLeft w:val="0"/>
      <w:marRight w:val="0"/>
      <w:marTop w:val="0"/>
      <w:marBottom w:val="0"/>
      <w:divBdr>
        <w:top w:val="none" w:sz="0" w:space="0" w:color="auto"/>
        <w:left w:val="none" w:sz="0" w:space="0" w:color="auto"/>
        <w:bottom w:val="none" w:sz="0" w:space="0" w:color="auto"/>
        <w:right w:val="none" w:sz="0" w:space="0" w:color="auto"/>
      </w:divBdr>
    </w:div>
    <w:div w:id="1702508143">
      <w:bodyDiv w:val="1"/>
      <w:marLeft w:val="0"/>
      <w:marRight w:val="0"/>
      <w:marTop w:val="0"/>
      <w:marBottom w:val="0"/>
      <w:divBdr>
        <w:top w:val="none" w:sz="0" w:space="0" w:color="auto"/>
        <w:left w:val="none" w:sz="0" w:space="0" w:color="auto"/>
        <w:bottom w:val="none" w:sz="0" w:space="0" w:color="auto"/>
        <w:right w:val="none" w:sz="0" w:space="0" w:color="auto"/>
      </w:divBdr>
      <w:divsChild>
        <w:div w:id="48841462">
          <w:marLeft w:val="0"/>
          <w:marRight w:val="0"/>
          <w:marTop w:val="300"/>
          <w:marBottom w:val="225"/>
          <w:divBdr>
            <w:top w:val="single" w:sz="6" w:space="0" w:color="D8DCE0"/>
            <w:left w:val="none" w:sz="0" w:space="0" w:color="auto"/>
            <w:bottom w:val="none" w:sz="0" w:space="0" w:color="auto"/>
            <w:right w:val="none" w:sz="0" w:space="0" w:color="auto"/>
          </w:divBdr>
          <w:divsChild>
            <w:div w:id="568926117">
              <w:marLeft w:val="0"/>
              <w:marRight w:val="0"/>
              <w:marTop w:val="0"/>
              <w:marBottom w:val="0"/>
              <w:divBdr>
                <w:top w:val="none" w:sz="0" w:space="0" w:color="auto"/>
                <w:left w:val="none" w:sz="0" w:space="0" w:color="auto"/>
                <w:bottom w:val="none" w:sz="0" w:space="0" w:color="auto"/>
                <w:right w:val="none" w:sz="0" w:space="0" w:color="auto"/>
              </w:divBdr>
            </w:div>
          </w:divsChild>
        </w:div>
        <w:div w:id="882643782">
          <w:marLeft w:val="0"/>
          <w:marRight w:val="0"/>
          <w:marTop w:val="0"/>
          <w:marBottom w:val="0"/>
          <w:divBdr>
            <w:top w:val="none" w:sz="0" w:space="0" w:color="auto"/>
            <w:left w:val="none" w:sz="0" w:space="0" w:color="auto"/>
            <w:bottom w:val="none" w:sz="0" w:space="0" w:color="auto"/>
            <w:right w:val="none" w:sz="0" w:space="0" w:color="auto"/>
          </w:divBdr>
          <w:divsChild>
            <w:div w:id="848525615">
              <w:marLeft w:val="0"/>
              <w:marRight w:val="0"/>
              <w:marTop w:val="0"/>
              <w:marBottom w:val="0"/>
              <w:divBdr>
                <w:top w:val="none" w:sz="0" w:space="0" w:color="auto"/>
                <w:left w:val="none" w:sz="0" w:space="0" w:color="auto"/>
                <w:bottom w:val="none" w:sz="0" w:space="0" w:color="auto"/>
                <w:right w:val="none" w:sz="0" w:space="0" w:color="auto"/>
              </w:divBdr>
              <w:divsChild>
                <w:div w:id="630211428">
                  <w:marLeft w:val="0"/>
                  <w:marRight w:val="75"/>
                  <w:marTop w:val="0"/>
                  <w:marBottom w:val="0"/>
                  <w:divBdr>
                    <w:top w:val="none" w:sz="0" w:space="0" w:color="auto"/>
                    <w:left w:val="none" w:sz="0" w:space="0" w:color="auto"/>
                    <w:bottom w:val="none" w:sz="0" w:space="0" w:color="auto"/>
                    <w:right w:val="none" w:sz="0" w:space="0" w:color="auto"/>
                  </w:divBdr>
                </w:div>
                <w:div w:id="1667434728">
                  <w:marLeft w:val="0"/>
                  <w:marRight w:val="0"/>
                  <w:marTop w:val="0"/>
                  <w:marBottom w:val="0"/>
                  <w:divBdr>
                    <w:top w:val="single" w:sz="6" w:space="0" w:color="D8DCE0"/>
                    <w:left w:val="single" w:sz="6" w:space="0" w:color="D8DCE0"/>
                    <w:bottom w:val="single" w:sz="6" w:space="0" w:color="D8DCE0"/>
                    <w:right w:val="single" w:sz="6" w:space="0" w:color="D8DCE0"/>
                  </w:divBdr>
                </w:div>
              </w:divsChild>
            </w:div>
            <w:div w:id="941910391">
              <w:marLeft w:val="0"/>
              <w:marRight w:val="0"/>
              <w:marTop w:val="0"/>
              <w:marBottom w:val="0"/>
              <w:divBdr>
                <w:top w:val="none" w:sz="0" w:space="0" w:color="auto"/>
                <w:left w:val="none" w:sz="0" w:space="0" w:color="auto"/>
                <w:bottom w:val="none" w:sz="0" w:space="0" w:color="auto"/>
                <w:right w:val="none" w:sz="0" w:space="0" w:color="auto"/>
              </w:divBdr>
              <w:divsChild>
                <w:div w:id="305739224">
                  <w:marLeft w:val="0"/>
                  <w:marRight w:val="75"/>
                  <w:marTop w:val="0"/>
                  <w:marBottom w:val="0"/>
                  <w:divBdr>
                    <w:top w:val="none" w:sz="0" w:space="0" w:color="auto"/>
                    <w:left w:val="none" w:sz="0" w:space="0" w:color="auto"/>
                    <w:bottom w:val="none" w:sz="0" w:space="0" w:color="auto"/>
                    <w:right w:val="none" w:sz="0" w:space="0" w:color="auto"/>
                  </w:divBdr>
                </w:div>
                <w:div w:id="904728295">
                  <w:marLeft w:val="0"/>
                  <w:marRight w:val="0"/>
                  <w:marTop w:val="0"/>
                  <w:marBottom w:val="0"/>
                  <w:divBdr>
                    <w:top w:val="single" w:sz="6" w:space="0" w:color="D8DCE0"/>
                    <w:left w:val="single" w:sz="6" w:space="0" w:color="D8DCE0"/>
                    <w:bottom w:val="single" w:sz="6" w:space="0" w:color="D8DCE0"/>
                    <w:right w:val="single" w:sz="6" w:space="0" w:color="D8DCE0"/>
                  </w:divBdr>
                </w:div>
              </w:divsChild>
            </w:div>
          </w:divsChild>
        </w:div>
        <w:div w:id="2106413260">
          <w:marLeft w:val="0"/>
          <w:marRight w:val="0"/>
          <w:marTop w:val="0"/>
          <w:marBottom w:val="0"/>
          <w:divBdr>
            <w:top w:val="none" w:sz="0" w:space="0" w:color="auto"/>
            <w:left w:val="none" w:sz="0" w:space="0" w:color="auto"/>
            <w:bottom w:val="none" w:sz="0" w:space="0" w:color="auto"/>
            <w:right w:val="none" w:sz="0" w:space="0" w:color="auto"/>
          </w:divBdr>
          <w:divsChild>
            <w:div w:id="129748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844134">
      <w:bodyDiv w:val="1"/>
      <w:marLeft w:val="0"/>
      <w:marRight w:val="0"/>
      <w:marTop w:val="0"/>
      <w:marBottom w:val="0"/>
      <w:divBdr>
        <w:top w:val="none" w:sz="0" w:space="0" w:color="auto"/>
        <w:left w:val="none" w:sz="0" w:space="0" w:color="auto"/>
        <w:bottom w:val="none" w:sz="0" w:space="0" w:color="auto"/>
        <w:right w:val="none" w:sz="0" w:space="0" w:color="auto"/>
      </w:divBdr>
      <w:divsChild>
        <w:div w:id="1029718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409A6A-A35C-4EE4-8960-6C4AAD8F54B3}">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CCE0F2-C106-495C-99D5-FBD4B5634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16</Pages>
  <Words>8344</Words>
  <Characters>47563</Characters>
  <Application>Microsoft Office Word</Application>
  <DocSecurity>0</DocSecurity>
  <Lines>396</Lines>
  <Paragraphs>111</Paragraphs>
  <ScaleCrop>false</ScaleCrop>
  <HeadingPairs>
    <vt:vector size="2" baseType="variant">
      <vt:variant>
        <vt:lpstr>Title</vt:lpstr>
      </vt:variant>
      <vt:variant>
        <vt:i4>1</vt:i4>
      </vt:variant>
    </vt:vector>
  </HeadingPairs>
  <TitlesOfParts>
    <vt:vector size="1" baseType="lpstr">
      <vt:lpstr/>
    </vt:vector>
  </TitlesOfParts>
  <Company>MMC</Company>
  <LinksUpToDate>false</LinksUpToDate>
  <CharactersWithSpaces>55796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Abraham Lasdun</dc:creator>
  <cp:lastModifiedBy>Abraham Lasdun</cp:lastModifiedBy>
  <cp:revision>80</cp:revision>
  <cp:lastPrinted>2020-12-24T18:40:00Z</cp:lastPrinted>
  <dcterms:created xsi:type="dcterms:W3CDTF">2019-05-01T22:25:00Z</dcterms:created>
  <dcterms:modified xsi:type="dcterms:W3CDTF">2020-12-24T18:45:00Z</dcterms:modified>
</cp:coreProperties>
</file>