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ADA1" w14:textId="7A1F0246" w:rsidR="00FC12C3" w:rsidRPr="00B231EC" w:rsidRDefault="00203EAF" w:rsidP="00C560D3">
      <w:pPr>
        <w:ind w:left="-567" w:right="-710"/>
        <w:rPr>
          <w:rFonts w:asciiTheme="minorHAnsi" w:hAnsiTheme="minorHAnsi" w:cstheme="minorHAnsi"/>
          <w:b/>
          <w:bCs/>
          <w:sz w:val="22"/>
          <w:szCs w:val="22"/>
        </w:rPr>
      </w:pPr>
      <w:r w:rsidRPr="00B231EC">
        <w:rPr>
          <w:rFonts w:asciiTheme="minorHAnsi" w:hAnsiTheme="minorHAnsi" w:cstheme="minorHAnsi"/>
          <w:b/>
          <w:bCs/>
          <w:sz w:val="22"/>
          <w:szCs w:val="22"/>
        </w:rPr>
        <w:t>THE JEWISH ATTITUDE TOWARDS THE GOLEM</w:t>
      </w:r>
    </w:p>
    <w:p w14:paraId="67ADB991" w14:textId="77777777" w:rsidR="00C560D3" w:rsidRPr="00ED0322" w:rsidRDefault="00C560D3" w:rsidP="00C560D3">
      <w:pPr>
        <w:spacing w:line="240" w:lineRule="atLeast"/>
        <w:ind w:left="-540" w:right="300"/>
        <w:rPr>
          <w:rFonts w:ascii="Calibri" w:hAnsi="Calibri" w:cs="Calibri"/>
          <w:sz w:val="22"/>
          <w:szCs w:val="22"/>
        </w:rPr>
      </w:pPr>
      <w:r w:rsidRPr="00ED0322">
        <w:rPr>
          <w:rFonts w:ascii="Calibri" w:hAnsi="Calibri" w:cs="Calibri"/>
          <w:sz w:val="22"/>
          <w:szCs w:val="22"/>
        </w:rPr>
        <w:t xml:space="preserve">by </w:t>
      </w:r>
      <w:hyperlink r:id="rId8" w:tooltip="Posts by Rabbi Dr. Nachum Amsel" w:history="1">
        <w:r w:rsidRPr="00ED0322">
          <w:rPr>
            <w:rFonts w:ascii="Calibri" w:hAnsi="Calibri" w:cs="Calibri"/>
            <w:sz w:val="22"/>
            <w:szCs w:val="22"/>
          </w:rPr>
          <w:t>Rabbi Dr. Nachum Amsel</w:t>
        </w:r>
      </w:hyperlink>
      <w:r w:rsidRPr="00ED0322">
        <w:rPr>
          <w:rFonts w:ascii="Calibri" w:hAnsi="Calibri" w:cs="Calibri"/>
          <w:sz w:val="22"/>
          <w:szCs w:val="22"/>
        </w:rPr>
        <w:t> </w:t>
      </w:r>
    </w:p>
    <w:p w14:paraId="12A73F6D" w14:textId="77777777" w:rsidR="00C560D3" w:rsidRPr="00C560D3" w:rsidRDefault="00C560D3" w:rsidP="00C560D3">
      <w:pPr>
        <w:ind w:left="-567" w:right="-710"/>
        <w:rPr>
          <w:rFonts w:asciiTheme="minorHAnsi" w:hAnsiTheme="minorHAnsi" w:cstheme="minorHAnsi"/>
          <w:b/>
          <w:bCs/>
          <w:sz w:val="22"/>
          <w:szCs w:val="22"/>
          <w:u w:val="single"/>
        </w:rPr>
      </w:pPr>
    </w:p>
    <w:p w14:paraId="48122410" w14:textId="7AFE54B2" w:rsidR="00C560D3" w:rsidRPr="00C560D3" w:rsidRDefault="00C560D3" w:rsidP="00CE7ECA">
      <w:pPr>
        <w:ind w:left="-567" w:right="-710"/>
        <w:jc w:val="center"/>
        <w:rPr>
          <w:rFonts w:asciiTheme="minorHAnsi" w:hAnsiTheme="minorHAnsi" w:cstheme="minorHAnsi"/>
          <w:b/>
          <w:bCs/>
          <w:sz w:val="22"/>
          <w:szCs w:val="22"/>
          <w:u w:val="single"/>
        </w:rPr>
      </w:pPr>
    </w:p>
    <w:p w14:paraId="5FB95076" w14:textId="2E23E317" w:rsidR="00C560D3" w:rsidRPr="00C560D3" w:rsidRDefault="00BB5030" w:rsidP="005226E5">
      <w:pPr>
        <w:widowControl w:val="0"/>
        <w:tabs>
          <w:tab w:val="left" w:pos="-720"/>
        </w:tabs>
        <w:suppressAutoHyphens/>
        <w:autoSpaceDE w:val="0"/>
        <w:autoSpaceDN w:val="0"/>
        <w:adjustRightInd w:val="0"/>
        <w:ind w:left="-450" w:right="-627"/>
        <w:jc w:val="both"/>
        <w:rPr>
          <w:rFonts w:asciiTheme="minorHAnsi" w:hAnsiTheme="minorHAnsi" w:cstheme="minorHAnsi"/>
          <w:b/>
          <w:color w:val="000000"/>
          <w:sz w:val="22"/>
          <w:szCs w:val="22"/>
          <w:u w:val="single"/>
          <w:rtl/>
        </w:rPr>
      </w:pPr>
      <w:r w:rsidRPr="006E08FF">
        <w:rPr>
          <w:rFonts w:asciiTheme="minorHAnsi" w:hAnsiTheme="minorHAnsi" w:cstheme="minorHAnsi"/>
          <w:b/>
          <w:bCs/>
          <w:i/>
          <w:iCs/>
          <w:sz w:val="22"/>
          <w:szCs w:val="22"/>
        </w:rPr>
        <w:t>This essay is from the book, “The Encyclopedia of Jewish Values” published by Urim, and the forthcoming book, “The Encyclopedia of Jewish Values: Man to G-d Issues and Rituals.”</w:t>
      </w:r>
      <w:r w:rsidR="005226E5">
        <w:rPr>
          <w:rFonts w:asciiTheme="minorHAnsi" w:hAnsiTheme="minorHAnsi" w:cstheme="minorHAnsi"/>
          <w:b/>
          <w:bCs/>
          <w:i/>
          <w:iCs/>
          <w:sz w:val="22"/>
          <w:szCs w:val="22"/>
        </w:rPr>
        <w:t xml:space="preserve"> </w:t>
      </w:r>
      <w:r w:rsidR="00C560D3" w:rsidRPr="00C560D3">
        <w:rPr>
          <w:rFonts w:asciiTheme="minorHAnsi" w:hAnsiTheme="minorHAnsi" w:cstheme="minorHAnsi"/>
          <w:b/>
          <w:bCs/>
          <w:i/>
          <w:iCs/>
          <w:sz w:val="22"/>
          <w:szCs w:val="22"/>
        </w:rPr>
        <w:t>This essay is not intended as a source of practical halachic (legal) rulings. For matters of halachah, please consult a qualified posek (rabbi).</w:t>
      </w:r>
    </w:p>
    <w:p w14:paraId="0A043D88" w14:textId="77777777" w:rsidR="00C560D3" w:rsidRPr="00C560D3" w:rsidRDefault="00C560D3" w:rsidP="00CE7ECA">
      <w:pPr>
        <w:ind w:left="-567" w:right="-710"/>
        <w:jc w:val="center"/>
        <w:rPr>
          <w:rFonts w:asciiTheme="minorHAnsi" w:hAnsiTheme="minorHAnsi" w:cstheme="minorHAnsi"/>
          <w:b/>
          <w:bCs/>
          <w:sz w:val="22"/>
          <w:szCs w:val="22"/>
          <w:u w:val="single"/>
          <w:rtl/>
        </w:rPr>
      </w:pPr>
    </w:p>
    <w:p w14:paraId="49C1D311" w14:textId="5DF37896" w:rsidR="00DF0F7A" w:rsidRPr="00C560D3" w:rsidRDefault="008B6DC3" w:rsidP="000322DC">
      <w:pPr>
        <w:ind w:left="-567" w:right="-710"/>
        <w:jc w:val="both"/>
        <w:rPr>
          <w:rFonts w:asciiTheme="minorHAnsi" w:hAnsiTheme="minorHAnsi" w:cstheme="minorHAnsi"/>
          <w:sz w:val="22"/>
          <w:szCs w:val="22"/>
          <w:lang w:bidi="he-IL"/>
        </w:rPr>
      </w:pPr>
      <w:r w:rsidRPr="00C560D3">
        <w:rPr>
          <w:rFonts w:asciiTheme="minorHAnsi" w:hAnsiTheme="minorHAnsi" w:cstheme="minorHAnsi"/>
          <w:sz w:val="22"/>
          <w:szCs w:val="22"/>
          <w:rtl/>
          <w:lang w:bidi="he-IL"/>
        </w:rPr>
        <w:tab/>
      </w:r>
      <w:r w:rsidR="00110D1C" w:rsidRPr="00C560D3">
        <w:rPr>
          <w:rFonts w:asciiTheme="minorHAnsi" w:hAnsiTheme="minorHAnsi" w:cstheme="minorHAnsi"/>
          <w:sz w:val="22"/>
          <w:szCs w:val="22"/>
          <w:lang w:bidi="he-IL"/>
        </w:rPr>
        <w:t xml:space="preserve">The </w:t>
      </w:r>
      <w:r w:rsidR="00242635" w:rsidRPr="00C560D3">
        <w:rPr>
          <w:rFonts w:asciiTheme="minorHAnsi" w:hAnsiTheme="minorHAnsi" w:cstheme="minorHAnsi"/>
          <w:sz w:val="22"/>
          <w:szCs w:val="22"/>
          <w:lang w:bidi="he-IL"/>
        </w:rPr>
        <w:t>concept of a Golem usually refers to a mythical or legendary creature that is human-like, formed out of clay of the earth</w:t>
      </w:r>
      <w:r w:rsidR="006E0479" w:rsidRPr="00C560D3">
        <w:rPr>
          <w:rFonts w:asciiTheme="minorHAnsi" w:hAnsiTheme="minorHAnsi" w:cstheme="minorHAnsi"/>
          <w:sz w:val="22"/>
          <w:szCs w:val="22"/>
          <w:lang w:bidi="he-IL"/>
        </w:rPr>
        <w:t>,</w:t>
      </w:r>
      <w:r w:rsidR="0041611B" w:rsidRPr="00C560D3">
        <w:rPr>
          <w:rFonts w:asciiTheme="minorHAnsi" w:hAnsiTheme="minorHAnsi" w:cstheme="minorHAnsi"/>
          <w:sz w:val="22"/>
          <w:szCs w:val="22"/>
          <w:lang w:bidi="he-IL"/>
        </w:rPr>
        <w:t xml:space="preserve"> and</w:t>
      </w:r>
      <w:r w:rsidR="00242635" w:rsidRPr="00C560D3">
        <w:rPr>
          <w:rFonts w:asciiTheme="minorHAnsi" w:hAnsiTheme="minorHAnsi" w:cstheme="minorHAnsi"/>
          <w:sz w:val="22"/>
          <w:szCs w:val="22"/>
          <w:lang w:bidi="he-IL"/>
        </w:rPr>
        <w:t xml:space="preserve"> created </w:t>
      </w:r>
      <w:r w:rsidR="001C1309" w:rsidRPr="00C560D3">
        <w:rPr>
          <w:rFonts w:asciiTheme="minorHAnsi" w:hAnsiTheme="minorHAnsi" w:cstheme="minorHAnsi"/>
          <w:sz w:val="22"/>
          <w:szCs w:val="22"/>
          <w:lang w:bidi="he-IL"/>
        </w:rPr>
        <w:t xml:space="preserve">by a Rabbi </w:t>
      </w:r>
      <w:r w:rsidR="00242635" w:rsidRPr="00C560D3">
        <w:rPr>
          <w:rFonts w:asciiTheme="minorHAnsi" w:hAnsiTheme="minorHAnsi" w:cstheme="minorHAnsi"/>
          <w:sz w:val="22"/>
          <w:szCs w:val="22"/>
          <w:lang w:bidi="he-IL"/>
        </w:rPr>
        <w:t xml:space="preserve">through “magical” or non-scientific means. The Golem usually does </w:t>
      </w:r>
      <w:r w:rsidR="000322DC" w:rsidRPr="00C560D3">
        <w:rPr>
          <w:rFonts w:asciiTheme="minorHAnsi" w:hAnsiTheme="minorHAnsi" w:cstheme="minorHAnsi"/>
          <w:sz w:val="22"/>
          <w:szCs w:val="22"/>
          <w:lang w:bidi="he-IL"/>
        </w:rPr>
        <w:t xml:space="preserve">not </w:t>
      </w:r>
      <w:r w:rsidR="006E0479" w:rsidRPr="00C560D3">
        <w:rPr>
          <w:rFonts w:asciiTheme="minorHAnsi" w:hAnsiTheme="minorHAnsi" w:cstheme="minorHAnsi"/>
          <w:sz w:val="22"/>
          <w:szCs w:val="22"/>
          <w:lang w:bidi="he-IL"/>
        </w:rPr>
        <w:t xml:space="preserve">have the power </w:t>
      </w:r>
      <w:r w:rsidR="000322DC">
        <w:rPr>
          <w:rFonts w:asciiTheme="minorHAnsi" w:hAnsiTheme="minorHAnsi" w:cstheme="minorHAnsi"/>
          <w:sz w:val="22"/>
          <w:szCs w:val="22"/>
          <w:lang w:bidi="he-IL"/>
        </w:rPr>
        <w:t xml:space="preserve">to </w:t>
      </w:r>
      <w:r w:rsidR="0012423C" w:rsidRPr="00C560D3">
        <w:rPr>
          <w:rFonts w:asciiTheme="minorHAnsi" w:hAnsiTheme="minorHAnsi" w:cstheme="minorHAnsi"/>
          <w:sz w:val="22"/>
          <w:szCs w:val="22"/>
          <w:lang w:bidi="he-IL"/>
        </w:rPr>
        <w:t>speak and</w:t>
      </w:r>
      <w:r w:rsidR="00242635" w:rsidRPr="00C560D3">
        <w:rPr>
          <w:rFonts w:asciiTheme="minorHAnsi" w:hAnsiTheme="minorHAnsi" w:cstheme="minorHAnsi"/>
          <w:sz w:val="22"/>
          <w:szCs w:val="22"/>
          <w:lang w:bidi="he-IL"/>
        </w:rPr>
        <w:t xml:space="preserve"> has great strength. The most famous of these</w:t>
      </w:r>
      <w:r w:rsidR="006E0479" w:rsidRPr="00C560D3">
        <w:rPr>
          <w:rFonts w:asciiTheme="minorHAnsi" w:hAnsiTheme="minorHAnsi" w:cstheme="minorHAnsi"/>
          <w:sz w:val="22"/>
          <w:szCs w:val="22"/>
          <w:lang w:bidi="he-IL"/>
        </w:rPr>
        <w:t xml:space="preserve"> creatures </w:t>
      </w:r>
      <w:r w:rsidR="00242635" w:rsidRPr="00C560D3">
        <w:rPr>
          <w:rFonts w:asciiTheme="minorHAnsi" w:hAnsiTheme="minorHAnsi" w:cstheme="minorHAnsi"/>
          <w:sz w:val="22"/>
          <w:szCs w:val="22"/>
          <w:lang w:bidi="he-IL"/>
        </w:rPr>
        <w:t xml:space="preserve">is supposedly the </w:t>
      </w:r>
      <w:r w:rsidR="00242635" w:rsidRPr="00597ECE">
        <w:rPr>
          <w:rFonts w:asciiTheme="minorHAnsi" w:hAnsiTheme="minorHAnsi" w:cstheme="minorHAnsi"/>
          <w:sz w:val="22"/>
          <w:szCs w:val="22"/>
          <w:lang w:bidi="he-IL"/>
        </w:rPr>
        <w:t>Golem of Prague created by the Maharal</w:t>
      </w:r>
      <w:bookmarkStart w:id="0" w:name="_GoBack"/>
      <w:bookmarkEnd w:id="0"/>
      <w:r w:rsidR="00242635" w:rsidRPr="00597ECE">
        <w:rPr>
          <w:rFonts w:asciiTheme="minorHAnsi" w:hAnsiTheme="minorHAnsi" w:cstheme="minorHAnsi"/>
          <w:sz w:val="22"/>
          <w:szCs w:val="22"/>
          <w:lang w:bidi="he-IL"/>
        </w:rPr>
        <w:t xml:space="preserve">, Rabbi Judah Loew (1520-1609). </w:t>
      </w:r>
      <w:r w:rsidR="00623EF0" w:rsidRPr="00597ECE">
        <w:rPr>
          <w:rFonts w:asciiTheme="minorHAnsi" w:hAnsiTheme="minorHAnsi" w:cstheme="minorHAnsi"/>
          <w:sz w:val="22"/>
          <w:szCs w:val="22"/>
          <w:lang w:bidi="he-IL"/>
        </w:rPr>
        <w:t>Although this legend is completely baseless</w:t>
      </w:r>
      <w:r w:rsidR="00597ECE" w:rsidRPr="00597ECE">
        <w:rPr>
          <w:rFonts w:asciiTheme="minorHAnsi" w:hAnsiTheme="minorHAnsi" w:cstheme="minorHAnsi"/>
          <w:sz w:val="22"/>
          <w:szCs w:val="22"/>
          <w:lang w:bidi="he-IL"/>
        </w:rPr>
        <w:t xml:space="preserve"> (no scholarly or scientific evidence)</w:t>
      </w:r>
      <w:r w:rsidR="00623EF0" w:rsidRPr="00597ECE">
        <w:rPr>
          <w:rFonts w:asciiTheme="minorHAnsi" w:hAnsiTheme="minorHAnsi" w:cstheme="minorHAnsi"/>
          <w:sz w:val="22"/>
          <w:szCs w:val="22"/>
          <w:lang w:bidi="he-IL"/>
        </w:rPr>
        <w:t>,</w:t>
      </w:r>
      <w:r w:rsidR="00623EF0" w:rsidRPr="00C560D3">
        <w:rPr>
          <w:rFonts w:asciiTheme="minorHAnsi" w:hAnsiTheme="minorHAnsi" w:cstheme="minorHAnsi"/>
          <w:sz w:val="22"/>
          <w:szCs w:val="22"/>
          <w:lang w:bidi="he-IL"/>
        </w:rPr>
        <w:t xml:space="preserve"> </w:t>
      </w:r>
      <w:r w:rsidR="0041611B" w:rsidRPr="00C560D3">
        <w:rPr>
          <w:rFonts w:asciiTheme="minorHAnsi" w:hAnsiTheme="minorHAnsi" w:cstheme="minorHAnsi"/>
          <w:sz w:val="22"/>
          <w:szCs w:val="22"/>
          <w:lang w:bidi="he-IL"/>
        </w:rPr>
        <w:t xml:space="preserve">it is </w:t>
      </w:r>
      <w:r w:rsidR="002664FB" w:rsidRPr="00C560D3">
        <w:rPr>
          <w:rFonts w:asciiTheme="minorHAnsi" w:hAnsiTheme="minorHAnsi" w:cstheme="minorHAnsi"/>
          <w:sz w:val="22"/>
          <w:szCs w:val="22"/>
          <w:lang w:bidi="he-IL"/>
        </w:rPr>
        <w:t xml:space="preserve">still </w:t>
      </w:r>
      <w:r w:rsidR="00623EF0" w:rsidRPr="00C560D3">
        <w:rPr>
          <w:rFonts w:asciiTheme="minorHAnsi" w:hAnsiTheme="minorHAnsi" w:cstheme="minorHAnsi"/>
          <w:sz w:val="22"/>
          <w:szCs w:val="22"/>
          <w:lang w:bidi="he-IL"/>
        </w:rPr>
        <w:t>very popular</w:t>
      </w:r>
      <w:r w:rsidR="001C1309" w:rsidRPr="00C560D3">
        <w:rPr>
          <w:rFonts w:asciiTheme="minorHAnsi" w:hAnsiTheme="minorHAnsi" w:cstheme="minorHAnsi"/>
          <w:sz w:val="22"/>
          <w:szCs w:val="22"/>
          <w:lang w:bidi="he-IL"/>
        </w:rPr>
        <w:t xml:space="preserve"> today</w:t>
      </w:r>
      <w:r w:rsidR="00623EF0" w:rsidRPr="00C560D3">
        <w:rPr>
          <w:rFonts w:asciiTheme="minorHAnsi" w:hAnsiTheme="minorHAnsi" w:cstheme="minorHAnsi"/>
          <w:sz w:val="22"/>
          <w:szCs w:val="22"/>
          <w:lang w:bidi="he-IL"/>
        </w:rPr>
        <w:t xml:space="preserve"> (especially in the city of Prague, even among non-Jews), </w:t>
      </w:r>
      <w:r w:rsidR="0041611B" w:rsidRPr="00C560D3">
        <w:rPr>
          <w:rFonts w:asciiTheme="minorHAnsi" w:hAnsiTheme="minorHAnsi" w:cstheme="minorHAnsi"/>
          <w:sz w:val="22"/>
          <w:szCs w:val="22"/>
          <w:lang w:bidi="he-IL"/>
        </w:rPr>
        <w:t xml:space="preserve">so </w:t>
      </w:r>
      <w:r w:rsidR="002664FB" w:rsidRPr="00C560D3">
        <w:rPr>
          <w:rFonts w:asciiTheme="minorHAnsi" w:hAnsiTheme="minorHAnsi" w:cstheme="minorHAnsi"/>
          <w:sz w:val="22"/>
          <w:szCs w:val="22"/>
          <w:lang w:bidi="he-IL"/>
        </w:rPr>
        <w:t xml:space="preserve">it is important to understand if this concept </w:t>
      </w:r>
      <w:r w:rsidR="006E0479" w:rsidRPr="00C560D3">
        <w:rPr>
          <w:rFonts w:asciiTheme="minorHAnsi" w:hAnsiTheme="minorHAnsi" w:cstheme="minorHAnsi"/>
          <w:sz w:val="22"/>
          <w:szCs w:val="22"/>
          <w:lang w:bidi="he-IL"/>
        </w:rPr>
        <w:t>is legitimate</w:t>
      </w:r>
      <w:r w:rsidR="002664FB" w:rsidRPr="00C560D3">
        <w:rPr>
          <w:rFonts w:asciiTheme="minorHAnsi" w:hAnsiTheme="minorHAnsi" w:cstheme="minorHAnsi"/>
          <w:sz w:val="22"/>
          <w:szCs w:val="22"/>
          <w:lang w:bidi="he-IL"/>
        </w:rPr>
        <w:t xml:space="preserve"> in </w:t>
      </w:r>
      <w:r w:rsidR="006E0479" w:rsidRPr="00C560D3">
        <w:rPr>
          <w:rFonts w:asciiTheme="minorHAnsi" w:hAnsiTheme="minorHAnsi" w:cstheme="minorHAnsi"/>
          <w:sz w:val="22"/>
          <w:szCs w:val="22"/>
          <w:lang w:bidi="he-IL"/>
        </w:rPr>
        <w:t xml:space="preserve">normative, </w:t>
      </w:r>
      <w:r w:rsidR="002664FB" w:rsidRPr="00C560D3">
        <w:rPr>
          <w:rFonts w:asciiTheme="minorHAnsi" w:hAnsiTheme="minorHAnsi" w:cstheme="minorHAnsi"/>
          <w:sz w:val="22"/>
          <w:szCs w:val="22"/>
          <w:lang w:bidi="he-IL"/>
        </w:rPr>
        <w:t xml:space="preserve">traditional Judaism. There are those </w:t>
      </w:r>
      <w:r w:rsidR="001C1309" w:rsidRPr="00C560D3">
        <w:rPr>
          <w:rFonts w:asciiTheme="minorHAnsi" w:hAnsiTheme="minorHAnsi" w:cstheme="minorHAnsi"/>
          <w:sz w:val="22"/>
          <w:szCs w:val="22"/>
          <w:lang w:bidi="he-IL"/>
        </w:rPr>
        <w:t>who</w:t>
      </w:r>
      <w:r w:rsidR="002664FB" w:rsidRPr="00C560D3">
        <w:rPr>
          <w:rFonts w:asciiTheme="minorHAnsi" w:hAnsiTheme="minorHAnsi" w:cstheme="minorHAnsi"/>
          <w:sz w:val="22"/>
          <w:szCs w:val="22"/>
          <w:lang w:bidi="he-IL"/>
        </w:rPr>
        <w:t xml:space="preserve"> postulate that the Jews, </w:t>
      </w:r>
      <w:r w:rsidR="0041611B" w:rsidRPr="00C560D3">
        <w:rPr>
          <w:rFonts w:asciiTheme="minorHAnsi" w:hAnsiTheme="minorHAnsi" w:cstheme="minorHAnsi"/>
          <w:sz w:val="22"/>
          <w:szCs w:val="22"/>
          <w:lang w:bidi="he-IL"/>
        </w:rPr>
        <w:t xml:space="preserve">who were </w:t>
      </w:r>
      <w:r w:rsidR="002664FB" w:rsidRPr="00C560D3">
        <w:rPr>
          <w:rFonts w:asciiTheme="minorHAnsi" w:hAnsiTheme="minorHAnsi" w:cstheme="minorHAnsi"/>
          <w:sz w:val="22"/>
          <w:szCs w:val="22"/>
          <w:lang w:bidi="he-IL"/>
        </w:rPr>
        <w:t>constantly oppressed by neighbors and author</w:t>
      </w:r>
      <w:r w:rsidR="001C1309" w:rsidRPr="00C560D3">
        <w:rPr>
          <w:rFonts w:asciiTheme="minorHAnsi" w:hAnsiTheme="minorHAnsi" w:cstheme="minorHAnsi"/>
          <w:sz w:val="22"/>
          <w:szCs w:val="22"/>
          <w:lang w:bidi="he-IL"/>
        </w:rPr>
        <w:t>ities in Europe, “needed” to inv</w:t>
      </w:r>
      <w:r w:rsidR="002664FB" w:rsidRPr="00C560D3">
        <w:rPr>
          <w:rFonts w:asciiTheme="minorHAnsi" w:hAnsiTheme="minorHAnsi" w:cstheme="minorHAnsi"/>
          <w:sz w:val="22"/>
          <w:szCs w:val="22"/>
          <w:lang w:bidi="he-IL"/>
        </w:rPr>
        <w:t>ent such a legend</w:t>
      </w:r>
      <w:r w:rsidR="006E0479" w:rsidRPr="00C560D3">
        <w:rPr>
          <w:rFonts w:asciiTheme="minorHAnsi" w:hAnsiTheme="minorHAnsi" w:cstheme="minorHAnsi"/>
          <w:sz w:val="22"/>
          <w:szCs w:val="22"/>
          <w:lang w:bidi="he-IL"/>
        </w:rPr>
        <w:t>,</w:t>
      </w:r>
      <w:r w:rsidR="002664FB" w:rsidRPr="00C560D3">
        <w:rPr>
          <w:rFonts w:asciiTheme="minorHAnsi" w:hAnsiTheme="minorHAnsi" w:cstheme="minorHAnsi"/>
          <w:sz w:val="22"/>
          <w:szCs w:val="22"/>
          <w:lang w:bidi="he-IL"/>
        </w:rPr>
        <w:t xml:space="preserve"> </w:t>
      </w:r>
      <w:r w:rsidR="001C1309" w:rsidRPr="00C560D3">
        <w:rPr>
          <w:rFonts w:asciiTheme="minorHAnsi" w:hAnsiTheme="minorHAnsi" w:cstheme="minorHAnsi"/>
          <w:sz w:val="22"/>
          <w:szCs w:val="22"/>
          <w:lang w:bidi="he-IL"/>
        </w:rPr>
        <w:t xml:space="preserve">to act </w:t>
      </w:r>
      <w:r w:rsidR="002664FB" w:rsidRPr="00C560D3">
        <w:rPr>
          <w:rFonts w:asciiTheme="minorHAnsi" w:hAnsiTheme="minorHAnsi" w:cstheme="minorHAnsi"/>
          <w:sz w:val="22"/>
          <w:szCs w:val="22"/>
          <w:lang w:bidi="he-IL"/>
        </w:rPr>
        <w:t xml:space="preserve">as a Jewish hero that would protect </w:t>
      </w:r>
      <w:r w:rsidR="0041611B" w:rsidRPr="00C560D3">
        <w:rPr>
          <w:rFonts w:asciiTheme="minorHAnsi" w:hAnsiTheme="minorHAnsi" w:cstheme="minorHAnsi"/>
          <w:sz w:val="22"/>
          <w:szCs w:val="22"/>
          <w:lang w:bidi="he-IL"/>
        </w:rPr>
        <w:t>them from gentiles who sought to harm them</w:t>
      </w:r>
      <w:r w:rsidR="002664FB" w:rsidRPr="00C560D3">
        <w:rPr>
          <w:rFonts w:asciiTheme="minorHAnsi" w:hAnsiTheme="minorHAnsi" w:cstheme="minorHAnsi"/>
          <w:sz w:val="22"/>
          <w:szCs w:val="22"/>
          <w:lang w:bidi="he-IL"/>
        </w:rPr>
        <w:t xml:space="preserve">. Others believe </w:t>
      </w:r>
      <w:r w:rsidR="001C1309" w:rsidRPr="00C560D3">
        <w:rPr>
          <w:rFonts w:asciiTheme="minorHAnsi" w:hAnsiTheme="minorHAnsi" w:cstheme="minorHAnsi"/>
          <w:sz w:val="22"/>
          <w:szCs w:val="22"/>
          <w:lang w:bidi="he-IL"/>
        </w:rPr>
        <w:t>the Golem myth was the origin of</w:t>
      </w:r>
      <w:r w:rsidR="002664FB" w:rsidRPr="00C560D3">
        <w:rPr>
          <w:rFonts w:asciiTheme="minorHAnsi" w:hAnsiTheme="minorHAnsi" w:cstheme="minorHAnsi"/>
          <w:sz w:val="22"/>
          <w:szCs w:val="22"/>
          <w:lang w:bidi="he-IL"/>
        </w:rPr>
        <w:t xml:space="preserve"> Mary Shelly’s Frankenstein</w:t>
      </w:r>
      <w:r w:rsidR="001C1309" w:rsidRPr="00C560D3">
        <w:rPr>
          <w:rFonts w:asciiTheme="minorHAnsi" w:hAnsiTheme="minorHAnsi" w:cstheme="minorHAnsi"/>
          <w:sz w:val="22"/>
          <w:szCs w:val="22"/>
          <w:lang w:bidi="he-IL"/>
        </w:rPr>
        <w:t xml:space="preserve"> story</w:t>
      </w:r>
      <w:r w:rsidR="002664FB" w:rsidRPr="00C560D3">
        <w:rPr>
          <w:rFonts w:asciiTheme="minorHAnsi" w:hAnsiTheme="minorHAnsi" w:cstheme="minorHAnsi"/>
          <w:sz w:val="22"/>
          <w:szCs w:val="22"/>
          <w:lang w:bidi="he-IL"/>
        </w:rPr>
        <w:t xml:space="preserve">. </w:t>
      </w:r>
      <w:r w:rsidR="00AE69F4" w:rsidRPr="00C560D3">
        <w:rPr>
          <w:rFonts w:asciiTheme="minorHAnsi" w:hAnsiTheme="minorHAnsi" w:cstheme="minorHAnsi"/>
          <w:sz w:val="22"/>
          <w:szCs w:val="22"/>
          <w:lang w:bidi="he-IL"/>
        </w:rPr>
        <w:t xml:space="preserve">Is there indeed a legitimate Jewish concept of a Golem? If </w:t>
      </w:r>
      <w:r w:rsidR="0041611B" w:rsidRPr="00C560D3">
        <w:rPr>
          <w:rFonts w:asciiTheme="minorHAnsi" w:hAnsiTheme="minorHAnsi" w:cstheme="minorHAnsi"/>
          <w:sz w:val="22"/>
          <w:szCs w:val="22"/>
          <w:lang w:bidi="he-IL"/>
        </w:rPr>
        <w:t>so</w:t>
      </w:r>
      <w:r w:rsidR="00AE69F4" w:rsidRPr="00C560D3">
        <w:rPr>
          <w:rFonts w:asciiTheme="minorHAnsi" w:hAnsiTheme="minorHAnsi" w:cstheme="minorHAnsi"/>
          <w:sz w:val="22"/>
          <w:szCs w:val="22"/>
          <w:lang w:bidi="he-IL"/>
        </w:rPr>
        <w:t>, what are the details</w:t>
      </w:r>
      <w:r w:rsidR="0042323F" w:rsidRPr="00C560D3">
        <w:rPr>
          <w:rFonts w:asciiTheme="minorHAnsi" w:hAnsiTheme="minorHAnsi" w:cstheme="minorHAnsi"/>
          <w:sz w:val="22"/>
          <w:szCs w:val="22"/>
          <w:lang w:bidi="he-IL"/>
        </w:rPr>
        <w:t xml:space="preserve"> </w:t>
      </w:r>
      <w:r w:rsidR="00AE69F4" w:rsidRPr="00C560D3">
        <w:rPr>
          <w:rFonts w:asciiTheme="minorHAnsi" w:hAnsiTheme="minorHAnsi" w:cstheme="minorHAnsi"/>
          <w:sz w:val="22"/>
          <w:szCs w:val="22"/>
          <w:lang w:bidi="he-IL"/>
        </w:rPr>
        <w:t xml:space="preserve">of such an idea, and what is the status of such a creature? </w:t>
      </w:r>
      <w:r w:rsidR="006E0479" w:rsidRPr="00C560D3">
        <w:rPr>
          <w:rFonts w:asciiTheme="minorHAnsi" w:hAnsiTheme="minorHAnsi" w:cstheme="minorHAnsi"/>
          <w:sz w:val="22"/>
          <w:szCs w:val="22"/>
          <w:lang w:bidi="he-IL"/>
        </w:rPr>
        <w:t>Would it be</w:t>
      </w:r>
      <w:r w:rsidR="0042323F" w:rsidRPr="00C560D3">
        <w:rPr>
          <w:rFonts w:asciiTheme="minorHAnsi" w:hAnsiTheme="minorHAnsi" w:cstheme="minorHAnsi"/>
          <w:sz w:val="22"/>
          <w:szCs w:val="22"/>
          <w:lang w:bidi="he-IL"/>
        </w:rPr>
        <w:t xml:space="preserve"> legitimate for Jew</w:t>
      </w:r>
      <w:r w:rsidR="00C56D20" w:rsidRPr="00C560D3">
        <w:rPr>
          <w:rFonts w:asciiTheme="minorHAnsi" w:hAnsiTheme="minorHAnsi" w:cstheme="minorHAnsi"/>
          <w:sz w:val="22"/>
          <w:szCs w:val="22"/>
          <w:lang w:bidi="he-IL"/>
        </w:rPr>
        <w:t>s</w:t>
      </w:r>
      <w:r w:rsidR="0042323F" w:rsidRPr="00C560D3">
        <w:rPr>
          <w:rFonts w:asciiTheme="minorHAnsi" w:hAnsiTheme="minorHAnsi" w:cstheme="minorHAnsi"/>
          <w:sz w:val="22"/>
          <w:szCs w:val="22"/>
          <w:lang w:bidi="he-IL"/>
        </w:rPr>
        <w:t xml:space="preserve"> to </w:t>
      </w:r>
      <w:r w:rsidR="006553B1" w:rsidRPr="00C560D3">
        <w:rPr>
          <w:rFonts w:asciiTheme="minorHAnsi" w:hAnsiTheme="minorHAnsi" w:cstheme="minorHAnsi"/>
          <w:sz w:val="22"/>
          <w:szCs w:val="22"/>
          <w:lang w:bidi="he-IL"/>
        </w:rPr>
        <w:t>create</w:t>
      </w:r>
      <w:r w:rsidR="0042323F" w:rsidRPr="00C560D3">
        <w:rPr>
          <w:rFonts w:asciiTheme="minorHAnsi" w:hAnsiTheme="minorHAnsi" w:cstheme="minorHAnsi"/>
          <w:sz w:val="22"/>
          <w:szCs w:val="22"/>
          <w:lang w:bidi="he-IL"/>
        </w:rPr>
        <w:t xml:space="preserve"> such a creature</w:t>
      </w:r>
      <w:r w:rsidR="006E0479" w:rsidRPr="00C560D3">
        <w:rPr>
          <w:rFonts w:asciiTheme="minorHAnsi" w:hAnsiTheme="minorHAnsi" w:cstheme="minorHAnsi"/>
          <w:sz w:val="22"/>
          <w:szCs w:val="22"/>
          <w:lang w:bidi="he-IL"/>
        </w:rPr>
        <w:t>, if it were possible through technology,</w:t>
      </w:r>
      <w:r w:rsidR="001C1309" w:rsidRPr="00C560D3">
        <w:rPr>
          <w:rFonts w:asciiTheme="minorHAnsi" w:hAnsiTheme="minorHAnsi" w:cstheme="minorHAnsi"/>
          <w:sz w:val="22"/>
          <w:szCs w:val="22"/>
          <w:lang w:bidi="he-IL"/>
        </w:rPr>
        <w:t xml:space="preserve"> </w:t>
      </w:r>
      <w:r w:rsidR="00C56D20" w:rsidRPr="00C560D3">
        <w:rPr>
          <w:rFonts w:asciiTheme="minorHAnsi" w:hAnsiTheme="minorHAnsi" w:cstheme="minorHAnsi"/>
          <w:sz w:val="22"/>
          <w:szCs w:val="22"/>
          <w:lang w:bidi="he-IL"/>
        </w:rPr>
        <w:t>and is it</w:t>
      </w:r>
      <w:r w:rsidR="001C1309" w:rsidRPr="00C560D3">
        <w:rPr>
          <w:rFonts w:asciiTheme="minorHAnsi" w:hAnsiTheme="minorHAnsi" w:cstheme="minorHAnsi"/>
          <w:sz w:val="22"/>
          <w:szCs w:val="22"/>
          <w:lang w:bidi="he-IL"/>
        </w:rPr>
        <w:t xml:space="preserve"> possible</w:t>
      </w:r>
      <w:r w:rsidR="006E0479" w:rsidRPr="00C560D3">
        <w:rPr>
          <w:rFonts w:asciiTheme="minorHAnsi" w:hAnsiTheme="minorHAnsi" w:cstheme="minorHAnsi"/>
          <w:sz w:val="22"/>
          <w:szCs w:val="22"/>
          <w:lang w:bidi="he-IL"/>
        </w:rPr>
        <w:t xml:space="preserve"> through other means</w:t>
      </w:r>
      <w:r w:rsidR="0042323F" w:rsidRPr="00C560D3">
        <w:rPr>
          <w:rFonts w:asciiTheme="minorHAnsi" w:hAnsiTheme="minorHAnsi" w:cstheme="minorHAnsi"/>
          <w:sz w:val="22"/>
          <w:szCs w:val="22"/>
          <w:lang w:bidi="he-IL"/>
        </w:rPr>
        <w:t>? How is this creature different</w:t>
      </w:r>
      <w:r w:rsidR="001C1309" w:rsidRPr="00C560D3">
        <w:rPr>
          <w:rFonts w:asciiTheme="minorHAnsi" w:hAnsiTheme="minorHAnsi" w:cstheme="minorHAnsi"/>
          <w:sz w:val="22"/>
          <w:szCs w:val="22"/>
          <w:lang w:bidi="he-IL"/>
        </w:rPr>
        <w:t xml:space="preserve"> from</w:t>
      </w:r>
      <w:r w:rsidR="0042323F" w:rsidRPr="00C560D3">
        <w:rPr>
          <w:rFonts w:asciiTheme="minorHAnsi" w:hAnsiTheme="minorHAnsi" w:cstheme="minorHAnsi"/>
          <w:sz w:val="22"/>
          <w:szCs w:val="22"/>
          <w:lang w:bidi="he-IL"/>
        </w:rPr>
        <w:t xml:space="preserve"> and </w:t>
      </w:r>
      <w:r w:rsidR="0041611B" w:rsidRPr="00C560D3">
        <w:rPr>
          <w:rFonts w:asciiTheme="minorHAnsi" w:hAnsiTheme="minorHAnsi" w:cstheme="minorHAnsi"/>
          <w:sz w:val="22"/>
          <w:szCs w:val="22"/>
          <w:lang w:bidi="he-IL"/>
        </w:rPr>
        <w:t>similar to</w:t>
      </w:r>
      <w:r w:rsidR="0042323F" w:rsidRPr="00C560D3">
        <w:rPr>
          <w:rFonts w:asciiTheme="minorHAnsi" w:hAnsiTheme="minorHAnsi" w:cstheme="minorHAnsi"/>
          <w:sz w:val="22"/>
          <w:szCs w:val="22"/>
          <w:lang w:bidi="he-IL"/>
        </w:rPr>
        <w:t xml:space="preserve"> other human beings and Jews? If there is </w:t>
      </w:r>
      <w:r w:rsidR="00E70E78" w:rsidRPr="00C560D3">
        <w:rPr>
          <w:rFonts w:asciiTheme="minorHAnsi" w:hAnsiTheme="minorHAnsi" w:cstheme="minorHAnsi"/>
          <w:sz w:val="22"/>
          <w:szCs w:val="22"/>
          <w:lang w:bidi="he-IL"/>
        </w:rPr>
        <w:t>no legitimacy</w:t>
      </w:r>
      <w:r w:rsidR="0042323F" w:rsidRPr="00C560D3">
        <w:rPr>
          <w:rFonts w:asciiTheme="minorHAnsi" w:hAnsiTheme="minorHAnsi" w:cstheme="minorHAnsi"/>
          <w:sz w:val="22"/>
          <w:szCs w:val="22"/>
          <w:lang w:bidi="he-IL"/>
        </w:rPr>
        <w:t xml:space="preserve"> to this </w:t>
      </w:r>
      <w:r w:rsidR="00063B40" w:rsidRPr="00C560D3">
        <w:rPr>
          <w:rFonts w:asciiTheme="minorHAnsi" w:hAnsiTheme="minorHAnsi" w:cstheme="minorHAnsi"/>
          <w:sz w:val="22"/>
          <w:szCs w:val="22"/>
          <w:lang w:bidi="he-IL"/>
        </w:rPr>
        <w:t>concept</w:t>
      </w:r>
      <w:r w:rsidR="0042323F" w:rsidRPr="00C560D3">
        <w:rPr>
          <w:rFonts w:asciiTheme="minorHAnsi" w:hAnsiTheme="minorHAnsi" w:cstheme="minorHAnsi"/>
          <w:sz w:val="22"/>
          <w:szCs w:val="22"/>
          <w:lang w:bidi="he-IL"/>
        </w:rPr>
        <w:t xml:space="preserve"> in Judaism</w:t>
      </w:r>
      <w:r w:rsidR="00AE69F4" w:rsidRPr="00C560D3">
        <w:rPr>
          <w:rFonts w:asciiTheme="minorHAnsi" w:hAnsiTheme="minorHAnsi" w:cstheme="minorHAnsi"/>
          <w:sz w:val="22"/>
          <w:szCs w:val="22"/>
          <w:lang w:bidi="he-IL"/>
        </w:rPr>
        <w:t xml:space="preserve">, then why has this legend persisted for so long? The </w:t>
      </w:r>
      <w:r w:rsidR="0042323F" w:rsidRPr="00C560D3">
        <w:rPr>
          <w:rFonts w:asciiTheme="minorHAnsi" w:hAnsiTheme="minorHAnsi" w:cstheme="minorHAnsi"/>
          <w:sz w:val="22"/>
          <w:szCs w:val="22"/>
          <w:lang w:bidi="he-IL"/>
        </w:rPr>
        <w:t>sources</w:t>
      </w:r>
      <w:r w:rsidR="00AE69F4" w:rsidRPr="00C560D3">
        <w:rPr>
          <w:rFonts w:asciiTheme="minorHAnsi" w:hAnsiTheme="minorHAnsi" w:cstheme="minorHAnsi"/>
          <w:sz w:val="22"/>
          <w:szCs w:val="22"/>
          <w:lang w:bidi="he-IL"/>
        </w:rPr>
        <w:t xml:space="preserve"> tell us much about </w:t>
      </w:r>
      <w:r w:rsidR="0042323F" w:rsidRPr="00C560D3">
        <w:rPr>
          <w:rFonts w:asciiTheme="minorHAnsi" w:hAnsiTheme="minorHAnsi" w:cstheme="minorHAnsi"/>
          <w:sz w:val="22"/>
          <w:szCs w:val="22"/>
          <w:lang w:bidi="he-IL"/>
        </w:rPr>
        <w:t>whether the Golem is inde</w:t>
      </w:r>
      <w:r w:rsidR="00AE69F4" w:rsidRPr="00C560D3">
        <w:rPr>
          <w:rFonts w:asciiTheme="minorHAnsi" w:hAnsiTheme="minorHAnsi" w:cstheme="minorHAnsi"/>
          <w:sz w:val="22"/>
          <w:szCs w:val="22"/>
          <w:lang w:bidi="he-IL"/>
        </w:rPr>
        <w:t>ed “real</w:t>
      </w:r>
      <w:r w:rsidR="0042323F" w:rsidRPr="00C560D3">
        <w:rPr>
          <w:rFonts w:asciiTheme="minorHAnsi" w:hAnsiTheme="minorHAnsi" w:cstheme="minorHAnsi"/>
          <w:sz w:val="22"/>
          <w:szCs w:val="22"/>
          <w:lang w:bidi="he-IL"/>
        </w:rPr>
        <w:t>,</w:t>
      </w:r>
      <w:r w:rsidR="00AE69F4" w:rsidRPr="00C560D3">
        <w:rPr>
          <w:rFonts w:asciiTheme="minorHAnsi" w:hAnsiTheme="minorHAnsi" w:cstheme="minorHAnsi"/>
          <w:sz w:val="22"/>
          <w:szCs w:val="22"/>
          <w:lang w:bidi="he-IL"/>
        </w:rPr>
        <w:t xml:space="preserve">” </w:t>
      </w:r>
      <w:r w:rsidR="0042323F" w:rsidRPr="00C560D3">
        <w:rPr>
          <w:rFonts w:asciiTheme="minorHAnsi" w:hAnsiTheme="minorHAnsi" w:cstheme="minorHAnsi"/>
          <w:sz w:val="22"/>
          <w:szCs w:val="22"/>
          <w:lang w:bidi="he-IL"/>
        </w:rPr>
        <w:t xml:space="preserve">legitimate </w:t>
      </w:r>
      <w:r w:rsidR="00AE69F4" w:rsidRPr="00C560D3">
        <w:rPr>
          <w:rFonts w:asciiTheme="minorHAnsi" w:hAnsiTheme="minorHAnsi" w:cstheme="minorHAnsi"/>
          <w:sz w:val="22"/>
          <w:szCs w:val="22"/>
          <w:lang w:bidi="he-IL"/>
        </w:rPr>
        <w:t xml:space="preserve">and </w:t>
      </w:r>
      <w:r w:rsidR="00063B40" w:rsidRPr="00C560D3">
        <w:rPr>
          <w:rFonts w:asciiTheme="minorHAnsi" w:hAnsiTheme="minorHAnsi" w:cstheme="minorHAnsi"/>
          <w:sz w:val="22"/>
          <w:szCs w:val="22"/>
          <w:lang w:bidi="he-IL"/>
        </w:rPr>
        <w:t xml:space="preserve">how </w:t>
      </w:r>
      <w:r w:rsidR="00AE69F4" w:rsidRPr="00C560D3">
        <w:rPr>
          <w:rFonts w:asciiTheme="minorHAnsi" w:hAnsiTheme="minorHAnsi" w:cstheme="minorHAnsi"/>
          <w:sz w:val="22"/>
          <w:szCs w:val="22"/>
          <w:lang w:bidi="he-IL"/>
        </w:rPr>
        <w:t>such a creature</w:t>
      </w:r>
      <w:r w:rsidR="0042323F" w:rsidRPr="00C560D3">
        <w:rPr>
          <w:rFonts w:asciiTheme="minorHAnsi" w:hAnsiTheme="minorHAnsi" w:cstheme="minorHAnsi"/>
          <w:sz w:val="22"/>
          <w:szCs w:val="22"/>
          <w:lang w:bidi="he-IL"/>
        </w:rPr>
        <w:t xml:space="preserve"> is perceived within Judaism</w:t>
      </w:r>
      <w:r w:rsidR="00AE69F4" w:rsidRPr="00C560D3">
        <w:rPr>
          <w:rFonts w:asciiTheme="minorHAnsi" w:hAnsiTheme="minorHAnsi" w:cstheme="minorHAnsi"/>
          <w:sz w:val="22"/>
          <w:szCs w:val="22"/>
          <w:lang w:bidi="he-IL"/>
        </w:rPr>
        <w:t>.</w:t>
      </w:r>
    </w:p>
    <w:p w14:paraId="2BCB151C" w14:textId="77777777" w:rsidR="00950234" w:rsidRPr="00C560D3" w:rsidRDefault="00950234" w:rsidP="0042323F">
      <w:pPr>
        <w:ind w:left="-567" w:right="-710"/>
        <w:jc w:val="both"/>
        <w:rPr>
          <w:rFonts w:asciiTheme="minorHAnsi" w:hAnsiTheme="minorHAnsi" w:cstheme="minorHAnsi"/>
          <w:sz w:val="22"/>
          <w:szCs w:val="22"/>
          <w:lang w:bidi="he-IL"/>
        </w:rPr>
      </w:pPr>
    </w:p>
    <w:p w14:paraId="28F59629" w14:textId="77777777" w:rsidR="00950234" w:rsidRPr="00C560D3" w:rsidRDefault="00950234" w:rsidP="0042323F">
      <w:pPr>
        <w:ind w:left="-567" w:right="-710"/>
        <w:jc w:val="both"/>
        <w:rPr>
          <w:rFonts w:asciiTheme="minorHAnsi" w:hAnsiTheme="minorHAnsi" w:cstheme="minorHAnsi"/>
          <w:b/>
          <w:bCs/>
          <w:sz w:val="22"/>
          <w:szCs w:val="22"/>
          <w:u w:val="single"/>
          <w:lang w:bidi="he-IL"/>
        </w:rPr>
      </w:pPr>
      <w:r w:rsidRPr="00C560D3">
        <w:rPr>
          <w:rFonts w:asciiTheme="minorHAnsi" w:hAnsiTheme="minorHAnsi" w:cstheme="minorHAnsi"/>
          <w:b/>
          <w:bCs/>
          <w:sz w:val="22"/>
          <w:szCs w:val="22"/>
          <w:u w:val="single"/>
          <w:lang w:bidi="he-IL"/>
        </w:rPr>
        <w:t>HISTORY OF JEWS CREATING A GOLEM OR GOLEM-LIKE CREATURES</w:t>
      </w:r>
    </w:p>
    <w:p w14:paraId="708E6534" w14:textId="6DDD21DD" w:rsidR="00950234" w:rsidRPr="00C560D3" w:rsidRDefault="00950234" w:rsidP="00D85EBB">
      <w:pPr>
        <w:ind w:left="-567" w:right="-710"/>
        <w:jc w:val="both"/>
        <w:rPr>
          <w:rFonts w:asciiTheme="minorHAnsi" w:eastAsia="Times New Roman" w:hAnsiTheme="minorHAnsi" w:cstheme="minorHAnsi"/>
          <w:color w:val="000000"/>
          <w:sz w:val="22"/>
          <w:szCs w:val="22"/>
          <w:lang w:bidi="he-IL"/>
        </w:rPr>
      </w:pPr>
      <w:r w:rsidRPr="00C560D3">
        <w:rPr>
          <w:rFonts w:asciiTheme="minorHAnsi" w:hAnsiTheme="minorHAnsi" w:cstheme="minorHAnsi"/>
          <w:sz w:val="22"/>
          <w:szCs w:val="22"/>
          <w:lang w:bidi="he-IL"/>
        </w:rPr>
        <w:tab/>
      </w:r>
      <w:r w:rsidR="00007816" w:rsidRPr="00C560D3">
        <w:rPr>
          <w:rFonts w:asciiTheme="minorHAnsi" w:hAnsiTheme="minorHAnsi" w:cstheme="minorHAnsi"/>
          <w:sz w:val="22"/>
          <w:szCs w:val="22"/>
          <w:lang w:bidi="he-IL"/>
        </w:rPr>
        <w:t>The specific term “Golem” is only used once in Scripture</w:t>
      </w:r>
      <w:r w:rsidR="0041611B" w:rsidRPr="00C560D3">
        <w:rPr>
          <w:rFonts w:asciiTheme="minorHAnsi" w:hAnsiTheme="minorHAnsi" w:cstheme="minorHAnsi"/>
          <w:sz w:val="22"/>
          <w:szCs w:val="22"/>
          <w:lang w:bidi="he-IL"/>
        </w:rPr>
        <w:t>,</w:t>
      </w:r>
      <w:r w:rsidR="00007816" w:rsidRPr="00C560D3">
        <w:rPr>
          <w:rStyle w:val="FootnoteReference"/>
          <w:rFonts w:asciiTheme="minorHAnsi" w:hAnsiTheme="minorHAnsi" w:cstheme="minorHAnsi"/>
          <w:sz w:val="22"/>
          <w:szCs w:val="22"/>
          <w:lang w:bidi="he-IL"/>
        </w:rPr>
        <w:footnoteReference w:id="1"/>
      </w:r>
      <w:r w:rsidR="00007816" w:rsidRPr="00C560D3">
        <w:rPr>
          <w:rFonts w:asciiTheme="minorHAnsi" w:hAnsiTheme="minorHAnsi" w:cstheme="minorHAnsi"/>
          <w:sz w:val="22"/>
          <w:szCs w:val="22"/>
          <w:lang w:bidi="he-IL"/>
        </w:rPr>
        <w:t xml:space="preserve"> and it signifies an unformed subst</w:t>
      </w:r>
      <w:r w:rsidR="00063B40" w:rsidRPr="00C560D3">
        <w:rPr>
          <w:rFonts w:asciiTheme="minorHAnsi" w:hAnsiTheme="minorHAnsi" w:cstheme="minorHAnsi"/>
          <w:sz w:val="22"/>
          <w:szCs w:val="22"/>
          <w:lang w:bidi="he-IL"/>
        </w:rPr>
        <w:t>ance. Rashi explains the term “Golem</w:t>
      </w:r>
      <w:r w:rsidR="00EF1A39" w:rsidRPr="00C560D3">
        <w:rPr>
          <w:rFonts w:asciiTheme="minorHAnsi" w:hAnsiTheme="minorHAnsi" w:cstheme="minorHAnsi"/>
          <w:sz w:val="22"/>
          <w:szCs w:val="22"/>
          <w:lang w:bidi="he-IL"/>
        </w:rPr>
        <w:t>,</w:t>
      </w:r>
      <w:r w:rsidR="00063B40" w:rsidRPr="00C560D3">
        <w:rPr>
          <w:rFonts w:asciiTheme="minorHAnsi" w:hAnsiTheme="minorHAnsi" w:cstheme="minorHAnsi"/>
          <w:sz w:val="22"/>
          <w:szCs w:val="22"/>
          <w:lang w:bidi="he-IL"/>
        </w:rPr>
        <w:t>”</w:t>
      </w:r>
      <w:r w:rsidR="00007816" w:rsidRPr="00C560D3">
        <w:rPr>
          <w:rFonts w:asciiTheme="minorHAnsi" w:hAnsiTheme="minorHAnsi" w:cstheme="minorHAnsi"/>
          <w:sz w:val="22"/>
          <w:szCs w:val="22"/>
          <w:lang w:bidi="he-IL"/>
        </w:rPr>
        <w:t xml:space="preserve"> both </w:t>
      </w:r>
      <w:r w:rsidR="00063B40" w:rsidRPr="00C560D3">
        <w:rPr>
          <w:rFonts w:asciiTheme="minorHAnsi" w:hAnsiTheme="minorHAnsi" w:cstheme="minorHAnsi"/>
          <w:sz w:val="22"/>
          <w:szCs w:val="22"/>
          <w:lang w:bidi="he-IL"/>
        </w:rPr>
        <w:t>in his commentary to</w:t>
      </w:r>
      <w:r w:rsidR="00007816" w:rsidRPr="00C560D3">
        <w:rPr>
          <w:rFonts w:asciiTheme="minorHAnsi" w:hAnsiTheme="minorHAnsi" w:cstheme="minorHAnsi"/>
          <w:sz w:val="22"/>
          <w:szCs w:val="22"/>
          <w:lang w:bidi="he-IL"/>
        </w:rPr>
        <w:t xml:space="preserve"> this verse and in the Talmud</w:t>
      </w:r>
      <w:r w:rsidR="00EF1A39" w:rsidRPr="00C560D3">
        <w:rPr>
          <w:rFonts w:asciiTheme="minorHAnsi" w:hAnsiTheme="minorHAnsi" w:cstheme="minorHAnsi"/>
          <w:sz w:val="22"/>
          <w:szCs w:val="22"/>
          <w:lang w:bidi="he-IL"/>
        </w:rPr>
        <w:t>,</w:t>
      </w:r>
      <w:r w:rsidR="00316167" w:rsidRPr="00C560D3">
        <w:rPr>
          <w:rStyle w:val="FootnoteReference"/>
          <w:rFonts w:asciiTheme="minorHAnsi" w:hAnsiTheme="minorHAnsi" w:cstheme="minorHAnsi"/>
          <w:sz w:val="22"/>
          <w:szCs w:val="22"/>
          <w:lang w:bidi="he-IL"/>
        </w:rPr>
        <w:footnoteReference w:id="2"/>
      </w:r>
      <w:r w:rsidR="00007816" w:rsidRPr="00C560D3">
        <w:rPr>
          <w:rFonts w:asciiTheme="minorHAnsi" w:hAnsiTheme="minorHAnsi" w:cstheme="minorHAnsi"/>
          <w:sz w:val="22"/>
          <w:szCs w:val="22"/>
          <w:lang w:bidi="he-IL"/>
        </w:rPr>
        <w:t xml:space="preserve"> to indicate human form</w:t>
      </w:r>
      <w:r w:rsidR="00EF1A39" w:rsidRPr="00C560D3">
        <w:rPr>
          <w:rFonts w:asciiTheme="minorHAnsi" w:hAnsiTheme="minorHAnsi" w:cstheme="minorHAnsi"/>
          <w:sz w:val="22"/>
          <w:szCs w:val="22"/>
          <w:lang w:bidi="he-IL"/>
        </w:rPr>
        <w:t>,</w:t>
      </w:r>
      <w:r w:rsidR="00007816" w:rsidRPr="00C560D3">
        <w:rPr>
          <w:rFonts w:asciiTheme="minorHAnsi" w:hAnsiTheme="minorHAnsi" w:cstheme="minorHAnsi"/>
          <w:sz w:val="22"/>
          <w:szCs w:val="22"/>
          <w:lang w:bidi="he-IL"/>
        </w:rPr>
        <w:t xml:space="preserve"> </w:t>
      </w:r>
      <w:r w:rsidR="00EF1A39" w:rsidRPr="00C560D3">
        <w:rPr>
          <w:rFonts w:asciiTheme="minorHAnsi" w:hAnsiTheme="minorHAnsi" w:cstheme="minorHAnsi"/>
          <w:sz w:val="22"/>
          <w:szCs w:val="22"/>
          <w:lang w:bidi="he-IL"/>
        </w:rPr>
        <w:t xml:space="preserve">the </w:t>
      </w:r>
      <w:r w:rsidR="00007816" w:rsidRPr="00C560D3">
        <w:rPr>
          <w:rFonts w:asciiTheme="minorHAnsi" w:hAnsiTheme="minorHAnsi" w:cstheme="minorHAnsi"/>
          <w:sz w:val="22"/>
          <w:szCs w:val="22"/>
          <w:lang w:bidi="he-IL"/>
        </w:rPr>
        <w:t xml:space="preserve">body before </w:t>
      </w:r>
      <w:r w:rsidR="006E0479" w:rsidRPr="00C560D3">
        <w:rPr>
          <w:rFonts w:asciiTheme="minorHAnsi" w:hAnsiTheme="minorHAnsi" w:cstheme="minorHAnsi"/>
          <w:sz w:val="22"/>
          <w:szCs w:val="22"/>
          <w:lang w:bidi="he-IL"/>
        </w:rPr>
        <w:t>the soul has</w:t>
      </w:r>
      <w:r w:rsidR="00007816" w:rsidRPr="00C560D3">
        <w:rPr>
          <w:rFonts w:asciiTheme="minorHAnsi" w:hAnsiTheme="minorHAnsi" w:cstheme="minorHAnsi"/>
          <w:sz w:val="22"/>
          <w:szCs w:val="22"/>
          <w:lang w:bidi="he-IL"/>
        </w:rPr>
        <w:t xml:space="preserve"> entered it, or, in general, an unfinished and unformed product. In modern Hebrew, “</w:t>
      </w:r>
      <w:r w:rsidR="00007816" w:rsidRPr="00C560D3">
        <w:rPr>
          <w:rFonts w:asciiTheme="minorHAnsi" w:hAnsiTheme="minorHAnsi" w:cstheme="minorHAnsi"/>
          <w:i/>
          <w:iCs/>
          <w:sz w:val="22"/>
          <w:szCs w:val="22"/>
          <w:lang w:bidi="he-IL"/>
        </w:rPr>
        <w:t>Chomrei Gelem</w:t>
      </w:r>
      <w:r w:rsidR="00007816" w:rsidRPr="00C560D3">
        <w:rPr>
          <w:rFonts w:asciiTheme="minorHAnsi" w:hAnsiTheme="minorHAnsi" w:cstheme="minorHAnsi"/>
          <w:sz w:val="22"/>
          <w:szCs w:val="22"/>
          <w:lang w:bidi="he-IL"/>
        </w:rPr>
        <w:t xml:space="preserve">” </w:t>
      </w:r>
      <w:r w:rsidR="00EF1A39" w:rsidRPr="00C560D3">
        <w:rPr>
          <w:rFonts w:asciiTheme="minorHAnsi" w:hAnsiTheme="minorHAnsi" w:cstheme="minorHAnsi"/>
          <w:sz w:val="22"/>
          <w:szCs w:val="22"/>
          <w:lang w:bidi="he-IL"/>
        </w:rPr>
        <w:t>is translated as</w:t>
      </w:r>
      <w:r w:rsidR="00007816" w:rsidRPr="00C560D3">
        <w:rPr>
          <w:rFonts w:asciiTheme="minorHAnsi" w:hAnsiTheme="minorHAnsi" w:cstheme="minorHAnsi"/>
          <w:sz w:val="22"/>
          <w:szCs w:val="22"/>
          <w:lang w:bidi="he-IL"/>
        </w:rPr>
        <w:t xml:space="preserve"> raw materials. </w:t>
      </w:r>
      <w:r w:rsidR="00E168BC" w:rsidRPr="00C560D3">
        <w:rPr>
          <w:rFonts w:asciiTheme="minorHAnsi" w:hAnsiTheme="minorHAnsi" w:cstheme="minorHAnsi"/>
          <w:sz w:val="22"/>
          <w:szCs w:val="22"/>
          <w:lang w:bidi="he-IL"/>
        </w:rPr>
        <w:t>In fact, the Talmud describes the various stages of man’s original Creation, which took five hours</w:t>
      </w:r>
      <w:r w:rsidR="00EF1A39" w:rsidRPr="00C560D3">
        <w:rPr>
          <w:rFonts w:asciiTheme="minorHAnsi" w:hAnsiTheme="minorHAnsi" w:cstheme="minorHAnsi"/>
          <w:sz w:val="22"/>
          <w:szCs w:val="22"/>
          <w:lang w:bidi="he-IL"/>
        </w:rPr>
        <w:t xml:space="preserve"> on the Sixth Day of Creation</w:t>
      </w:r>
      <w:r w:rsidR="00E168BC" w:rsidRPr="00C560D3">
        <w:rPr>
          <w:rFonts w:asciiTheme="minorHAnsi" w:hAnsiTheme="minorHAnsi" w:cstheme="minorHAnsi"/>
          <w:sz w:val="22"/>
          <w:szCs w:val="22"/>
          <w:lang w:bidi="he-IL"/>
        </w:rPr>
        <w:t xml:space="preserve">, and </w:t>
      </w:r>
      <w:r w:rsidR="00FD2B5E" w:rsidRPr="00C560D3">
        <w:rPr>
          <w:rFonts w:asciiTheme="minorHAnsi" w:hAnsiTheme="minorHAnsi" w:cstheme="minorHAnsi"/>
          <w:sz w:val="22"/>
          <w:szCs w:val="22"/>
          <w:lang w:bidi="he-IL"/>
        </w:rPr>
        <w:t xml:space="preserve">in </w:t>
      </w:r>
      <w:r w:rsidR="00E168BC" w:rsidRPr="00C560D3">
        <w:rPr>
          <w:rFonts w:asciiTheme="minorHAnsi" w:hAnsiTheme="minorHAnsi" w:cstheme="minorHAnsi"/>
          <w:sz w:val="22"/>
          <w:szCs w:val="22"/>
          <w:lang w:bidi="he-IL"/>
        </w:rPr>
        <w:t xml:space="preserve">Hour 2, prior to his </w:t>
      </w:r>
      <w:r w:rsidR="00280291" w:rsidRPr="00C560D3">
        <w:rPr>
          <w:rFonts w:asciiTheme="minorHAnsi" w:hAnsiTheme="minorHAnsi" w:cstheme="minorHAnsi"/>
          <w:sz w:val="22"/>
          <w:szCs w:val="22"/>
          <w:lang w:bidi="he-IL"/>
        </w:rPr>
        <w:t>receiving a sou</w:t>
      </w:r>
      <w:r w:rsidR="00E168BC" w:rsidRPr="00C560D3">
        <w:rPr>
          <w:rFonts w:asciiTheme="minorHAnsi" w:hAnsiTheme="minorHAnsi" w:cstheme="minorHAnsi"/>
          <w:sz w:val="22"/>
          <w:szCs w:val="22"/>
          <w:lang w:bidi="he-IL"/>
        </w:rPr>
        <w:t xml:space="preserve">l, </w:t>
      </w:r>
      <w:r w:rsidR="00EF1A39" w:rsidRPr="00C560D3">
        <w:rPr>
          <w:rFonts w:asciiTheme="minorHAnsi" w:hAnsiTheme="minorHAnsi" w:cstheme="minorHAnsi"/>
          <w:sz w:val="22"/>
          <w:szCs w:val="22"/>
          <w:lang w:bidi="he-IL"/>
        </w:rPr>
        <w:t xml:space="preserve">his </w:t>
      </w:r>
      <w:r w:rsidR="00E168BC" w:rsidRPr="00C560D3">
        <w:rPr>
          <w:rFonts w:asciiTheme="minorHAnsi" w:hAnsiTheme="minorHAnsi" w:cstheme="minorHAnsi"/>
          <w:sz w:val="22"/>
          <w:szCs w:val="22"/>
          <w:lang w:bidi="he-IL"/>
        </w:rPr>
        <w:t>status was described as that that of Golem</w:t>
      </w:r>
      <w:r w:rsidR="00FD2B5E" w:rsidRPr="00C560D3">
        <w:rPr>
          <w:rFonts w:asciiTheme="minorHAnsi" w:hAnsiTheme="minorHAnsi" w:cstheme="minorHAnsi"/>
          <w:sz w:val="22"/>
          <w:szCs w:val="22"/>
          <w:lang w:bidi="he-IL"/>
        </w:rPr>
        <w:t>.</w:t>
      </w:r>
      <w:r w:rsidR="00E168BC" w:rsidRPr="00C560D3">
        <w:rPr>
          <w:rStyle w:val="FootnoteReference"/>
          <w:rFonts w:asciiTheme="minorHAnsi" w:hAnsiTheme="minorHAnsi" w:cstheme="minorHAnsi"/>
          <w:sz w:val="22"/>
          <w:szCs w:val="22"/>
          <w:lang w:bidi="he-IL"/>
        </w:rPr>
        <w:footnoteReference w:id="3"/>
      </w:r>
      <w:r w:rsidR="00E168BC" w:rsidRPr="00C560D3">
        <w:rPr>
          <w:rFonts w:asciiTheme="minorHAnsi" w:hAnsiTheme="minorHAnsi" w:cstheme="minorHAnsi"/>
          <w:sz w:val="22"/>
          <w:szCs w:val="22"/>
          <w:lang w:bidi="he-IL"/>
        </w:rPr>
        <w:t xml:space="preserve"> </w:t>
      </w:r>
      <w:r w:rsidR="00280291" w:rsidRPr="00C560D3">
        <w:rPr>
          <w:rFonts w:asciiTheme="minorHAnsi" w:hAnsiTheme="minorHAnsi" w:cstheme="minorHAnsi"/>
          <w:sz w:val="22"/>
          <w:szCs w:val="22"/>
          <w:lang w:bidi="he-IL"/>
        </w:rPr>
        <w:t xml:space="preserve">The Mishna, however, </w:t>
      </w:r>
      <w:r w:rsidR="00930110" w:rsidRPr="00C560D3">
        <w:rPr>
          <w:rFonts w:asciiTheme="minorHAnsi" w:hAnsiTheme="minorHAnsi" w:cstheme="minorHAnsi"/>
          <w:sz w:val="22"/>
          <w:szCs w:val="22"/>
          <w:lang w:bidi="he-IL"/>
        </w:rPr>
        <w:t xml:space="preserve">also </w:t>
      </w:r>
      <w:r w:rsidR="00280291" w:rsidRPr="00C560D3">
        <w:rPr>
          <w:rFonts w:asciiTheme="minorHAnsi" w:hAnsiTheme="minorHAnsi" w:cstheme="minorHAnsi"/>
          <w:sz w:val="22"/>
          <w:szCs w:val="22"/>
          <w:lang w:bidi="he-IL"/>
        </w:rPr>
        <w:t>used the te</w:t>
      </w:r>
      <w:r w:rsidR="00E429CA" w:rsidRPr="00C560D3">
        <w:rPr>
          <w:rFonts w:asciiTheme="minorHAnsi" w:hAnsiTheme="minorHAnsi" w:cstheme="minorHAnsi"/>
          <w:sz w:val="22"/>
          <w:szCs w:val="22"/>
          <w:lang w:bidi="he-IL"/>
        </w:rPr>
        <w:t>r</w:t>
      </w:r>
      <w:r w:rsidR="00280291" w:rsidRPr="00C560D3">
        <w:rPr>
          <w:rFonts w:asciiTheme="minorHAnsi" w:hAnsiTheme="minorHAnsi" w:cstheme="minorHAnsi"/>
          <w:sz w:val="22"/>
          <w:szCs w:val="22"/>
          <w:lang w:bidi="he-IL"/>
        </w:rPr>
        <w:t xml:space="preserve">m “Golem” in quite a </w:t>
      </w:r>
      <w:r w:rsidR="00E429CA" w:rsidRPr="00C560D3">
        <w:rPr>
          <w:rFonts w:asciiTheme="minorHAnsi" w:hAnsiTheme="minorHAnsi" w:cstheme="minorHAnsi"/>
          <w:sz w:val="22"/>
          <w:szCs w:val="22"/>
          <w:lang w:bidi="he-IL"/>
        </w:rPr>
        <w:t>different</w:t>
      </w:r>
      <w:r w:rsidR="00280291" w:rsidRPr="00C560D3">
        <w:rPr>
          <w:rFonts w:asciiTheme="minorHAnsi" w:hAnsiTheme="minorHAnsi" w:cstheme="minorHAnsi"/>
          <w:sz w:val="22"/>
          <w:szCs w:val="22"/>
          <w:lang w:bidi="he-IL"/>
        </w:rPr>
        <w:t xml:space="preserve"> </w:t>
      </w:r>
      <w:r w:rsidR="00FD2B5E" w:rsidRPr="00C560D3">
        <w:rPr>
          <w:rFonts w:asciiTheme="minorHAnsi" w:hAnsiTheme="minorHAnsi" w:cstheme="minorHAnsi"/>
          <w:sz w:val="22"/>
          <w:szCs w:val="22"/>
          <w:lang w:bidi="he-IL"/>
        </w:rPr>
        <w:t>manner</w:t>
      </w:r>
      <w:r w:rsidR="00280291" w:rsidRPr="00C560D3">
        <w:rPr>
          <w:rFonts w:asciiTheme="minorHAnsi" w:hAnsiTheme="minorHAnsi" w:cstheme="minorHAnsi"/>
          <w:sz w:val="22"/>
          <w:szCs w:val="22"/>
          <w:lang w:bidi="he-IL"/>
        </w:rPr>
        <w:t xml:space="preserve">, calling any person who acts in </w:t>
      </w:r>
      <w:r w:rsidR="00FD2B5E" w:rsidRPr="00C560D3">
        <w:rPr>
          <w:rFonts w:asciiTheme="minorHAnsi" w:hAnsiTheme="minorHAnsi" w:cstheme="minorHAnsi"/>
          <w:sz w:val="22"/>
          <w:szCs w:val="22"/>
          <w:lang w:bidi="he-IL"/>
        </w:rPr>
        <w:t xml:space="preserve">ways that are </w:t>
      </w:r>
      <w:r w:rsidR="00E429CA" w:rsidRPr="00C560D3">
        <w:rPr>
          <w:rFonts w:asciiTheme="minorHAnsi" w:hAnsiTheme="minorHAnsi" w:cstheme="minorHAnsi"/>
          <w:sz w:val="22"/>
          <w:szCs w:val="22"/>
          <w:lang w:bidi="he-IL"/>
        </w:rPr>
        <w:t>opposite to a wise person</w:t>
      </w:r>
      <w:r w:rsidR="00FD2B5E" w:rsidRPr="00C560D3">
        <w:rPr>
          <w:rFonts w:asciiTheme="minorHAnsi" w:hAnsiTheme="minorHAnsi" w:cstheme="minorHAnsi"/>
          <w:sz w:val="22"/>
          <w:szCs w:val="22"/>
          <w:lang w:bidi="he-IL"/>
        </w:rPr>
        <w:t xml:space="preserve">’s modus operandi </w:t>
      </w:r>
      <w:r w:rsidR="00280291" w:rsidRPr="00C560D3">
        <w:rPr>
          <w:rFonts w:asciiTheme="minorHAnsi" w:hAnsiTheme="minorHAnsi" w:cstheme="minorHAnsi"/>
          <w:sz w:val="22"/>
          <w:szCs w:val="22"/>
          <w:lang w:bidi="he-IL"/>
        </w:rPr>
        <w:t>a “</w:t>
      </w:r>
      <w:r w:rsidR="00E429CA" w:rsidRPr="00C560D3">
        <w:rPr>
          <w:rFonts w:asciiTheme="minorHAnsi" w:hAnsiTheme="minorHAnsi" w:cstheme="minorHAnsi"/>
          <w:sz w:val="22"/>
          <w:szCs w:val="22"/>
          <w:lang w:bidi="he-IL"/>
        </w:rPr>
        <w:t>G</w:t>
      </w:r>
      <w:r w:rsidR="00280291" w:rsidRPr="00C560D3">
        <w:rPr>
          <w:rFonts w:asciiTheme="minorHAnsi" w:hAnsiTheme="minorHAnsi" w:cstheme="minorHAnsi"/>
          <w:sz w:val="22"/>
          <w:szCs w:val="22"/>
          <w:lang w:bidi="he-IL"/>
        </w:rPr>
        <w:t>olem</w:t>
      </w:r>
      <w:r w:rsidR="00E429CA" w:rsidRPr="00C560D3">
        <w:rPr>
          <w:rFonts w:asciiTheme="minorHAnsi" w:hAnsiTheme="minorHAnsi" w:cstheme="minorHAnsi"/>
          <w:sz w:val="22"/>
          <w:szCs w:val="22"/>
          <w:lang w:bidi="he-IL"/>
        </w:rPr>
        <w:t>,</w:t>
      </w:r>
      <w:r w:rsidR="00280291" w:rsidRPr="00C560D3">
        <w:rPr>
          <w:rFonts w:asciiTheme="minorHAnsi" w:hAnsiTheme="minorHAnsi" w:cstheme="minorHAnsi"/>
          <w:sz w:val="22"/>
          <w:szCs w:val="22"/>
          <w:lang w:bidi="he-IL"/>
        </w:rPr>
        <w:t>” signifying an ignoramus or imbecile</w:t>
      </w:r>
      <w:r w:rsidR="00FD2B5E" w:rsidRPr="00C560D3">
        <w:rPr>
          <w:rFonts w:asciiTheme="minorHAnsi" w:hAnsiTheme="minorHAnsi" w:cstheme="minorHAnsi"/>
          <w:sz w:val="22"/>
          <w:szCs w:val="22"/>
          <w:lang w:bidi="he-IL"/>
        </w:rPr>
        <w:t>.</w:t>
      </w:r>
      <w:r w:rsidR="00E429CA" w:rsidRPr="00C560D3">
        <w:rPr>
          <w:rFonts w:asciiTheme="minorHAnsi" w:hAnsiTheme="minorHAnsi" w:cstheme="minorHAnsi"/>
          <w:sz w:val="22"/>
          <w:szCs w:val="22"/>
          <w:lang w:bidi="he-IL"/>
        </w:rPr>
        <w:t xml:space="preserve"> </w:t>
      </w:r>
      <w:r w:rsidR="00FD2B5E" w:rsidRPr="00C560D3">
        <w:rPr>
          <w:rFonts w:asciiTheme="minorHAnsi" w:hAnsiTheme="minorHAnsi" w:cstheme="minorHAnsi"/>
          <w:sz w:val="22"/>
          <w:szCs w:val="22"/>
          <w:lang w:bidi="he-IL"/>
        </w:rPr>
        <w:t>S</w:t>
      </w:r>
      <w:r w:rsidR="00E429CA" w:rsidRPr="00C560D3">
        <w:rPr>
          <w:rFonts w:asciiTheme="minorHAnsi" w:hAnsiTheme="minorHAnsi" w:cstheme="minorHAnsi"/>
          <w:sz w:val="22"/>
          <w:szCs w:val="22"/>
          <w:lang w:bidi="he-IL"/>
        </w:rPr>
        <w:t>ometimes</w:t>
      </w:r>
      <w:r w:rsidR="006E0479" w:rsidRPr="00C560D3">
        <w:rPr>
          <w:rFonts w:asciiTheme="minorHAnsi" w:hAnsiTheme="minorHAnsi" w:cstheme="minorHAnsi"/>
          <w:sz w:val="22"/>
          <w:szCs w:val="22"/>
          <w:lang w:bidi="he-IL"/>
        </w:rPr>
        <w:t>,</w:t>
      </w:r>
      <w:r w:rsidR="00E429CA" w:rsidRPr="00C560D3">
        <w:rPr>
          <w:rFonts w:asciiTheme="minorHAnsi" w:hAnsiTheme="minorHAnsi" w:cstheme="minorHAnsi"/>
          <w:sz w:val="22"/>
          <w:szCs w:val="22"/>
          <w:lang w:bidi="he-IL"/>
        </w:rPr>
        <w:t xml:space="preserve"> </w:t>
      </w:r>
      <w:r w:rsidR="00FD2B5E" w:rsidRPr="00C560D3">
        <w:rPr>
          <w:rFonts w:asciiTheme="minorHAnsi" w:hAnsiTheme="minorHAnsi" w:cstheme="minorHAnsi"/>
          <w:sz w:val="22"/>
          <w:szCs w:val="22"/>
          <w:lang w:bidi="he-IL"/>
        </w:rPr>
        <w:t xml:space="preserve">the term is </w:t>
      </w:r>
      <w:r w:rsidR="00E429CA" w:rsidRPr="00C560D3">
        <w:rPr>
          <w:rFonts w:asciiTheme="minorHAnsi" w:hAnsiTheme="minorHAnsi" w:cstheme="minorHAnsi"/>
          <w:sz w:val="22"/>
          <w:szCs w:val="22"/>
          <w:lang w:bidi="he-IL"/>
        </w:rPr>
        <w:t>translated</w:t>
      </w:r>
      <w:r w:rsidR="00FD2B5E" w:rsidRPr="00C560D3">
        <w:rPr>
          <w:rFonts w:asciiTheme="minorHAnsi" w:hAnsiTheme="minorHAnsi" w:cstheme="minorHAnsi"/>
          <w:sz w:val="22"/>
          <w:szCs w:val="22"/>
          <w:lang w:bidi="he-IL"/>
        </w:rPr>
        <w:t xml:space="preserve"> to refer to an</w:t>
      </w:r>
      <w:r w:rsidR="00E429CA" w:rsidRPr="00C560D3">
        <w:rPr>
          <w:rFonts w:asciiTheme="minorHAnsi" w:hAnsiTheme="minorHAnsi" w:cstheme="minorHAnsi"/>
          <w:sz w:val="22"/>
          <w:szCs w:val="22"/>
          <w:lang w:bidi="he-IL"/>
        </w:rPr>
        <w:t xml:space="preserve"> “undeveloped mind.”</w:t>
      </w:r>
      <w:r w:rsidR="00280291" w:rsidRPr="00C560D3">
        <w:rPr>
          <w:rStyle w:val="FootnoteReference"/>
          <w:rFonts w:asciiTheme="minorHAnsi" w:hAnsiTheme="minorHAnsi" w:cstheme="minorHAnsi"/>
          <w:sz w:val="22"/>
          <w:szCs w:val="22"/>
          <w:lang w:bidi="he-IL"/>
        </w:rPr>
        <w:footnoteReference w:id="4"/>
      </w:r>
    </w:p>
    <w:p w14:paraId="21CD7294" w14:textId="77777777" w:rsidR="00191CFA" w:rsidRPr="00C560D3" w:rsidRDefault="00191CFA" w:rsidP="00FB2ED9">
      <w:pPr>
        <w:ind w:left="-567" w:right="-710"/>
        <w:jc w:val="both"/>
        <w:rPr>
          <w:rFonts w:asciiTheme="minorHAnsi" w:eastAsia="Times New Roman" w:hAnsiTheme="minorHAnsi" w:cstheme="minorHAnsi"/>
          <w:b/>
          <w:bCs/>
          <w:color w:val="000000"/>
          <w:sz w:val="22"/>
          <w:szCs w:val="22"/>
          <w:lang w:bidi="he-IL"/>
        </w:rPr>
      </w:pPr>
    </w:p>
    <w:p w14:paraId="61B166D0" w14:textId="7EB73513" w:rsidR="00930110" w:rsidRPr="00C560D3" w:rsidRDefault="00E429CA" w:rsidP="00D85EBB">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color w:val="000000"/>
          <w:sz w:val="22"/>
          <w:szCs w:val="22"/>
          <w:lang w:bidi="he-IL"/>
        </w:rPr>
        <w:tab/>
      </w:r>
      <w:r w:rsidR="00097B8B" w:rsidRPr="00C560D3">
        <w:rPr>
          <w:rFonts w:asciiTheme="minorHAnsi" w:eastAsia="Times New Roman" w:hAnsiTheme="minorHAnsi" w:cstheme="minorHAnsi"/>
          <w:color w:val="000000"/>
          <w:sz w:val="22"/>
          <w:szCs w:val="22"/>
          <w:lang w:bidi="he-IL"/>
        </w:rPr>
        <w:t xml:space="preserve">There is </w:t>
      </w:r>
      <w:r w:rsidR="00930110" w:rsidRPr="00C560D3">
        <w:rPr>
          <w:rFonts w:asciiTheme="minorHAnsi" w:eastAsia="Times New Roman" w:hAnsiTheme="minorHAnsi" w:cstheme="minorHAnsi"/>
          <w:color w:val="000000"/>
          <w:sz w:val="22"/>
          <w:szCs w:val="22"/>
          <w:lang w:bidi="he-IL"/>
        </w:rPr>
        <w:t xml:space="preserve">indeed </w:t>
      </w:r>
      <w:r w:rsidR="00FD2B5E" w:rsidRPr="00C560D3">
        <w:rPr>
          <w:rFonts w:asciiTheme="minorHAnsi" w:eastAsia="Times New Roman" w:hAnsiTheme="minorHAnsi" w:cstheme="minorHAnsi"/>
          <w:color w:val="000000"/>
          <w:sz w:val="22"/>
          <w:szCs w:val="22"/>
          <w:lang w:bidi="he-IL"/>
        </w:rPr>
        <w:t xml:space="preserve">a </w:t>
      </w:r>
      <w:r w:rsidR="00097B8B" w:rsidRPr="00C560D3">
        <w:rPr>
          <w:rFonts w:asciiTheme="minorHAnsi" w:eastAsia="Times New Roman" w:hAnsiTheme="minorHAnsi" w:cstheme="minorHAnsi"/>
          <w:color w:val="000000"/>
          <w:sz w:val="22"/>
          <w:szCs w:val="22"/>
          <w:lang w:bidi="he-IL"/>
        </w:rPr>
        <w:t>precedent in Jewish history of creating something inanimate that suddenly comes alive. When</w:t>
      </w:r>
      <w:r w:rsidR="003E67EC" w:rsidRPr="00C560D3">
        <w:rPr>
          <w:rFonts w:asciiTheme="minorHAnsi" w:eastAsia="Times New Roman" w:hAnsiTheme="minorHAnsi" w:cstheme="minorHAnsi"/>
          <w:color w:val="000000"/>
          <w:sz w:val="22"/>
          <w:szCs w:val="22"/>
          <w:lang w:bidi="he-IL"/>
        </w:rPr>
        <w:t xml:space="preserve"> </w:t>
      </w:r>
      <w:r w:rsidR="00097B8B" w:rsidRPr="00C560D3">
        <w:rPr>
          <w:rFonts w:asciiTheme="minorHAnsi" w:eastAsia="Times New Roman" w:hAnsiTheme="minorHAnsi" w:cstheme="minorHAnsi"/>
          <w:color w:val="000000"/>
          <w:sz w:val="22"/>
          <w:szCs w:val="22"/>
          <w:lang w:bidi="he-IL"/>
        </w:rPr>
        <w:t xml:space="preserve">the evil </w:t>
      </w:r>
      <w:r w:rsidR="003E67EC" w:rsidRPr="00C560D3">
        <w:rPr>
          <w:rFonts w:asciiTheme="minorHAnsi" w:eastAsia="Times New Roman" w:hAnsiTheme="minorHAnsi" w:cstheme="minorHAnsi"/>
          <w:color w:val="000000"/>
          <w:sz w:val="22"/>
          <w:szCs w:val="22"/>
          <w:lang w:bidi="he-IL"/>
        </w:rPr>
        <w:t>Jeroboam</w:t>
      </w:r>
      <w:r w:rsidR="00097B8B" w:rsidRPr="00C560D3">
        <w:rPr>
          <w:rFonts w:asciiTheme="minorHAnsi" w:eastAsia="Times New Roman" w:hAnsiTheme="minorHAnsi" w:cstheme="minorHAnsi"/>
          <w:color w:val="000000"/>
          <w:sz w:val="22"/>
          <w:szCs w:val="22"/>
          <w:lang w:bidi="he-IL"/>
        </w:rPr>
        <w:t xml:space="preserve"> broke aw</w:t>
      </w:r>
      <w:r w:rsidR="003E67EC" w:rsidRPr="00C560D3">
        <w:rPr>
          <w:rFonts w:asciiTheme="minorHAnsi" w:eastAsia="Times New Roman" w:hAnsiTheme="minorHAnsi" w:cstheme="minorHAnsi"/>
          <w:color w:val="000000"/>
          <w:sz w:val="22"/>
          <w:szCs w:val="22"/>
          <w:lang w:bidi="he-IL"/>
        </w:rPr>
        <w:t>ay from the other trib</w:t>
      </w:r>
      <w:r w:rsidR="00097B8B" w:rsidRPr="00C560D3">
        <w:rPr>
          <w:rFonts w:asciiTheme="minorHAnsi" w:eastAsia="Times New Roman" w:hAnsiTheme="minorHAnsi" w:cstheme="minorHAnsi"/>
          <w:color w:val="000000"/>
          <w:sz w:val="22"/>
          <w:szCs w:val="22"/>
          <w:lang w:bidi="he-IL"/>
        </w:rPr>
        <w:t>e</w:t>
      </w:r>
      <w:r w:rsidR="003E67EC" w:rsidRPr="00C560D3">
        <w:rPr>
          <w:rFonts w:asciiTheme="minorHAnsi" w:eastAsia="Times New Roman" w:hAnsiTheme="minorHAnsi" w:cstheme="minorHAnsi"/>
          <w:color w:val="000000"/>
          <w:sz w:val="22"/>
          <w:szCs w:val="22"/>
          <w:lang w:bidi="he-IL"/>
        </w:rPr>
        <w:t>s and formed his K</w:t>
      </w:r>
      <w:r w:rsidR="00097B8B" w:rsidRPr="00C560D3">
        <w:rPr>
          <w:rFonts w:asciiTheme="minorHAnsi" w:eastAsia="Times New Roman" w:hAnsiTheme="minorHAnsi" w:cstheme="minorHAnsi"/>
          <w:color w:val="000000"/>
          <w:sz w:val="22"/>
          <w:szCs w:val="22"/>
          <w:lang w:bidi="he-IL"/>
        </w:rPr>
        <w:t>ingdom</w:t>
      </w:r>
      <w:r w:rsidR="003E67EC" w:rsidRPr="00C560D3">
        <w:rPr>
          <w:rFonts w:asciiTheme="minorHAnsi" w:eastAsia="Times New Roman" w:hAnsiTheme="minorHAnsi" w:cstheme="minorHAnsi"/>
          <w:color w:val="000000"/>
          <w:sz w:val="22"/>
          <w:szCs w:val="22"/>
          <w:lang w:bidi="he-IL"/>
        </w:rPr>
        <w:t xml:space="preserve"> </w:t>
      </w:r>
      <w:r w:rsidR="00097B8B" w:rsidRPr="00C560D3">
        <w:rPr>
          <w:rFonts w:asciiTheme="minorHAnsi" w:eastAsia="Times New Roman" w:hAnsiTheme="minorHAnsi" w:cstheme="minorHAnsi"/>
          <w:color w:val="000000"/>
          <w:sz w:val="22"/>
          <w:szCs w:val="22"/>
          <w:lang w:bidi="he-IL"/>
        </w:rPr>
        <w:t xml:space="preserve">of </w:t>
      </w:r>
      <w:r w:rsidR="003E67EC" w:rsidRPr="00C560D3">
        <w:rPr>
          <w:rFonts w:asciiTheme="minorHAnsi" w:eastAsia="Times New Roman" w:hAnsiTheme="minorHAnsi" w:cstheme="minorHAnsi"/>
          <w:color w:val="000000"/>
          <w:sz w:val="22"/>
          <w:szCs w:val="22"/>
          <w:lang w:bidi="he-IL"/>
        </w:rPr>
        <w:t>Israel</w:t>
      </w:r>
      <w:r w:rsidR="00097B8B" w:rsidRPr="00C560D3">
        <w:rPr>
          <w:rFonts w:asciiTheme="minorHAnsi" w:eastAsia="Times New Roman" w:hAnsiTheme="minorHAnsi" w:cstheme="minorHAnsi"/>
          <w:color w:val="000000"/>
          <w:sz w:val="22"/>
          <w:szCs w:val="22"/>
          <w:lang w:bidi="he-IL"/>
        </w:rPr>
        <w:t xml:space="preserve"> in </w:t>
      </w:r>
      <w:r w:rsidR="003E67EC" w:rsidRPr="00C560D3">
        <w:rPr>
          <w:rFonts w:asciiTheme="minorHAnsi" w:eastAsia="Times New Roman" w:hAnsiTheme="minorHAnsi" w:cstheme="minorHAnsi"/>
          <w:color w:val="000000"/>
          <w:sz w:val="22"/>
          <w:szCs w:val="22"/>
          <w:lang w:bidi="he-IL"/>
        </w:rPr>
        <w:t>Shechem</w:t>
      </w:r>
      <w:r w:rsidR="00097B8B" w:rsidRPr="00C560D3">
        <w:rPr>
          <w:rFonts w:asciiTheme="minorHAnsi" w:eastAsia="Times New Roman" w:hAnsiTheme="minorHAnsi" w:cstheme="minorHAnsi"/>
          <w:color w:val="000000"/>
          <w:sz w:val="22"/>
          <w:szCs w:val="22"/>
          <w:lang w:bidi="he-IL"/>
        </w:rPr>
        <w:t xml:space="preserve">, he </w:t>
      </w:r>
      <w:r w:rsidR="00930110" w:rsidRPr="00C560D3">
        <w:rPr>
          <w:rFonts w:asciiTheme="minorHAnsi" w:eastAsia="Times New Roman" w:hAnsiTheme="minorHAnsi" w:cstheme="minorHAnsi"/>
          <w:color w:val="000000"/>
          <w:sz w:val="22"/>
          <w:szCs w:val="22"/>
          <w:lang w:bidi="he-IL"/>
        </w:rPr>
        <w:t>made an idol,</w:t>
      </w:r>
      <w:r w:rsidR="00097B8B" w:rsidRPr="00C560D3">
        <w:rPr>
          <w:rFonts w:asciiTheme="minorHAnsi" w:eastAsia="Times New Roman" w:hAnsiTheme="minorHAnsi" w:cstheme="minorHAnsi"/>
          <w:color w:val="000000"/>
          <w:sz w:val="22"/>
          <w:szCs w:val="22"/>
          <w:lang w:bidi="he-IL"/>
        </w:rPr>
        <w:t xml:space="preserve"> a calf o</w:t>
      </w:r>
      <w:r w:rsidR="003E67EC" w:rsidRPr="00C560D3">
        <w:rPr>
          <w:rFonts w:asciiTheme="minorHAnsi" w:eastAsia="Times New Roman" w:hAnsiTheme="minorHAnsi" w:cstheme="minorHAnsi"/>
          <w:color w:val="000000"/>
          <w:sz w:val="22"/>
          <w:szCs w:val="22"/>
          <w:lang w:bidi="he-IL"/>
        </w:rPr>
        <w:t>f</w:t>
      </w:r>
      <w:r w:rsidR="00097B8B" w:rsidRPr="00C560D3">
        <w:rPr>
          <w:rFonts w:asciiTheme="minorHAnsi" w:eastAsia="Times New Roman" w:hAnsiTheme="minorHAnsi" w:cstheme="minorHAnsi"/>
          <w:color w:val="000000"/>
          <w:sz w:val="22"/>
          <w:szCs w:val="22"/>
          <w:lang w:bidi="he-IL"/>
        </w:rPr>
        <w:t xml:space="preserve"> gold</w:t>
      </w:r>
      <w:r w:rsidR="003E67EC" w:rsidRPr="00C560D3">
        <w:rPr>
          <w:rFonts w:asciiTheme="minorHAnsi" w:eastAsia="Times New Roman" w:hAnsiTheme="minorHAnsi" w:cstheme="minorHAnsi"/>
          <w:color w:val="000000"/>
          <w:sz w:val="22"/>
          <w:szCs w:val="22"/>
          <w:lang w:bidi="he-IL"/>
        </w:rPr>
        <w:t>,</w:t>
      </w:r>
      <w:r w:rsidR="00097B8B" w:rsidRPr="00C560D3">
        <w:rPr>
          <w:rFonts w:asciiTheme="minorHAnsi" w:eastAsia="Times New Roman" w:hAnsiTheme="minorHAnsi" w:cstheme="minorHAnsi"/>
          <w:color w:val="000000"/>
          <w:sz w:val="22"/>
          <w:szCs w:val="22"/>
          <w:lang w:bidi="he-IL"/>
        </w:rPr>
        <w:t xml:space="preserve"> that t</w:t>
      </w:r>
      <w:r w:rsidR="00930110" w:rsidRPr="00C560D3">
        <w:rPr>
          <w:rFonts w:asciiTheme="minorHAnsi" w:eastAsia="Times New Roman" w:hAnsiTheme="minorHAnsi" w:cstheme="minorHAnsi"/>
          <w:color w:val="000000"/>
          <w:sz w:val="22"/>
          <w:szCs w:val="22"/>
          <w:lang w:bidi="he-IL"/>
        </w:rPr>
        <w:t>he Talmud says recited the Ten C</w:t>
      </w:r>
      <w:r w:rsidR="00097B8B" w:rsidRPr="00C560D3">
        <w:rPr>
          <w:rFonts w:asciiTheme="minorHAnsi" w:eastAsia="Times New Roman" w:hAnsiTheme="minorHAnsi" w:cstheme="minorHAnsi"/>
          <w:color w:val="000000"/>
          <w:sz w:val="22"/>
          <w:szCs w:val="22"/>
          <w:lang w:bidi="he-IL"/>
        </w:rPr>
        <w:t>ommandments</w:t>
      </w:r>
      <w:r w:rsidR="00FD2B5E" w:rsidRPr="00C560D3">
        <w:rPr>
          <w:rFonts w:asciiTheme="minorHAnsi" w:eastAsia="Times New Roman" w:hAnsiTheme="minorHAnsi" w:cstheme="minorHAnsi"/>
          <w:color w:val="000000"/>
          <w:sz w:val="22"/>
          <w:szCs w:val="22"/>
          <w:lang w:bidi="he-IL"/>
        </w:rPr>
        <w:t>.</w:t>
      </w:r>
      <w:r w:rsidR="00097B8B" w:rsidRPr="00C560D3">
        <w:rPr>
          <w:rStyle w:val="FootnoteReference"/>
          <w:rFonts w:asciiTheme="minorHAnsi" w:eastAsia="Times New Roman" w:hAnsiTheme="minorHAnsi" w:cstheme="minorHAnsi"/>
          <w:color w:val="000000"/>
          <w:sz w:val="22"/>
          <w:szCs w:val="22"/>
          <w:lang w:bidi="he-IL"/>
        </w:rPr>
        <w:footnoteReference w:id="5"/>
      </w:r>
      <w:r w:rsidR="003E67EC" w:rsidRPr="00C560D3">
        <w:rPr>
          <w:rFonts w:asciiTheme="minorHAnsi" w:eastAsia="Times New Roman" w:hAnsiTheme="minorHAnsi" w:cstheme="minorHAnsi"/>
          <w:color w:val="000000"/>
          <w:sz w:val="22"/>
          <w:szCs w:val="22"/>
          <w:lang w:bidi="he-IL"/>
        </w:rPr>
        <w:t xml:space="preserve"> A Midrash states that the original Golden Calf in the desert came alive and began to speak as well</w:t>
      </w:r>
      <w:r w:rsidR="00FD2B5E" w:rsidRPr="00C560D3">
        <w:rPr>
          <w:rFonts w:asciiTheme="minorHAnsi" w:eastAsia="Times New Roman" w:hAnsiTheme="minorHAnsi" w:cstheme="minorHAnsi"/>
          <w:color w:val="000000"/>
          <w:sz w:val="22"/>
          <w:szCs w:val="22"/>
          <w:lang w:bidi="he-IL"/>
        </w:rPr>
        <w:t>.</w:t>
      </w:r>
      <w:r w:rsidR="003E67EC" w:rsidRPr="00C560D3">
        <w:rPr>
          <w:rStyle w:val="FootnoteReference"/>
          <w:rFonts w:asciiTheme="minorHAnsi" w:eastAsia="Times New Roman" w:hAnsiTheme="minorHAnsi" w:cstheme="minorHAnsi"/>
          <w:color w:val="000000"/>
          <w:sz w:val="22"/>
          <w:szCs w:val="22"/>
          <w:lang w:bidi="he-IL"/>
        </w:rPr>
        <w:footnoteReference w:id="6"/>
      </w:r>
      <w:r w:rsidR="003E67EC" w:rsidRPr="00C560D3">
        <w:rPr>
          <w:rFonts w:asciiTheme="minorHAnsi" w:eastAsia="Times New Roman" w:hAnsiTheme="minorHAnsi" w:cstheme="minorHAnsi"/>
          <w:color w:val="000000"/>
          <w:sz w:val="22"/>
          <w:szCs w:val="22"/>
          <w:lang w:bidi="he-IL"/>
        </w:rPr>
        <w:t xml:space="preserve"> </w:t>
      </w:r>
      <w:r w:rsidR="009F2DDB" w:rsidRPr="00C560D3">
        <w:rPr>
          <w:rFonts w:asciiTheme="minorHAnsi" w:eastAsia="Times New Roman" w:hAnsiTheme="minorHAnsi" w:cstheme="minorHAnsi"/>
          <w:color w:val="000000"/>
          <w:sz w:val="22"/>
          <w:szCs w:val="22"/>
          <w:lang w:bidi="he-IL"/>
        </w:rPr>
        <w:t>When the Torah says that Joseph spoke evil about his brothers, Rashi explain</w:t>
      </w:r>
      <w:r w:rsidR="006E0479" w:rsidRPr="00C560D3">
        <w:rPr>
          <w:rFonts w:asciiTheme="minorHAnsi" w:eastAsia="Times New Roman" w:hAnsiTheme="minorHAnsi" w:cstheme="minorHAnsi"/>
          <w:color w:val="000000"/>
          <w:sz w:val="22"/>
          <w:szCs w:val="22"/>
          <w:lang w:bidi="he-IL"/>
        </w:rPr>
        <w:t>s</w:t>
      </w:r>
      <w:r w:rsidR="009F2DDB" w:rsidRPr="00C560D3">
        <w:rPr>
          <w:rFonts w:asciiTheme="minorHAnsi" w:eastAsia="Times New Roman" w:hAnsiTheme="minorHAnsi" w:cstheme="minorHAnsi"/>
          <w:color w:val="000000"/>
          <w:sz w:val="22"/>
          <w:szCs w:val="22"/>
          <w:lang w:bidi="he-IL"/>
        </w:rPr>
        <w:t xml:space="preserve"> the details of this evil slander. The brothers were eating from live animals without slaughtering them first, a prohibition for all descendants</w:t>
      </w:r>
      <w:r w:rsidR="00CB6317" w:rsidRPr="00C560D3">
        <w:rPr>
          <w:rFonts w:asciiTheme="minorHAnsi" w:eastAsia="Times New Roman" w:hAnsiTheme="minorHAnsi" w:cstheme="minorHAnsi"/>
          <w:color w:val="000000"/>
          <w:sz w:val="22"/>
          <w:szCs w:val="22"/>
          <w:lang w:bidi="he-IL"/>
        </w:rPr>
        <w:t xml:space="preserve"> of No</w:t>
      </w:r>
      <w:r w:rsidR="00070309" w:rsidRPr="00C560D3">
        <w:rPr>
          <w:rFonts w:asciiTheme="minorHAnsi" w:eastAsia="Times New Roman" w:hAnsiTheme="minorHAnsi" w:cstheme="minorHAnsi"/>
          <w:color w:val="000000"/>
          <w:sz w:val="22"/>
          <w:szCs w:val="22"/>
          <w:lang w:bidi="he-IL"/>
        </w:rPr>
        <w:t>ah. H</w:t>
      </w:r>
      <w:r w:rsidR="009F2DDB" w:rsidRPr="00C560D3">
        <w:rPr>
          <w:rFonts w:asciiTheme="minorHAnsi" w:eastAsia="Times New Roman" w:hAnsiTheme="minorHAnsi" w:cstheme="minorHAnsi"/>
          <w:color w:val="000000"/>
          <w:sz w:val="22"/>
          <w:szCs w:val="22"/>
          <w:lang w:bidi="he-IL"/>
        </w:rPr>
        <w:t>ow could the sons</w:t>
      </w:r>
      <w:r w:rsidR="00070309" w:rsidRPr="00C560D3">
        <w:rPr>
          <w:rFonts w:asciiTheme="minorHAnsi" w:eastAsia="Times New Roman" w:hAnsiTheme="minorHAnsi" w:cstheme="minorHAnsi"/>
          <w:color w:val="000000"/>
          <w:sz w:val="22"/>
          <w:szCs w:val="22"/>
          <w:lang w:bidi="he-IL"/>
        </w:rPr>
        <w:t xml:space="preserve"> of Jacob be guilty of such a</w:t>
      </w:r>
      <w:r w:rsidR="006E0479" w:rsidRPr="00C560D3">
        <w:rPr>
          <w:rFonts w:asciiTheme="minorHAnsi" w:eastAsia="Times New Roman" w:hAnsiTheme="minorHAnsi" w:cstheme="minorHAnsi"/>
          <w:color w:val="000000"/>
          <w:sz w:val="22"/>
          <w:szCs w:val="22"/>
          <w:lang w:bidi="he-IL"/>
        </w:rPr>
        <w:t>n obvious</w:t>
      </w:r>
      <w:r w:rsidR="00070309" w:rsidRPr="00C560D3">
        <w:rPr>
          <w:rFonts w:asciiTheme="minorHAnsi" w:eastAsia="Times New Roman" w:hAnsiTheme="minorHAnsi" w:cstheme="minorHAnsi"/>
          <w:color w:val="000000"/>
          <w:sz w:val="22"/>
          <w:szCs w:val="22"/>
          <w:lang w:bidi="he-IL"/>
        </w:rPr>
        <w:t xml:space="preserve"> </w:t>
      </w:r>
      <w:r w:rsidR="006E0479" w:rsidRPr="00C560D3">
        <w:rPr>
          <w:rFonts w:asciiTheme="minorHAnsi" w:eastAsia="Times New Roman" w:hAnsiTheme="minorHAnsi" w:cstheme="minorHAnsi"/>
          <w:color w:val="000000"/>
          <w:sz w:val="22"/>
          <w:szCs w:val="22"/>
          <w:lang w:bidi="he-IL"/>
        </w:rPr>
        <w:t>sin</w:t>
      </w:r>
      <w:r w:rsidR="006553B1" w:rsidRPr="00C560D3">
        <w:rPr>
          <w:rFonts w:asciiTheme="minorHAnsi" w:eastAsia="Times New Roman" w:hAnsiTheme="minorHAnsi" w:cstheme="minorHAnsi"/>
          <w:color w:val="000000"/>
          <w:sz w:val="22"/>
          <w:szCs w:val="22"/>
          <w:lang w:bidi="he-IL"/>
        </w:rPr>
        <w:t xml:space="preserve">? </w:t>
      </w:r>
      <w:r w:rsidR="00A3123C" w:rsidRPr="00C560D3">
        <w:rPr>
          <w:rFonts w:asciiTheme="minorHAnsi" w:eastAsia="Times New Roman" w:hAnsiTheme="minorHAnsi" w:cstheme="minorHAnsi"/>
          <w:iCs/>
          <w:color w:val="000000"/>
          <w:sz w:val="22"/>
          <w:szCs w:val="22"/>
          <w:lang w:bidi="he-IL"/>
        </w:rPr>
        <w:t xml:space="preserve">Rabbi Yeshayahu Horowitz (1558-1630) </w:t>
      </w:r>
      <w:r w:rsidR="00070309" w:rsidRPr="00C560D3">
        <w:rPr>
          <w:rFonts w:asciiTheme="minorHAnsi" w:eastAsia="Times New Roman" w:hAnsiTheme="minorHAnsi" w:cstheme="minorHAnsi"/>
          <w:iCs/>
          <w:color w:val="000000"/>
          <w:sz w:val="22"/>
          <w:szCs w:val="22"/>
          <w:lang w:bidi="he-IL"/>
        </w:rPr>
        <w:t xml:space="preserve">explains that these sons has received the </w:t>
      </w:r>
      <w:r w:rsidR="00070309" w:rsidRPr="00C560D3">
        <w:rPr>
          <w:rFonts w:asciiTheme="minorHAnsi" w:eastAsia="Times New Roman" w:hAnsiTheme="minorHAnsi" w:cstheme="minorHAnsi"/>
          <w:i/>
          <w:color w:val="000000"/>
          <w:sz w:val="22"/>
          <w:szCs w:val="22"/>
          <w:lang w:bidi="he-IL"/>
        </w:rPr>
        <w:t>Sefer Yetzira</w:t>
      </w:r>
      <w:r w:rsidR="00070309" w:rsidRPr="00C560D3">
        <w:rPr>
          <w:rFonts w:asciiTheme="minorHAnsi" w:eastAsia="Times New Roman" w:hAnsiTheme="minorHAnsi" w:cstheme="minorHAnsi"/>
          <w:iCs/>
          <w:color w:val="000000"/>
          <w:sz w:val="22"/>
          <w:szCs w:val="22"/>
          <w:lang w:bidi="he-IL"/>
        </w:rPr>
        <w:t xml:space="preserve">-Book of Creation that was written by their grandfather Abraham, which contained the secrets of how to </w:t>
      </w:r>
      <w:r w:rsidR="00070309" w:rsidRPr="00C560D3">
        <w:rPr>
          <w:rFonts w:asciiTheme="minorHAnsi" w:eastAsia="Times New Roman" w:hAnsiTheme="minorHAnsi" w:cstheme="minorHAnsi"/>
          <w:iCs/>
          <w:color w:val="000000"/>
          <w:sz w:val="22"/>
          <w:szCs w:val="22"/>
          <w:lang w:bidi="he-IL"/>
        </w:rPr>
        <w:lastRenderedPageBreak/>
        <w:t>create</w:t>
      </w:r>
      <w:r w:rsidR="009F2DDB" w:rsidRPr="00C560D3">
        <w:rPr>
          <w:rFonts w:asciiTheme="minorHAnsi" w:eastAsia="Times New Roman" w:hAnsiTheme="minorHAnsi" w:cstheme="minorHAnsi"/>
          <w:iCs/>
          <w:color w:val="000000"/>
          <w:sz w:val="22"/>
          <w:szCs w:val="22"/>
          <w:lang w:bidi="he-IL"/>
        </w:rPr>
        <w:t xml:space="preserve"> </w:t>
      </w:r>
      <w:r w:rsidR="00236B1D" w:rsidRPr="00C560D3">
        <w:rPr>
          <w:rFonts w:asciiTheme="minorHAnsi" w:eastAsia="Times New Roman" w:hAnsiTheme="minorHAnsi" w:cstheme="minorHAnsi"/>
          <w:iCs/>
          <w:color w:val="000000"/>
          <w:sz w:val="22"/>
          <w:szCs w:val="22"/>
          <w:lang w:bidi="he-IL"/>
        </w:rPr>
        <w:t>living</w:t>
      </w:r>
      <w:r w:rsidR="00070309" w:rsidRPr="00C560D3">
        <w:rPr>
          <w:rFonts w:asciiTheme="minorHAnsi" w:eastAsia="Times New Roman" w:hAnsiTheme="minorHAnsi" w:cstheme="minorHAnsi"/>
          <w:iCs/>
          <w:color w:val="000000"/>
          <w:sz w:val="22"/>
          <w:szCs w:val="22"/>
          <w:lang w:bidi="he-IL"/>
        </w:rPr>
        <w:t xml:space="preserve"> beings. </w:t>
      </w:r>
      <w:r w:rsidR="00930110" w:rsidRPr="00BC4998">
        <w:rPr>
          <w:rFonts w:asciiTheme="minorHAnsi" w:eastAsia="Times New Roman" w:hAnsiTheme="minorHAnsi" w:cstheme="minorHAnsi"/>
          <w:iCs/>
          <w:color w:val="000000"/>
          <w:sz w:val="22"/>
          <w:szCs w:val="22"/>
          <w:lang w:bidi="he-IL"/>
        </w:rPr>
        <w:t>Joseph’s brothers then created</w:t>
      </w:r>
      <w:r w:rsidR="00236B1D" w:rsidRPr="00BC4998">
        <w:rPr>
          <w:rFonts w:asciiTheme="minorHAnsi" w:eastAsia="Times New Roman" w:hAnsiTheme="minorHAnsi" w:cstheme="minorHAnsi"/>
          <w:iCs/>
          <w:color w:val="000000"/>
          <w:sz w:val="22"/>
          <w:szCs w:val="22"/>
          <w:lang w:bidi="he-IL"/>
        </w:rPr>
        <w:t xml:space="preserve"> young girls and animals</w:t>
      </w:r>
      <w:r w:rsidR="00070309" w:rsidRPr="00BC4998">
        <w:rPr>
          <w:rFonts w:asciiTheme="minorHAnsi" w:eastAsia="Times New Roman" w:hAnsiTheme="minorHAnsi" w:cstheme="minorHAnsi"/>
          <w:iCs/>
          <w:color w:val="000000"/>
          <w:sz w:val="22"/>
          <w:szCs w:val="22"/>
          <w:lang w:bidi="he-IL"/>
        </w:rPr>
        <w:t xml:space="preserve">. </w:t>
      </w:r>
      <w:r w:rsidR="00664599" w:rsidRPr="00BC4998">
        <w:rPr>
          <w:rFonts w:asciiTheme="minorHAnsi" w:eastAsia="Times New Roman" w:hAnsiTheme="minorHAnsi" w:cstheme="minorHAnsi"/>
          <w:iCs/>
          <w:color w:val="000000"/>
          <w:sz w:val="22"/>
          <w:szCs w:val="22"/>
          <w:lang w:bidi="he-IL"/>
        </w:rPr>
        <w:t>It</w:t>
      </w:r>
      <w:r w:rsidR="00664599" w:rsidRPr="00C560D3">
        <w:rPr>
          <w:rFonts w:asciiTheme="minorHAnsi" w:eastAsia="Times New Roman" w:hAnsiTheme="minorHAnsi" w:cstheme="minorHAnsi"/>
          <w:iCs/>
          <w:color w:val="000000"/>
          <w:sz w:val="22"/>
          <w:szCs w:val="22"/>
          <w:lang w:bidi="he-IL"/>
        </w:rPr>
        <w:t xml:space="preserve"> was these animals that Joseph saw the bothers eating, unaware of the Book of Creation</w:t>
      </w:r>
      <w:r w:rsidR="006E0479" w:rsidRPr="00C560D3">
        <w:rPr>
          <w:rFonts w:asciiTheme="minorHAnsi" w:eastAsia="Times New Roman" w:hAnsiTheme="minorHAnsi" w:cstheme="minorHAnsi"/>
          <w:iCs/>
          <w:color w:val="000000"/>
          <w:sz w:val="22"/>
          <w:szCs w:val="22"/>
          <w:lang w:bidi="he-IL"/>
        </w:rPr>
        <w:t>,</w:t>
      </w:r>
      <w:r w:rsidR="00664599" w:rsidRPr="00C560D3">
        <w:rPr>
          <w:rFonts w:asciiTheme="minorHAnsi" w:eastAsia="Times New Roman" w:hAnsiTheme="minorHAnsi" w:cstheme="minorHAnsi"/>
          <w:iCs/>
          <w:color w:val="000000"/>
          <w:sz w:val="22"/>
          <w:szCs w:val="22"/>
          <w:lang w:bidi="he-IL"/>
        </w:rPr>
        <w:t xml:space="preserve"> or how these animals came to be. </w:t>
      </w:r>
      <w:r w:rsidR="00070309" w:rsidRPr="00C560D3">
        <w:rPr>
          <w:rFonts w:asciiTheme="minorHAnsi" w:eastAsia="Times New Roman" w:hAnsiTheme="minorHAnsi" w:cstheme="minorHAnsi"/>
          <w:iCs/>
          <w:color w:val="000000"/>
          <w:sz w:val="22"/>
          <w:szCs w:val="22"/>
          <w:lang w:bidi="he-IL"/>
        </w:rPr>
        <w:t xml:space="preserve">Thus, eating </w:t>
      </w:r>
      <w:r w:rsidR="00236B1D" w:rsidRPr="00C560D3">
        <w:rPr>
          <w:rFonts w:asciiTheme="minorHAnsi" w:eastAsia="Times New Roman" w:hAnsiTheme="minorHAnsi" w:cstheme="minorHAnsi"/>
          <w:iCs/>
          <w:color w:val="000000"/>
          <w:sz w:val="22"/>
          <w:szCs w:val="22"/>
          <w:lang w:bidi="he-IL"/>
        </w:rPr>
        <w:t>these</w:t>
      </w:r>
      <w:r w:rsidR="00070309" w:rsidRPr="00C560D3">
        <w:rPr>
          <w:rFonts w:asciiTheme="minorHAnsi" w:eastAsia="Times New Roman" w:hAnsiTheme="minorHAnsi" w:cstheme="minorHAnsi"/>
          <w:iCs/>
          <w:color w:val="000000"/>
          <w:sz w:val="22"/>
          <w:szCs w:val="22"/>
          <w:lang w:bidi="he-IL"/>
        </w:rPr>
        <w:t xml:space="preserve"> without slaughter</w:t>
      </w:r>
      <w:r w:rsidR="002C7B66" w:rsidRPr="00C560D3">
        <w:rPr>
          <w:rFonts w:asciiTheme="minorHAnsi" w:eastAsia="Times New Roman" w:hAnsiTheme="minorHAnsi" w:cstheme="minorHAnsi"/>
          <w:iCs/>
          <w:color w:val="000000"/>
          <w:sz w:val="22"/>
          <w:szCs w:val="22"/>
          <w:lang w:bidi="he-IL"/>
        </w:rPr>
        <w:t>ing them first</w:t>
      </w:r>
      <w:r w:rsidR="00070309" w:rsidRPr="00C560D3">
        <w:rPr>
          <w:rFonts w:asciiTheme="minorHAnsi" w:eastAsia="Times New Roman" w:hAnsiTheme="minorHAnsi" w:cstheme="minorHAnsi"/>
          <w:iCs/>
          <w:color w:val="000000"/>
          <w:sz w:val="22"/>
          <w:szCs w:val="22"/>
          <w:lang w:bidi="he-IL"/>
        </w:rPr>
        <w:t xml:space="preserve"> was not prohibited</w:t>
      </w:r>
      <w:r w:rsidR="007F2F06" w:rsidRPr="00C560D3">
        <w:rPr>
          <w:rFonts w:asciiTheme="minorHAnsi" w:eastAsia="Times New Roman" w:hAnsiTheme="minorHAnsi" w:cstheme="minorHAnsi"/>
          <w:iCs/>
          <w:color w:val="000000"/>
          <w:sz w:val="22"/>
          <w:szCs w:val="22"/>
          <w:lang w:bidi="he-IL"/>
        </w:rPr>
        <w:t>.</w:t>
      </w:r>
      <w:r w:rsidR="00236B1D" w:rsidRPr="00C560D3">
        <w:rPr>
          <w:rStyle w:val="FootnoteReference"/>
          <w:rFonts w:asciiTheme="minorHAnsi" w:eastAsia="Times New Roman" w:hAnsiTheme="minorHAnsi" w:cstheme="minorHAnsi"/>
          <w:iCs/>
          <w:color w:val="000000"/>
          <w:sz w:val="22"/>
          <w:szCs w:val="22"/>
          <w:lang w:bidi="he-IL"/>
        </w:rPr>
        <w:footnoteReference w:id="7"/>
      </w:r>
    </w:p>
    <w:p w14:paraId="6DC22B9A" w14:textId="77777777" w:rsidR="00930110" w:rsidRPr="00C560D3" w:rsidRDefault="00930110" w:rsidP="00930110">
      <w:pPr>
        <w:ind w:left="-567" w:right="-710"/>
        <w:jc w:val="both"/>
        <w:rPr>
          <w:rFonts w:asciiTheme="minorHAnsi" w:eastAsia="Times New Roman" w:hAnsiTheme="minorHAnsi" w:cstheme="minorHAnsi"/>
          <w:iCs/>
          <w:color w:val="000000"/>
          <w:sz w:val="22"/>
          <w:szCs w:val="22"/>
          <w:lang w:bidi="he-IL"/>
        </w:rPr>
      </w:pPr>
    </w:p>
    <w:p w14:paraId="4D0F9E51" w14:textId="5F353C6E" w:rsidR="00D70A00" w:rsidRPr="00C560D3" w:rsidRDefault="003E67EC" w:rsidP="001D12D7">
      <w:pPr>
        <w:ind w:left="-567" w:right="-710" w:firstLine="567"/>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color w:val="000000"/>
          <w:sz w:val="22"/>
          <w:szCs w:val="22"/>
          <w:lang w:bidi="he-IL"/>
        </w:rPr>
        <w:t>The most famous story in the Talmud in</w:t>
      </w:r>
      <w:r w:rsidR="00C90832" w:rsidRPr="00C560D3">
        <w:rPr>
          <w:rFonts w:asciiTheme="minorHAnsi" w:eastAsia="Times New Roman" w:hAnsiTheme="minorHAnsi" w:cstheme="minorHAnsi"/>
          <w:color w:val="000000"/>
          <w:sz w:val="22"/>
          <w:szCs w:val="22"/>
          <w:lang w:bidi="he-IL"/>
        </w:rPr>
        <w:t xml:space="preserve"> </w:t>
      </w:r>
      <w:r w:rsidRPr="00C560D3">
        <w:rPr>
          <w:rFonts w:asciiTheme="minorHAnsi" w:eastAsia="Times New Roman" w:hAnsiTheme="minorHAnsi" w:cstheme="minorHAnsi"/>
          <w:color w:val="000000"/>
          <w:sz w:val="22"/>
          <w:szCs w:val="22"/>
          <w:lang w:bidi="he-IL"/>
        </w:rPr>
        <w:t>this regard</w:t>
      </w:r>
      <w:r w:rsidR="001B4E27" w:rsidRPr="00C560D3">
        <w:rPr>
          <w:rFonts w:asciiTheme="minorHAnsi" w:eastAsia="Times New Roman" w:hAnsiTheme="minorHAnsi" w:cstheme="minorHAnsi"/>
          <w:color w:val="000000"/>
          <w:sz w:val="22"/>
          <w:szCs w:val="22"/>
          <w:lang w:bidi="he-IL"/>
        </w:rPr>
        <w:t xml:space="preserve"> involves Rava, who created a “man” through the use of </w:t>
      </w:r>
      <w:r w:rsidR="0012423C" w:rsidRPr="00C560D3">
        <w:rPr>
          <w:rFonts w:asciiTheme="minorHAnsi" w:eastAsia="Times New Roman" w:hAnsiTheme="minorHAnsi" w:cstheme="minorHAnsi"/>
          <w:color w:val="000000"/>
          <w:sz w:val="22"/>
          <w:szCs w:val="22"/>
          <w:lang w:bidi="he-IL"/>
        </w:rPr>
        <w:t>words and</w:t>
      </w:r>
      <w:r w:rsidR="001B4E27" w:rsidRPr="00C560D3">
        <w:rPr>
          <w:rFonts w:asciiTheme="minorHAnsi" w:eastAsia="Times New Roman" w:hAnsiTheme="minorHAnsi" w:cstheme="minorHAnsi"/>
          <w:color w:val="000000"/>
          <w:sz w:val="22"/>
          <w:szCs w:val="22"/>
          <w:lang w:bidi="he-IL"/>
        </w:rPr>
        <w:t xml:space="preserve"> sent this creatu</w:t>
      </w:r>
      <w:r w:rsidR="00C90832" w:rsidRPr="00C560D3">
        <w:rPr>
          <w:rFonts w:asciiTheme="minorHAnsi" w:eastAsia="Times New Roman" w:hAnsiTheme="minorHAnsi" w:cstheme="minorHAnsi"/>
          <w:color w:val="000000"/>
          <w:sz w:val="22"/>
          <w:szCs w:val="22"/>
          <w:lang w:bidi="he-IL"/>
        </w:rPr>
        <w:t>r</w:t>
      </w:r>
      <w:r w:rsidR="001B4E27" w:rsidRPr="00C560D3">
        <w:rPr>
          <w:rFonts w:asciiTheme="minorHAnsi" w:eastAsia="Times New Roman" w:hAnsiTheme="minorHAnsi" w:cstheme="minorHAnsi"/>
          <w:color w:val="000000"/>
          <w:sz w:val="22"/>
          <w:szCs w:val="22"/>
          <w:lang w:bidi="he-IL"/>
        </w:rPr>
        <w:t xml:space="preserve">e to Rabbi Zaira. When Rabbi Zaira spoke to it and </w:t>
      </w:r>
      <w:r w:rsidR="008F059E" w:rsidRPr="00C560D3">
        <w:rPr>
          <w:rFonts w:asciiTheme="minorHAnsi" w:eastAsia="Times New Roman" w:hAnsiTheme="minorHAnsi" w:cstheme="minorHAnsi"/>
          <w:color w:val="000000"/>
          <w:sz w:val="22"/>
          <w:szCs w:val="22"/>
          <w:lang w:bidi="he-IL"/>
        </w:rPr>
        <w:t>the “man”</w:t>
      </w:r>
      <w:r w:rsidR="001B4E27" w:rsidRPr="00C560D3">
        <w:rPr>
          <w:rFonts w:asciiTheme="minorHAnsi" w:eastAsia="Times New Roman" w:hAnsiTheme="minorHAnsi" w:cstheme="minorHAnsi"/>
          <w:color w:val="000000"/>
          <w:sz w:val="22"/>
          <w:szCs w:val="22"/>
          <w:lang w:bidi="he-IL"/>
        </w:rPr>
        <w:t xml:space="preserve"> did not answer</w:t>
      </w:r>
      <w:r w:rsidR="008F059E" w:rsidRPr="00C560D3">
        <w:rPr>
          <w:rFonts w:asciiTheme="minorHAnsi" w:eastAsia="Times New Roman" w:hAnsiTheme="minorHAnsi" w:cstheme="minorHAnsi"/>
          <w:color w:val="000000"/>
          <w:sz w:val="22"/>
          <w:szCs w:val="22"/>
          <w:lang w:bidi="he-IL"/>
        </w:rPr>
        <w:t xml:space="preserve"> him</w:t>
      </w:r>
      <w:r w:rsidR="001B4E27" w:rsidRPr="00C560D3">
        <w:rPr>
          <w:rFonts w:asciiTheme="minorHAnsi" w:eastAsia="Times New Roman" w:hAnsiTheme="minorHAnsi" w:cstheme="minorHAnsi"/>
          <w:color w:val="000000"/>
          <w:sz w:val="22"/>
          <w:szCs w:val="22"/>
          <w:lang w:bidi="he-IL"/>
        </w:rPr>
        <w:t xml:space="preserve">, </w:t>
      </w:r>
      <w:r w:rsidR="00C90832" w:rsidRPr="00C560D3">
        <w:rPr>
          <w:rFonts w:asciiTheme="minorHAnsi" w:eastAsia="Times New Roman" w:hAnsiTheme="minorHAnsi" w:cstheme="minorHAnsi"/>
          <w:color w:val="000000"/>
          <w:sz w:val="22"/>
          <w:szCs w:val="22"/>
          <w:lang w:bidi="he-IL"/>
        </w:rPr>
        <w:t>he declared</w:t>
      </w:r>
      <w:r w:rsidR="001B4E27" w:rsidRPr="00C560D3">
        <w:rPr>
          <w:rFonts w:asciiTheme="minorHAnsi" w:eastAsia="Times New Roman" w:hAnsiTheme="minorHAnsi" w:cstheme="minorHAnsi"/>
          <w:color w:val="000000"/>
          <w:sz w:val="22"/>
          <w:szCs w:val="22"/>
          <w:lang w:bidi="he-IL"/>
        </w:rPr>
        <w:t xml:space="preserve"> this to be </w:t>
      </w:r>
      <w:r w:rsidR="00E669AC" w:rsidRPr="00C560D3">
        <w:rPr>
          <w:rFonts w:asciiTheme="minorHAnsi" w:eastAsia="Times New Roman" w:hAnsiTheme="minorHAnsi" w:cstheme="minorHAnsi"/>
          <w:color w:val="000000"/>
          <w:sz w:val="22"/>
          <w:szCs w:val="22"/>
          <w:lang w:bidi="he-IL"/>
        </w:rPr>
        <w:t>a creature</w:t>
      </w:r>
      <w:r w:rsidR="001B4E27" w:rsidRPr="00C560D3">
        <w:rPr>
          <w:rFonts w:asciiTheme="minorHAnsi" w:eastAsia="Times New Roman" w:hAnsiTheme="minorHAnsi" w:cstheme="minorHAnsi"/>
          <w:color w:val="000000"/>
          <w:sz w:val="22"/>
          <w:szCs w:val="22"/>
          <w:lang w:bidi="he-IL"/>
        </w:rPr>
        <w:t xml:space="preserve"> of “magicians</w:t>
      </w:r>
      <w:r w:rsidR="002C7B66" w:rsidRPr="00C560D3">
        <w:rPr>
          <w:rFonts w:asciiTheme="minorHAnsi" w:eastAsia="Times New Roman" w:hAnsiTheme="minorHAnsi" w:cstheme="minorHAnsi"/>
          <w:color w:val="000000"/>
          <w:sz w:val="22"/>
          <w:szCs w:val="22"/>
          <w:lang w:bidi="he-IL"/>
        </w:rPr>
        <w:t>,</w:t>
      </w:r>
      <w:r w:rsidR="001B4E27" w:rsidRPr="00C560D3">
        <w:rPr>
          <w:rFonts w:asciiTheme="minorHAnsi" w:eastAsia="Times New Roman" w:hAnsiTheme="minorHAnsi" w:cstheme="minorHAnsi"/>
          <w:color w:val="000000"/>
          <w:sz w:val="22"/>
          <w:szCs w:val="22"/>
          <w:lang w:bidi="he-IL"/>
        </w:rPr>
        <w:t xml:space="preserve">” and </w:t>
      </w:r>
      <w:r w:rsidR="00C90832" w:rsidRPr="00C560D3">
        <w:rPr>
          <w:rFonts w:asciiTheme="minorHAnsi" w:eastAsia="Times New Roman" w:hAnsiTheme="minorHAnsi" w:cstheme="minorHAnsi"/>
          <w:color w:val="000000"/>
          <w:sz w:val="22"/>
          <w:szCs w:val="22"/>
          <w:lang w:bidi="he-IL"/>
        </w:rPr>
        <w:t>sent it to return to the dust and “die</w:t>
      </w:r>
      <w:r w:rsidR="001D12D7" w:rsidRPr="00C560D3">
        <w:rPr>
          <w:rFonts w:asciiTheme="minorHAnsi" w:eastAsia="Times New Roman" w:hAnsiTheme="minorHAnsi" w:cstheme="minorHAnsi"/>
          <w:color w:val="000000"/>
          <w:sz w:val="22"/>
          <w:szCs w:val="22"/>
          <w:lang w:bidi="he-IL"/>
        </w:rPr>
        <w:t>.</w:t>
      </w:r>
      <w:r w:rsidR="00C90832" w:rsidRPr="00C560D3">
        <w:rPr>
          <w:rFonts w:asciiTheme="minorHAnsi" w:eastAsia="Times New Roman" w:hAnsiTheme="minorHAnsi" w:cstheme="minorHAnsi"/>
          <w:color w:val="000000"/>
          <w:sz w:val="22"/>
          <w:szCs w:val="22"/>
          <w:lang w:bidi="he-IL"/>
        </w:rPr>
        <w:t>” Then the Talmud declares that Rabbi Chanina and Rabbi Oshia used to spend every Shabbat studying the “Book of Creation</w:t>
      </w:r>
      <w:r w:rsidR="008F059E" w:rsidRPr="00C560D3">
        <w:rPr>
          <w:rFonts w:asciiTheme="minorHAnsi" w:eastAsia="Times New Roman" w:hAnsiTheme="minorHAnsi" w:cstheme="minorHAnsi"/>
          <w:color w:val="000000"/>
          <w:sz w:val="22"/>
          <w:szCs w:val="22"/>
          <w:lang w:bidi="he-IL"/>
        </w:rPr>
        <w:t>.</w:t>
      </w:r>
      <w:r w:rsidR="00C90832" w:rsidRPr="00C560D3">
        <w:rPr>
          <w:rFonts w:asciiTheme="minorHAnsi" w:eastAsia="Times New Roman" w:hAnsiTheme="minorHAnsi" w:cstheme="minorHAnsi"/>
          <w:color w:val="000000"/>
          <w:sz w:val="22"/>
          <w:szCs w:val="22"/>
          <w:lang w:bidi="he-IL"/>
        </w:rPr>
        <w:t>” Through this book and combination of letters, they created an adult calf and ate it</w:t>
      </w:r>
      <w:r w:rsidR="001D12D7" w:rsidRPr="00C560D3">
        <w:rPr>
          <w:rFonts w:asciiTheme="minorHAnsi" w:eastAsia="Times New Roman" w:hAnsiTheme="minorHAnsi" w:cstheme="minorHAnsi"/>
          <w:color w:val="000000"/>
          <w:sz w:val="22"/>
          <w:szCs w:val="22"/>
          <w:lang w:bidi="he-IL"/>
        </w:rPr>
        <w:t>.</w:t>
      </w:r>
      <w:r w:rsidR="00DB062E" w:rsidRPr="00C560D3">
        <w:rPr>
          <w:rStyle w:val="FootnoteReference"/>
          <w:rFonts w:asciiTheme="minorHAnsi" w:eastAsia="Times New Roman" w:hAnsiTheme="minorHAnsi" w:cstheme="minorHAnsi"/>
          <w:color w:val="000000"/>
          <w:sz w:val="22"/>
          <w:szCs w:val="22"/>
          <w:lang w:bidi="he-IL"/>
        </w:rPr>
        <w:footnoteReference w:id="8"/>
      </w:r>
    </w:p>
    <w:p w14:paraId="6B396E80" w14:textId="0EAA7841" w:rsidR="00DB062E" w:rsidRPr="00C560D3" w:rsidRDefault="00EF7FD9" w:rsidP="00C90832">
      <w:pPr>
        <w:ind w:left="-567" w:right="-710"/>
        <w:jc w:val="both"/>
        <w:rPr>
          <w:rFonts w:asciiTheme="minorHAnsi" w:eastAsia="Times New Roman" w:hAnsiTheme="minorHAnsi" w:cstheme="minorHAnsi"/>
          <w:color w:val="000000"/>
          <w:sz w:val="22"/>
          <w:szCs w:val="22"/>
          <w:lang w:bidi="he-IL"/>
        </w:rPr>
      </w:pPr>
      <w:r>
        <w:rPr>
          <w:rFonts w:asciiTheme="minorHAnsi" w:eastAsia="Times New Roman" w:hAnsiTheme="minorHAnsi" w:cstheme="minorHAnsi"/>
          <w:color w:val="000000"/>
          <w:sz w:val="22"/>
          <w:szCs w:val="22"/>
          <w:lang w:bidi="he-IL"/>
        </w:rPr>
        <w:t xml:space="preserve"> </w:t>
      </w:r>
    </w:p>
    <w:p w14:paraId="155125FB" w14:textId="5466B5B7" w:rsidR="00DB062E" w:rsidRPr="00C560D3" w:rsidRDefault="00DB062E" w:rsidP="001D12D7">
      <w:pPr>
        <w:ind w:left="-567" w:right="-710"/>
        <w:jc w:val="both"/>
        <w:rPr>
          <w:rFonts w:asciiTheme="minorHAnsi" w:eastAsia="Times New Roman" w:hAnsiTheme="minorHAnsi" w:cstheme="minorHAnsi"/>
          <w:color w:val="000000"/>
          <w:sz w:val="22"/>
          <w:szCs w:val="22"/>
          <w:rtl/>
          <w:lang w:bidi="he-IL"/>
        </w:rPr>
      </w:pPr>
      <w:r w:rsidRPr="00C560D3">
        <w:rPr>
          <w:rFonts w:asciiTheme="minorHAnsi" w:eastAsia="Times New Roman" w:hAnsiTheme="minorHAnsi" w:cstheme="minorHAnsi"/>
          <w:color w:val="000000"/>
          <w:sz w:val="22"/>
          <w:szCs w:val="22"/>
          <w:lang w:bidi="he-IL"/>
        </w:rPr>
        <w:tab/>
        <w:t xml:space="preserve">There is a tradition in the </w:t>
      </w:r>
      <w:r w:rsidRPr="00C560D3">
        <w:rPr>
          <w:rFonts w:asciiTheme="minorHAnsi" w:eastAsia="Times New Roman" w:hAnsiTheme="minorHAnsi" w:cstheme="minorHAnsi"/>
          <w:i/>
          <w:iCs/>
          <w:color w:val="000000"/>
          <w:sz w:val="22"/>
          <w:szCs w:val="22"/>
          <w:lang w:bidi="he-IL"/>
        </w:rPr>
        <w:t xml:space="preserve">Sefer </w:t>
      </w:r>
      <w:r w:rsidR="001E757D" w:rsidRPr="00C560D3">
        <w:rPr>
          <w:rFonts w:asciiTheme="minorHAnsi" w:eastAsia="Times New Roman" w:hAnsiTheme="minorHAnsi" w:cstheme="minorHAnsi"/>
          <w:i/>
          <w:iCs/>
          <w:color w:val="000000"/>
          <w:sz w:val="22"/>
          <w:szCs w:val="22"/>
          <w:lang w:bidi="he-IL"/>
        </w:rPr>
        <w:t>Ha</w:t>
      </w:r>
      <w:r w:rsidRPr="00C560D3">
        <w:rPr>
          <w:rFonts w:asciiTheme="minorHAnsi" w:eastAsia="Times New Roman" w:hAnsiTheme="minorHAnsi" w:cstheme="minorHAnsi"/>
          <w:i/>
          <w:iCs/>
          <w:color w:val="000000"/>
          <w:sz w:val="22"/>
          <w:szCs w:val="22"/>
          <w:lang w:bidi="he-IL"/>
        </w:rPr>
        <w:t>Gematriot</w:t>
      </w:r>
      <w:r w:rsidRPr="00C560D3">
        <w:rPr>
          <w:rFonts w:asciiTheme="minorHAnsi" w:eastAsia="Times New Roman" w:hAnsiTheme="minorHAnsi" w:cstheme="minorHAnsi"/>
          <w:color w:val="000000"/>
          <w:sz w:val="22"/>
          <w:szCs w:val="22"/>
          <w:lang w:bidi="he-IL"/>
        </w:rPr>
        <w:t xml:space="preserve"> that Ben Sira and Jeremiah </w:t>
      </w:r>
      <w:r w:rsidR="008F059E" w:rsidRPr="00C560D3">
        <w:rPr>
          <w:rFonts w:asciiTheme="minorHAnsi" w:eastAsia="Times New Roman" w:hAnsiTheme="minorHAnsi" w:cstheme="minorHAnsi"/>
          <w:color w:val="000000"/>
          <w:sz w:val="22"/>
          <w:szCs w:val="22"/>
          <w:lang w:bidi="he-IL"/>
        </w:rPr>
        <w:t xml:space="preserve">also </w:t>
      </w:r>
      <w:r w:rsidR="00DF384A" w:rsidRPr="00C560D3">
        <w:rPr>
          <w:rFonts w:asciiTheme="minorHAnsi" w:eastAsia="Times New Roman" w:hAnsiTheme="minorHAnsi" w:cstheme="minorHAnsi"/>
          <w:color w:val="000000"/>
          <w:sz w:val="22"/>
          <w:szCs w:val="22"/>
          <w:lang w:bidi="he-IL"/>
        </w:rPr>
        <w:t>studied the Book</w:t>
      </w:r>
      <w:r w:rsidR="001E757D" w:rsidRPr="00C560D3">
        <w:rPr>
          <w:rFonts w:asciiTheme="minorHAnsi" w:eastAsia="Times New Roman" w:hAnsiTheme="minorHAnsi" w:cstheme="minorHAnsi"/>
          <w:color w:val="000000"/>
          <w:sz w:val="22"/>
          <w:szCs w:val="22"/>
          <w:lang w:bidi="he-IL"/>
        </w:rPr>
        <w:t xml:space="preserve"> </w:t>
      </w:r>
      <w:r w:rsidR="00DF384A" w:rsidRPr="00C560D3">
        <w:rPr>
          <w:rFonts w:asciiTheme="minorHAnsi" w:eastAsia="Times New Roman" w:hAnsiTheme="minorHAnsi" w:cstheme="minorHAnsi"/>
          <w:color w:val="000000"/>
          <w:sz w:val="22"/>
          <w:szCs w:val="22"/>
          <w:lang w:bidi="he-IL"/>
        </w:rPr>
        <w:t>of Creation (</w:t>
      </w:r>
      <w:r w:rsidR="00DF384A" w:rsidRPr="00C560D3">
        <w:rPr>
          <w:rFonts w:asciiTheme="minorHAnsi" w:eastAsia="Times New Roman" w:hAnsiTheme="minorHAnsi" w:cstheme="minorHAnsi"/>
          <w:i/>
          <w:iCs/>
          <w:color w:val="000000"/>
          <w:sz w:val="22"/>
          <w:szCs w:val="22"/>
          <w:lang w:bidi="he-IL"/>
        </w:rPr>
        <w:t>Sefer Yetzira</w:t>
      </w:r>
      <w:r w:rsidR="00DF384A" w:rsidRPr="00C560D3">
        <w:rPr>
          <w:rFonts w:asciiTheme="minorHAnsi" w:eastAsia="Times New Roman" w:hAnsiTheme="minorHAnsi" w:cstheme="minorHAnsi"/>
          <w:color w:val="000000"/>
          <w:sz w:val="22"/>
          <w:szCs w:val="22"/>
          <w:lang w:bidi="he-IL"/>
        </w:rPr>
        <w:t>) for three year</w:t>
      </w:r>
      <w:r w:rsidR="001E757D" w:rsidRPr="00C560D3">
        <w:rPr>
          <w:rFonts w:asciiTheme="minorHAnsi" w:eastAsia="Times New Roman" w:hAnsiTheme="minorHAnsi" w:cstheme="minorHAnsi"/>
          <w:color w:val="000000"/>
          <w:sz w:val="22"/>
          <w:szCs w:val="22"/>
          <w:lang w:bidi="he-IL"/>
        </w:rPr>
        <w:t>s</w:t>
      </w:r>
      <w:r w:rsidR="00DF384A" w:rsidRPr="00C560D3">
        <w:rPr>
          <w:rFonts w:asciiTheme="minorHAnsi" w:eastAsia="Times New Roman" w:hAnsiTheme="minorHAnsi" w:cstheme="minorHAnsi"/>
          <w:color w:val="000000"/>
          <w:sz w:val="22"/>
          <w:szCs w:val="22"/>
          <w:lang w:bidi="he-IL"/>
        </w:rPr>
        <w:t xml:space="preserve">, after which they created a man. On this man’s forehead was </w:t>
      </w:r>
      <w:r w:rsidR="00533ACF" w:rsidRPr="00C560D3">
        <w:rPr>
          <w:rFonts w:asciiTheme="minorHAnsi" w:eastAsia="Times New Roman" w:hAnsiTheme="minorHAnsi" w:cstheme="minorHAnsi"/>
          <w:color w:val="000000"/>
          <w:sz w:val="22"/>
          <w:szCs w:val="22"/>
          <w:lang w:bidi="he-IL"/>
        </w:rPr>
        <w:t>a Hebrew word</w:t>
      </w:r>
      <w:r w:rsidR="00DF384A" w:rsidRPr="00C560D3">
        <w:rPr>
          <w:rFonts w:asciiTheme="minorHAnsi" w:eastAsia="Times New Roman" w:hAnsiTheme="minorHAnsi" w:cstheme="minorHAnsi"/>
          <w:color w:val="000000"/>
          <w:sz w:val="22"/>
          <w:szCs w:val="22"/>
          <w:lang w:bidi="he-IL"/>
        </w:rPr>
        <w:t xml:space="preserve">. </w:t>
      </w:r>
      <w:r w:rsidR="001E757D" w:rsidRPr="00C560D3">
        <w:rPr>
          <w:rFonts w:asciiTheme="minorHAnsi" w:eastAsia="Times New Roman" w:hAnsiTheme="minorHAnsi" w:cstheme="minorHAnsi"/>
          <w:color w:val="000000"/>
          <w:sz w:val="22"/>
          <w:szCs w:val="22"/>
          <w:lang w:bidi="he-IL"/>
        </w:rPr>
        <w:t xml:space="preserve">This creature spoke and told them that people erred in the generation of Enosh concerning creatures like him, and it is better that he </w:t>
      </w:r>
      <w:r w:rsidR="001D12D7" w:rsidRPr="00C560D3">
        <w:rPr>
          <w:rFonts w:asciiTheme="minorHAnsi" w:eastAsia="Times New Roman" w:hAnsiTheme="minorHAnsi" w:cstheme="minorHAnsi"/>
          <w:color w:val="000000"/>
          <w:sz w:val="22"/>
          <w:szCs w:val="22"/>
          <w:lang w:bidi="he-IL"/>
        </w:rPr>
        <w:t xml:space="preserve">should </w:t>
      </w:r>
      <w:r w:rsidR="001E757D" w:rsidRPr="00C560D3">
        <w:rPr>
          <w:rFonts w:asciiTheme="minorHAnsi" w:eastAsia="Times New Roman" w:hAnsiTheme="minorHAnsi" w:cstheme="minorHAnsi"/>
          <w:color w:val="000000"/>
          <w:sz w:val="22"/>
          <w:szCs w:val="22"/>
          <w:lang w:bidi="he-IL"/>
        </w:rPr>
        <w:t>not exist</w:t>
      </w:r>
      <w:r w:rsidR="001D12D7" w:rsidRPr="00C560D3">
        <w:rPr>
          <w:rFonts w:asciiTheme="minorHAnsi" w:eastAsia="Times New Roman" w:hAnsiTheme="minorHAnsi" w:cstheme="minorHAnsi"/>
          <w:color w:val="000000"/>
          <w:sz w:val="22"/>
          <w:szCs w:val="22"/>
          <w:lang w:bidi="he-IL"/>
        </w:rPr>
        <w:t>,</w:t>
      </w:r>
      <w:r w:rsidR="00E00D01" w:rsidRPr="00C560D3">
        <w:rPr>
          <w:rFonts w:asciiTheme="minorHAnsi" w:eastAsia="Times New Roman" w:hAnsiTheme="minorHAnsi" w:cstheme="minorHAnsi"/>
          <w:color w:val="000000"/>
          <w:sz w:val="22"/>
          <w:szCs w:val="22"/>
          <w:lang w:bidi="he-IL"/>
        </w:rPr>
        <w:t xml:space="preserve"> </w:t>
      </w:r>
      <w:r w:rsidR="001D12D7" w:rsidRPr="00C560D3">
        <w:rPr>
          <w:rFonts w:asciiTheme="minorHAnsi" w:eastAsia="Times New Roman" w:hAnsiTheme="minorHAnsi" w:cstheme="minorHAnsi"/>
          <w:color w:val="000000"/>
          <w:sz w:val="22"/>
          <w:szCs w:val="22"/>
          <w:lang w:bidi="he-IL"/>
        </w:rPr>
        <w:t xml:space="preserve">whereupon </w:t>
      </w:r>
      <w:r w:rsidR="001E757D" w:rsidRPr="00C560D3">
        <w:rPr>
          <w:rFonts w:asciiTheme="minorHAnsi" w:eastAsia="Times New Roman" w:hAnsiTheme="minorHAnsi" w:cstheme="minorHAnsi"/>
          <w:color w:val="000000"/>
          <w:sz w:val="22"/>
          <w:szCs w:val="22"/>
          <w:lang w:bidi="he-IL"/>
        </w:rPr>
        <w:t xml:space="preserve">Jeremiah erased one of the letters </w:t>
      </w:r>
      <w:r w:rsidR="00533ACF" w:rsidRPr="00C560D3">
        <w:rPr>
          <w:rFonts w:asciiTheme="minorHAnsi" w:eastAsia="Times New Roman" w:hAnsiTheme="minorHAnsi" w:cstheme="minorHAnsi"/>
          <w:color w:val="000000"/>
          <w:sz w:val="22"/>
          <w:szCs w:val="22"/>
          <w:lang w:bidi="he-IL"/>
        </w:rPr>
        <w:t xml:space="preserve">on his forehead </w:t>
      </w:r>
      <w:r w:rsidR="001E757D" w:rsidRPr="00C560D3">
        <w:rPr>
          <w:rFonts w:asciiTheme="minorHAnsi" w:eastAsia="Times New Roman" w:hAnsiTheme="minorHAnsi" w:cstheme="minorHAnsi"/>
          <w:color w:val="000000"/>
          <w:sz w:val="22"/>
          <w:szCs w:val="22"/>
          <w:lang w:bidi="he-IL"/>
        </w:rPr>
        <w:t>and the creature turned to ashes</w:t>
      </w:r>
      <w:r w:rsidR="001D12D7" w:rsidRPr="00C560D3">
        <w:rPr>
          <w:rFonts w:asciiTheme="minorHAnsi" w:eastAsia="Times New Roman" w:hAnsiTheme="minorHAnsi" w:cstheme="minorHAnsi"/>
          <w:color w:val="000000"/>
          <w:sz w:val="22"/>
          <w:szCs w:val="22"/>
          <w:lang w:bidi="he-IL"/>
        </w:rPr>
        <w:t>.</w:t>
      </w:r>
      <w:r w:rsidR="001E757D" w:rsidRPr="00C560D3">
        <w:rPr>
          <w:rStyle w:val="FootnoteReference"/>
          <w:rFonts w:asciiTheme="minorHAnsi" w:eastAsia="Times New Roman" w:hAnsiTheme="minorHAnsi" w:cstheme="minorHAnsi"/>
          <w:color w:val="000000"/>
          <w:sz w:val="22"/>
          <w:szCs w:val="22"/>
          <w:lang w:bidi="he-IL"/>
        </w:rPr>
        <w:footnoteReference w:id="9"/>
      </w:r>
      <w:r w:rsidR="001E757D" w:rsidRPr="00C560D3">
        <w:rPr>
          <w:rFonts w:asciiTheme="minorHAnsi" w:eastAsia="Times New Roman" w:hAnsiTheme="minorHAnsi" w:cstheme="minorHAnsi"/>
          <w:color w:val="000000"/>
          <w:sz w:val="22"/>
          <w:szCs w:val="22"/>
          <w:lang w:bidi="he-IL"/>
        </w:rPr>
        <w:t xml:space="preserve"> The book called “The Secret Name of Forty</w:t>
      </w:r>
      <w:r w:rsidR="001D12D7" w:rsidRPr="00C560D3">
        <w:rPr>
          <w:rFonts w:asciiTheme="minorHAnsi" w:eastAsia="Times New Roman" w:hAnsiTheme="minorHAnsi" w:cstheme="minorHAnsi"/>
          <w:color w:val="000000"/>
          <w:sz w:val="22"/>
          <w:szCs w:val="22"/>
          <w:lang w:bidi="he-IL"/>
        </w:rPr>
        <w:t>-</w:t>
      </w:r>
      <w:r w:rsidR="001E757D" w:rsidRPr="00C560D3">
        <w:rPr>
          <w:rFonts w:asciiTheme="minorHAnsi" w:eastAsia="Times New Roman" w:hAnsiTheme="minorHAnsi" w:cstheme="minorHAnsi"/>
          <w:color w:val="000000"/>
          <w:sz w:val="22"/>
          <w:szCs w:val="22"/>
          <w:lang w:bidi="he-IL"/>
        </w:rPr>
        <w:t xml:space="preserve">Two Letters” has an alternate story. </w:t>
      </w:r>
      <w:r w:rsidR="00642169" w:rsidRPr="00C560D3">
        <w:rPr>
          <w:rFonts w:asciiTheme="minorHAnsi" w:eastAsia="Times New Roman" w:hAnsiTheme="minorHAnsi" w:cstheme="minorHAnsi"/>
          <w:color w:val="000000"/>
          <w:sz w:val="22"/>
          <w:szCs w:val="22"/>
          <w:lang w:bidi="he-IL"/>
        </w:rPr>
        <w:t>In</w:t>
      </w:r>
      <w:r w:rsidR="00533ACF" w:rsidRPr="00C560D3">
        <w:rPr>
          <w:rFonts w:asciiTheme="minorHAnsi" w:eastAsia="Times New Roman" w:hAnsiTheme="minorHAnsi" w:cstheme="minorHAnsi"/>
          <w:color w:val="000000"/>
          <w:sz w:val="22"/>
          <w:szCs w:val="22"/>
          <w:lang w:bidi="he-IL"/>
        </w:rPr>
        <w:t xml:space="preserve"> it, the creature himself erases</w:t>
      </w:r>
      <w:r w:rsidR="00642169" w:rsidRPr="00C560D3">
        <w:rPr>
          <w:rFonts w:asciiTheme="minorHAnsi" w:eastAsia="Times New Roman" w:hAnsiTheme="minorHAnsi" w:cstheme="minorHAnsi"/>
          <w:color w:val="000000"/>
          <w:sz w:val="22"/>
          <w:szCs w:val="22"/>
          <w:lang w:bidi="he-IL"/>
        </w:rPr>
        <w:t xml:space="preserve"> one of the letters</w:t>
      </w:r>
      <w:r w:rsidR="00533ACF" w:rsidRPr="00C560D3">
        <w:rPr>
          <w:rFonts w:asciiTheme="minorHAnsi" w:eastAsia="Times New Roman" w:hAnsiTheme="minorHAnsi" w:cstheme="minorHAnsi"/>
          <w:color w:val="000000"/>
          <w:sz w:val="22"/>
          <w:szCs w:val="22"/>
          <w:lang w:bidi="he-IL"/>
        </w:rPr>
        <w:t>.</w:t>
      </w:r>
      <w:r w:rsidR="00642169" w:rsidRPr="00C560D3">
        <w:rPr>
          <w:rFonts w:asciiTheme="minorHAnsi" w:eastAsia="Times New Roman" w:hAnsiTheme="minorHAnsi" w:cstheme="minorHAnsi"/>
          <w:color w:val="000000"/>
          <w:sz w:val="22"/>
          <w:szCs w:val="22"/>
          <w:lang w:bidi="he-IL"/>
        </w:rPr>
        <w:t xml:space="preserve"> In this version, the creature explained why it is preferable that </w:t>
      </w:r>
      <w:r w:rsidR="00C506A6" w:rsidRPr="00C560D3">
        <w:rPr>
          <w:rFonts w:asciiTheme="minorHAnsi" w:eastAsia="Times New Roman" w:hAnsiTheme="minorHAnsi" w:cstheme="minorHAnsi"/>
          <w:color w:val="000000"/>
          <w:sz w:val="22"/>
          <w:szCs w:val="22"/>
          <w:lang w:bidi="he-IL"/>
        </w:rPr>
        <w:t>it</w:t>
      </w:r>
      <w:r w:rsidR="00642169" w:rsidRPr="00C560D3">
        <w:rPr>
          <w:rFonts w:asciiTheme="minorHAnsi" w:eastAsia="Times New Roman" w:hAnsiTheme="minorHAnsi" w:cstheme="minorHAnsi"/>
          <w:color w:val="000000"/>
          <w:sz w:val="22"/>
          <w:szCs w:val="22"/>
          <w:lang w:bidi="he-IL"/>
        </w:rPr>
        <w:t xml:space="preserve"> </w:t>
      </w:r>
      <w:r w:rsidR="008F059E" w:rsidRPr="00C560D3">
        <w:rPr>
          <w:rFonts w:asciiTheme="minorHAnsi" w:eastAsia="Times New Roman" w:hAnsiTheme="minorHAnsi" w:cstheme="minorHAnsi"/>
          <w:color w:val="000000"/>
          <w:sz w:val="22"/>
          <w:szCs w:val="22"/>
          <w:lang w:bidi="he-IL"/>
        </w:rPr>
        <w:t>should</w:t>
      </w:r>
      <w:r w:rsidR="00C506A6" w:rsidRPr="00C560D3">
        <w:rPr>
          <w:rFonts w:asciiTheme="minorHAnsi" w:eastAsia="Times New Roman" w:hAnsiTheme="minorHAnsi" w:cstheme="minorHAnsi"/>
          <w:color w:val="000000"/>
          <w:sz w:val="22"/>
          <w:szCs w:val="22"/>
          <w:lang w:bidi="he-IL"/>
        </w:rPr>
        <w:t xml:space="preserve"> </w:t>
      </w:r>
      <w:r w:rsidR="00642169" w:rsidRPr="00C560D3">
        <w:rPr>
          <w:rFonts w:asciiTheme="minorHAnsi" w:eastAsia="Times New Roman" w:hAnsiTheme="minorHAnsi" w:cstheme="minorHAnsi"/>
          <w:color w:val="000000"/>
          <w:sz w:val="22"/>
          <w:szCs w:val="22"/>
          <w:lang w:bidi="he-IL"/>
        </w:rPr>
        <w:t>not exist. I</w:t>
      </w:r>
      <w:r w:rsidR="00C506A6" w:rsidRPr="00C560D3">
        <w:rPr>
          <w:rFonts w:asciiTheme="minorHAnsi" w:eastAsia="Times New Roman" w:hAnsiTheme="minorHAnsi" w:cstheme="minorHAnsi"/>
          <w:color w:val="000000"/>
          <w:sz w:val="22"/>
          <w:szCs w:val="22"/>
          <w:lang w:bidi="he-IL"/>
        </w:rPr>
        <w:t>f</w:t>
      </w:r>
      <w:r w:rsidR="00642169" w:rsidRPr="00C560D3">
        <w:rPr>
          <w:rFonts w:asciiTheme="minorHAnsi" w:eastAsia="Times New Roman" w:hAnsiTheme="minorHAnsi" w:cstheme="minorHAnsi"/>
          <w:color w:val="000000"/>
          <w:sz w:val="22"/>
          <w:szCs w:val="22"/>
          <w:lang w:bidi="he-IL"/>
        </w:rPr>
        <w:t xml:space="preserve"> creatures like him were </w:t>
      </w:r>
      <w:r w:rsidR="002C7B66" w:rsidRPr="00C560D3">
        <w:rPr>
          <w:rFonts w:asciiTheme="minorHAnsi" w:eastAsia="Times New Roman" w:hAnsiTheme="minorHAnsi" w:cstheme="minorHAnsi"/>
          <w:color w:val="000000"/>
          <w:sz w:val="22"/>
          <w:szCs w:val="22"/>
          <w:lang w:bidi="he-IL"/>
        </w:rPr>
        <w:t xml:space="preserve">to remain </w:t>
      </w:r>
      <w:r w:rsidR="00642169" w:rsidRPr="00C560D3">
        <w:rPr>
          <w:rFonts w:asciiTheme="minorHAnsi" w:eastAsia="Times New Roman" w:hAnsiTheme="minorHAnsi" w:cstheme="minorHAnsi"/>
          <w:color w:val="000000"/>
          <w:sz w:val="22"/>
          <w:szCs w:val="22"/>
          <w:lang w:bidi="he-IL"/>
        </w:rPr>
        <w:t xml:space="preserve">alive, people would ascribe </w:t>
      </w:r>
      <w:r w:rsidR="008F059E" w:rsidRPr="00C560D3">
        <w:rPr>
          <w:rFonts w:asciiTheme="minorHAnsi" w:eastAsia="Times New Roman" w:hAnsiTheme="minorHAnsi" w:cstheme="minorHAnsi"/>
          <w:color w:val="000000"/>
          <w:sz w:val="22"/>
          <w:szCs w:val="22"/>
          <w:lang w:bidi="he-IL"/>
        </w:rPr>
        <w:t xml:space="preserve">all </w:t>
      </w:r>
      <w:r w:rsidR="00642169" w:rsidRPr="00C560D3">
        <w:rPr>
          <w:rFonts w:asciiTheme="minorHAnsi" w:eastAsia="Times New Roman" w:hAnsiTheme="minorHAnsi" w:cstheme="minorHAnsi"/>
          <w:color w:val="000000"/>
          <w:sz w:val="22"/>
          <w:szCs w:val="22"/>
          <w:lang w:bidi="he-IL"/>
        </w:rPr>
        <w:t xml:space="preserve">creation </w:t>
      </w:r>
      <w:r w:rsidR="008F059E" w:rsidRPr="00C560D3">
        <w:rPr>
          <w:rFonts w:asciiTheme="minorHAnsi" w:eastAsia="Times New Roman" w:hAnsiTheme="minorHAnsi" w:cstheme="minorHAnsi"/>
          <w:color w:val="000000"/>
          <w:sz w:val="22"/>
          <w:szCs w:val="22"/>
          <w:lang w:bidi="he-IL"/>
        </w:rPr>
        <w:t xml:space="preserve">in the world </w:t>
      </w:r>
      <w:r w:rsidR="00642169" w:rsidRPr="00C560D3">
        <w:rPr>
          <w:rFonts w:asciiTheme="minorHAnsi" w:eastAsia="Times New Roman" w:hAnsiTheme="minorHAnsi" w:cstheme="minorHAnsi"/>
          <w:color w:val="000000"/>
          <w:sz w:val="22"/>
          <w:szCs w:val="22"/>
          <w:lang w:bidi="he-IL"/>
        </w:rPr>
        <w:t xml:space="preserve">to human beings and would forget about </w:t>
      </w:r>
      <w:r w:rsidR="001D0BAC">
        <w:rPr>
          <w:rFonts w:asciiTheme="minorHAnsi" w:eastAsia="Times New Roman" w:hAnsiTheme="minorHAnsi" w:cstheme="minorHAnsi"/>
          <w:color w:val="000000"/>
          <w:sz w:val="22"/>
          <w:szCs w:val="22"/>
          <w:lang w:bidi="he-IL"/>
        </w:rPr>
        <w:t>G-d</w:t>
      </w:r>
      <w:r w:rsidR="00AD7C46" w:rsidRPr="00C560D3">
        <w:rPr>
          <w:rFonts w:asciiTheme="minorHAnsi" w:eastAsia="Times New Roman" w:hAnsiTheme="minorHAnsi" w:cstheme="minorHAnsi"/>
          <w:color w:val="000000"/>
          <w:sz w:val="22"/>
          <w:szCs w:val="22"/>
          <w:lang w:bidi="he-IL"/>
        </w:rPr>
        <w:t>. After the creature retur</w:t>
      </w:r>
      <w:r w:rsidR="00595D3A" w:rsidRPr="00C560D3">
        <w:rPr>
          <w:rFonts w:asciiTheme="minorHAnsi" w:eastAsia="Times New Roman" w:hAnsiTheme="minorHAnsi" w:cstheme="minorHAnsi"/>
          <w:color w:val="000000"/>
          <w:sz w:val="22"/>
          <w:szCs w:val="22"/>
          <w:lang w:bidi="he-IL"/>
        </w:rPr>
        <w:t>n</w:t>
      </w:r>
      <w:r w:rsidR="00AD7C46" w:rsidRPr="00C560D3">
        <w:rPr>
          <w:rFonts w:asciiTheme="minorHAnsi" w:eastAsia="Times New Roman" w:hAnsiTheme="minorHAnsi" w:cstheme="minorHAnsi"/>
          <w:color w:val="000000"/>
          <w:sz w:val="22"/>
          <w:szCs w:val="22"/>
          <w:lang w:bidi="he-IL"/>
        </w:rPr>
        <w:t xml:space="preserve">ed to ashes, </w:t>
      </w:r>
      <w:r w:rsidR="00595D3A" w:rsidRPr="00C560D3">
        <w:rPr>
          <w:rFonts w:asciiTheme="minorHAnsi" w:eastAsia="Times New Roman" w:hAnsiTheme="minorHAnsi" w:cstheme="minorHAnsi"/>
          <w:color w:val="000000"/>
          <w:sz w:val="22"/>
          <w:szCs w:val="22"/>
          <w:lang w:bidi="he-IL"/>
        </w:rPr>
        <w:t>Jeremiah</w:t>
      </w:r>
      <w:r w:rsidR="00AD7C46" w:rsidRPr="00C560D3">
        <w:rPr>
          <w:rFonts w:asciiTheme="minorHAnsi" w:eastAsia="Times New Roman" w:hAnsiTheme="minorHAnsi" w:cstheme="minorHAnsi"/>
          <w:color w:val="000000"/>
          <w:sz w:val="22"/>
          <w:szCs w:val="22"/>
          <w:lang w:bidi="he-IL"/>
        </w:rPr>
        <w:t xml:space="preserve"> states that it is </w:t>
      </w:r>
      <w:r w:rsidR="00DA7B9C" w:rsidRPr="00C560D3">
        <w:rPr>
          <w:rFonts w:asciiTheme="minorHAnsi" w:eastAsia="Times New Roman" w:hAnsiTheme="minorHAnsi" w:cstheme="minorHAnsi"/>
          <w:color w:val="000000"/>
          <w:sz w:val="22"/>
          <w:szCs w:val="22"/>
          <w:lang w:bidi="he-IL"/>
        </w:rPr>
        <w:t>proper</w:t>
      </w:r>
      <w:r w:rsidR="00AD7C46" w:rsidRPr="00C560D3">
        <w:rPr>
          <w:rFonts w:asciiTheme="minorHAnsi" w:eastAsia="Times New Roman" w:hAnsiTheme="minorHAnsi" w:cstheme="minorHAnsi"/>
          <w:color w:val="000000"/>
          <w:sz w:val="22"/>
          <w:szCs w:val="22"/>
          <w:lang w:bidi="he-IL"/>
        </w:rPr>
        <w:t xml:space="preserve"> to study and know how to do this, but not to actually put this knowledge into action and create anything</w:t>
      </w:r>
      <w:r w:rsidR="001D12D7" w:rsidRPr="00C560D3">
        <w:rPr>
          <w:rFonts w:asciiTheme="minorHAnsi" w:eastAsia="Times New Roman" w:hAnsiTheme="minorHAnsi" w:cstheme="minorHAnsi"/>
          <w:color w:val="000000"/>
          <w:sz w:val="22"/>
          <w:szCs w:val="22"/>
          <w:lang w:bidi="he-IL"/>
        </w:rPr>
        <w:t>.</w:t>
      </w:r>
      <w:r w:rsidR="0068351F" w:rsidRPr="00C560D3">
        <w:rPr>
          <w:rStyle w:val="FootnoteReference"/>
          <w:rFonts w:asciiTheme="minorHAnsi" w:eastAsia="Times New Roman" w:hAnsiTheme="minorHAnsi" w:cstheme="minorHAnsi"/>
          <w:color w:val="000000"/>
          <w:sz w:val="22"/>
          <w:szCs w:val="22"/>
          <w:lang w:bidi="he-IL"/>
        </w:rPr>
        <w:footnoteReference w:id="10"/>
      </w:r>
    </w:p>
    <w:p w14:paraId="652ABCDD" w14:textId="77777777" w:rsidR="00AC06D4" w:rsidRPr="00C560D3" w:rsidRDefault="00AC06D4" w:rsidP="00C506A6">
      <w:pPr>
        <w:ind w:left="-567" w:right="-710"/>
        <w:jc w:val="both"/>
        <w:rPr>
          <w:rFonts w:asciiTheme="minorHAnsi" w:eastAsia="Times New Roman" w:hAnsiTheme="minorHAnsi" w:cstheme="minorHAnsi"/>
          <w:color w:val="000000"/>
          <w:sz w:val="22"/>
          <w:szCs w:val="22"/>
          <w:rtl/>
          <w:lang w:bidi="he-IL"/>
        </w:rPr>
      </w:pPr>
    </w:p>
    <w:p w14:paraId="339C4A58" w14:textId="56D2F77D" w:rsidR="00AD7C46" w:rsidRPr="00C560D3" w:rsidRDefault="00AC06D4" w:rsidP="00444D01">
      <w:pPr>
        <w:ind w:left="-567" w:right="-710"/>
        <w:jc w:val="both"/>
        <w:rPr>
          <w:rFonts w:asciiTheme="minorHAnsi" w:eastAsia="Times New Roman" w:hAnsiTheme="minorHAnsi" w:cstheme="minorHAnsi"/>
          <w:color w:val="000000"/>
          <w:sz w:val="22"/>
          <w:szCs w:val="22"/>
          <w:lang w:bidi="he-IL"/>
        </w:rPr>
      </w:pPr>
      <w:r w:rsidRPr="00C560D3">
        <w:rPr>
          <w:rFonts w:asciiTheme="minorHAnsi" w:eastAsia="Times New Roman" w:hAnsiTheme="minorHAnsi" w:cstheme="minorHAnsi"/>
          <w:color w:val="000000"/>
          <w:sz w:val="22"/>
          <w:szCs w:val="22"/>
          <w:rtl/>
          <w:lang w:bidi="he-IL"/>
        </w:rPr>
        <w:tab/>
      </w:r>
      <w:r w:rsidRPr="00C560D3">
        <w:rPr>
          <w:rFonts w:asciiTheme="minorHAnsi" w:eastAsia="Times New Roman" w:hAnsiTheme="minorHAnsi" w:cstheme="minorHAnsi"/>
          <w:color w:val="000000"/>
          <w:sz w:val="22"/>
          <w:szCs w:val="22"/>
          <w:lang w:bidi="he-IL"/>
        </w:rPr>
        <w:t xml:space="preserve">At this point, it would be logical to conclude that the idea of the creation of a Golem is </w:t>
      </w:r>
      <w:r w:rsidR="002C7B66" w:rsidRPr="00C560D3">
        <w:rPr>
          <w:rFonts w:asciiTheme="minorHAnsi" w:eastAsia="Times New Roman" w:hAnsiTheme="minorHAnsi" w:cstheme="minorHAnsi"/>
          <w:color w:val="000000"/>
          <w:sz w:val="22"/>
          <w:szCs w:val="22"/>
          <w:lang w:bidi="he-IL"/>
        </w:rPr>
        <w:t>legitimate Jewish</w:t>
      </w:r>
      <w:r w:rsidRPr="00C560D3">
        <w:rPr>
          <w:rFonts w:asciiTheme="minorHAnsi" w:eastAsia="Times New Roman" w:hAnsiTheme="minorHAnsi" w:cstheme="minorHAnsi"/>
          <w:color w:val="000000"/>
          <w:sz w:val="22"/>
          <w:szCs w:val="22"/>
          <w:lang w:bidi="he-IL"/>
        </w:rPr>
        <w:t xml:space="preserve"> ancient tradition, s</w:t>
      </w:r>
      <w:r w:rsidR="00DA7B9C" w:rsidRPr="00C560D3">
        <w:rPr>
          <w:rFonts w:asciiTheme="minorHAnsi" w:eastAsia="Times New Roman" w:hAnsiTheme="minorHAnsi" w:cstheme="minorHAnsi"/>
          <w:color w:val="000000"/>
          <w:sz w:val="22"/>
          <w:szCs w:val="22"/>
          <w:lang w:bidi="he-IL"/>
        </w:rPr>
        <w:t>t</w:t>
      </w:r>
      <w:r w:rsidRPr="00C560D3">
        <w:rPr>
          <w:rFonts w:asciiTheme="minorHAnsi" w:eastAsia="Times New Roman" w:hAnsiTheme="minorHAnsi" w:cstheme="minorHAnsi"/>
          <w:color w:val="000000"/>
          <w:sz w:val="22"/>
          <w:szCs w:val="22"/>
          <w:lang w:bidi="he-IL"/>
        </w:rPr>
        <w:t xml:space="preserve">eeped in the legends </w:t>
      </w:r>
      <w:r w:rsidR="001D12D7" w:rsidRPr="00C560D3">
        <w:rPr>
          <w:rFonts w:asciiTheme="minorHAnsi" w:eastAsia="Times New Roman" w:hAnsiTheme="minorHAnsi" w:cstheme="minorHAnsi"/>
          <w:color w:val="000000"/>
          <w:sz w:val="22"/>
          <w:szCs w:val="22"/>
          <w:lang w:bidi="he-IL"/>
        </w:rPr>
        <w:t xml:space="preserve">of </w:t>
      </w:r>
      <w:r w:rsidRPr="00C560D3">
        <w:rPr>
          <w:rFonts w:asciiTheme="minorHAnsi" w:eastAsia="Times New Roman" w:hAnsiTheme="minorHAnsi" w:cstheme="minorHAnsi"/>
          <w:color w:val="000000"/>
          <w:sz w:val="22"/>
          <w:szCs w:val="22"/>
          <w:lang w:bidi="he-IL"/>
        </w:rPr>
        <w:t xml:space="preserve">the </w:t>
      </w:r>
      <w:r w:rsidR="002C7B66" w:rsidRPr="00C560D3">
        <w:rPr>
          <w:rFonts w:asciiTheme="minorHAnsi" w:eastAsia="Times New Roman" w:hAnsiTheme="minorHAnsi" w:cstheme="minorHAnsi"/>
          <w:color w:val="000000"/>
          <w:sz w:val="22"/>
          <w:szCs w:val="22"/>
          <w:lang w:bidi="he-IL"/>
        </w:rPr>
        <w:t xml:space="preserve">distant </w:t>
      </w:r>
      <w:r w:rsidRPr="00C560D3">
        <w:rPr>
          <w:rFonts w:asciiTheme="minorHAnsi" w:eastAsia="Times New Roman" w:hAnsiTheme="minorHAnsi" w:cstheme="minorHAnsi"/>
          <w:color w:val="000000"/>
          <w:sz w:val="22"/>
          <w:szCs w:val="22"/>
          <w:lang w:bidi="he-IL"/>
        </w:rPr>
        <w:t>past</w:t>
      </w:r>
      <w:r w:rsidR="002C7B66" w:rsidRPr="00C560D3">
        <w:rPr>
          <w:rFonts w:asciiTheme="minorHAnsi" w:eastAsia="Times New Roman" w:hAnsiTheme="minorHAnsi" w:cstheme="minorHAnsi"/>
          <w:color w:val="000000"/>
          <w:sz w:val="22"/>
          <w:szCs w:val="22"/>
          <w:lang w:bidi="he-IL"/>
        </w:rPr>
        <w:t>, but not actual for modern times</w:t>
      </w:r>
      <w:r w:rsidRPr="00C560D3">
        <w:rPr>
          <w:rFonts w:asciiTheme="minorHAnsi" w:eastAsia="Times New Roman" w:hAnsiTheme="minorHAnsi" w:cstheme="minorHAnsi"/>
          <w:color w:val="000000"/>
          <w:sz w:val="22"/>
          <w:szCs w:val="22"/>
          <w:lang w:bidi="he-IL"/>
        </w:rPr>
        <w:t xml:space="preserve">. But </w:t>
      </w:r>
      <w:r w:rsidR="00C56536" w:rsidRPr="00C560D3">
        <w:rPr>
          <w:rFonts w:asciiTheme="minorHAnsi" w:eastAsia="Times New Roman" w:hAnsiTheme="minorHAnsi" w:cstheme="minorHAnsi"/>
          <w:color w:val="000000"/>
          <w:sz w:val="22"/>
          <w:szCs w:val="22"/>
          <w:lang w:bidi="he-IL"/>
        </w:rPr>
        <w:t>Rabbi Tz</w:t>
      </w:r>
      <w:r w:rsidR="00705D98" w:rsidRPr="00C560D3">
        <w:rPr>
          <w:rFonts w:asciiTheme="minorHAnsi" w:eastAsia="Times New Roman" w:hAnsiTheme="minorHAnsi" w:cstheme="minorHAnsi"/>
          <w:color w:val="000000"/>
          <w:sz w:val="22"/>
          <w:szCs w:val="22"/>
          <w:lang w:bidi="he-IL"/>
        </w:rPr>
        <w:t>v</w:t>
      </w:r>
      <w:r w:rsidR="00C56536" w:rsidRPr="00C560D3">
        <w:rPr>
          <w:rFonts w:asciiTheme="minorHAnsi" w:eastAsia="Times New Roman" w:hAnsiTheme="minorHAnsi" w:cstheme="minorHAnsi"/>
          <w:color w:val="000000"/>
          <w:sz w:val="22"/>
          <w:szCs w:val="22"/>
          <w:lang w:bidi="he-IL"/>
        </w:rPr>
        <w:t xml:space="preserve">i </w:t>
      </w:r>
      <w:r w:rsidR="00E70E78" w:rsidRPr="00C560D3">
        <w:rPr>
          <w:rFonts w:asciiTheme="minorHAnsi" w:eastAsia="Times New Roman" w:hAnsiTheme="minorHAnsi" w:cstheme="minorHAnsi"/>
          <w:color w:val="000000"/>
          <w:sz w:val="22"/>
          <w:szCs w:val="22"/>
          <w:lang w:bidi="he-IL"/>
        </w:rPr>
        <w:t>Hirsch</w:t>
      </w:r>
      <w:r w:rsidR="00C56536" w:rsidRPr="00C560D3">
        <w:rPr>
          <w:rFonts w:asciiTheme="minorHAnsi" w:eastAsia="Times New Roman" w:hAnsiTheme="minorHAnsi" w:cstheme="minorHAnsi"/>
          <w:color w:val="000000"/>
          <w:sz w:val="22"/>
          <w:szCs w:val="22"/>
          <w:lang w:bidi="he-IL"/>
        </w:rPr>
        <w:t xml:space="preserve"> Ashkenazi, known as the Chacham Tzvi</w:t>
      </w:r>
      <w:r w:rsidR="00DA7B9C" w:rsidRPr="00C560D3">
        <w:rPr>
          <w:rFonts w:asciiTheme="minorHAnsi" w:eastAsia="Times New Roman" w:hAnsiTheme="minorHAnsi" w:cstheme="minorHAnsi"/>
          <w:color w:val="000000"/>
          <w:sz w:val="22"/>
          <w:szCs w:val="22"/>
          <w:lang w:bidi="he-IL"/>
        </w:rPr>
        <w:t xml:space="preserve"> (1658-1718)</w:t>
      </w:r>
      <w:r w:rsidR="00C56536" w:rsidRPr="00C560D3">
        <w:rPr>
          <w:rFonts w:asciiTheme="minorHAnsi" w:eastAsia="Times New Roman" w:hAnsiTheme="minorHAnsi" w:cstheme="minorHAnsi"/>
          <w:color w:val="000000"/>
          <w:sz w:val="22"/>
          <w:szCs w:val="22"/>
          <w:lang w:bidi="he-IL"/>
        </w:rPr>
        <w:t>, was one of the greatest and most respected R</w:t>
      </w:r>
      <w:r w:rsidR="00C56D20" w:rsidRPr="00C560D3">
        <w:rPr>
          <w:rFonts w:asciiTheme="minorHAnsi" w:eastAsia="Times New Roman" w:hAnsiTheme="minorHAnsi" w:cstheme="minorHAnsi"/>
          <w:color w:val="000000"/>
          <w:sz w:val="22"/>
          <w:szCs w:val="22"/>
          <w:lang w:bidi="he-IL"/>
        </w:rPr>
        <w:t xml:space="preserve">abbis and leaders of his time, </w:t>
      </w:r>
      <w:r w:rsidR="00C56536" w:rsidRPr="00C560D3">
        <w:rPr>
          <w:rFonts w:asciiTheme="minorHAnsi" w:eastAsia="Times New Roman" w:hAnsiTheme="minorHAnsi" w:cstheme="minorHAnsi"/>
          <w:color w:val="000000"/>
          <w:sz w:val="22"/>
          <w:szCs w:val="22"/>
          <w:lang w:bidi="he-IL"/>
        </w:rPr>
        <w:t xml:space="preserve">writes that his grandfather, the head of the Jewish </w:t>
      </w:r>
      <w:r w:rsidR="00511F64" w:rsidRPr="00C560D3">
        <w:rPr>
          <w:rFonts w:asciiTheme="minorHAnsi" w:eastAsia="Times New Roman" w:hAnsiTheme="minorHAnsi" w:cstheme="minorHAnsi"/>
          <w:color w:val="000000"/>
          <w:sz w:val="22"/>
          <w:szCs w:val="22"/>
          <w:lang w:bidi="he-IL"/>
        </w:rPr>
        <w:t xml:space="preserve">court in </w:t>
      </w:r>
      <w:r w:rsidR="00E70E78" w:rsidRPr="00C560D3">
        <w:rPr>
          <w:rFonts w:asciiTheme="minorHAnsi" w:eastAsia="Times New Roman" w:hAnsiTheme="minorHAnsi" w:cstheme="minorHAnsi"/>
          <w:color w:val="000000"/>
          <w:sz w:val="22"/>
          <w:szCs w:val="22"/>
          <w:lang w:bidi="he-IL"/>
        </w:rPr>
        <w:t>Chelm</w:t>
      </w:r>
      <w:r w:rsidR="00511F64" w:rsidRPr="00C560D3">
        <w:rPr>
          <w:rFonts w:asciiTheme="minorHAnsi" w:eastAsia="Times New Roman" w:hAnsiTheme="minorHAnsi" w:cstheme="minorHAnsi"/>
          <w:color w:val="000000"/>
          <w:sz w:val="22"/>
          <w:szCs w:val="22"/>
          <w:lang w:bidi="he-IL"/>
        </w:rPr>
        <w:t>, a city</w:t>
      </w:r>
      <w:r w:rsidR="00C56536" w:rsidRPr="00C560D3">
        <w:rPr>
          <w:rFonts w:asciiTheme="minorHAnsi" w:eastAsia="Times New Roman" w:hAnsiTheme="minorHAnsi" w:cstheme="minorHAnsi"/>
          <w:color w:val="000000"/>
          <w:sz w:val="22"/>
          <w:szCs w:val="22"/>
          <w:lang w:bidi="he-IL"/>
        </w:rPr>
        <w:t xml:space="preserve"> in </w:t>
      </w:r>
      <w:r w:rsidR="00511F64" w:rsidRPr="00C560D3">
        <w:rPr>
          <w:rFonts w:asciiTheme="minorHAnsi" w:eastAsia="Times New Roman" w:hAnsiTheme="minorHAnsi" w:cstheme="minorHAnsi"/>
          <w:color w:val="000000"/>
          <w:sz w:val="22"/>
          <w:szCs w:val="22"/>
          <w:lang w:bidi="he-IL"/>
        </w:rPr>
        <w:t>Europe</w:t>
      </w:r>
      <w:r w:rsidR="00DA7B9C" w:rsidRPr="00C560D3">
        <w:rPr>
          <w:rFonts w:asciiTheme="minorHAnsi" w:eastAsia="Times New Roman" w:hAnsiTheme="minorHAnsi" w:cstheme="minorHAnsi"/>
          <w:color w:val="000000"/>
          <w:sz w:val="22"/>
          <w:szCs w:val="22"/>
          <w:lang w:bidi="he-IL"/>
        </w:rPr>
        <w:t xml:space="preserve">, had actually </w:t>
      </w:r>
      <w:r w:rsidR="00C56536" w:rsidRPr="00C560D3">
        <w:rPr>
          <w:rFonts w:asciiTheme="minorHAnsi" w:eastAsia="Times New Roman" w:hAnsiTheme="minorHAnsi" w:cstheme="minorHAnsi"/>
          <w:color w:val="000000"/>
          <w:sz w:val="22"/>
          <w:szCs w:val="22"/>
          <w:lang w:bidi="he-IL"/>
        </w:rPr>
        <w:t xml:space="preserve">created a Golem. And Rabbi Ashkenazi posed the </w:t>
      </w:r>
      <w:r w:rsidR="002C7B66" w:rsidRPr="00C560D3">
        <w:rPr>
          <w:rFonts w:asciiTheme="minorHAnsi" w:eastAsia="Times New Roman" w:hAnsiTheme="minorHAnsi" w:cstheme="minorHAnsi"/>
          <w:color w:val="000000"/>
          <w:sz w:val="22"/>
          <w:szCs w:val="22"/>
          <w:lang w:bidi="he-IL"/>
        </w:rPr>
        <w:t xml:space="preserve">actual Jewish law </w:t>
      </w:r>
      <w:r w:rsidR="00511F64" w:rsidRPr="00C560D3">
        <w:rPr>
          <w:rFonts w:asciiTheme="minorHAnsi" w:eastAsia="Times New Roman" w:hAnsiTheme="minorHAnsi" w:cstheme="minorHAnsi"/>
          <w:color w:val="000000"/>
          <w:sz w:val="22"/>
          <w:szCs w:val="22"/>
          <w:lang w:bidi="he-IL"/>
        </w:rPr>
        <w:t xml:space="preserve">question </w:t>
      </w:r>
      <w:r w:rsidR="001D12D7" w:rsidRPr="00C560D3">
        <w:rPr>
          <w:rFonts w:asciiTheme="minorHAnsi" w:eastAsia="Times New Roman" w:hAnsiTheme="minorHAnsi" w:cstheme="minorHAnsi"/>
          <w:color w:val="000000"/>
          <w:sz w:val="22"/>
          <w:szCs w:val="22"/>
          <w:lang w:bidi="he-IL"/>
        </w:rPr>
        <w:t xml:space="preserve">concerning whether </w:t>
      </w:r>
      <w:r w:rsidR="00511F64" w:rsidRPr="00C560D3">
        <w:rPr>
          <w:rFonts w:asciiTheme="minorHAnsi" w:eastAsia="Times New Roman" w:hAnsiTheme="minorHAnsi" w:cstheme="minorHAnsi"/>
          <w:color w:val="000000"/>
          <w:sz w:val="22"/>
          <w:szCs w:val="22"/>
          <w:lang w:bidi="he-IL"/>
        </w:rPr>
        <w:t>th</w:t>
      </w:r>
      <w:r w:rsidR="00C56536" w:rsidRPr="00C560D3">
        <w:rPr>
          <w:rFonts w:asciiTheme="minorHAnsi" w:eastAsia="Times New Roman" w:hAnsiTheme="minorHAnsi" w:cstheme="minorHAnsi"/>
          <w:color w:val="000000"/>
          <w:sz w:val="22"/>
          <w:szCs w:val="22"/>
          <w:lang w:bidi="he-IL"/>
        </w:rPr>
        <w:t xml:space="preserve">is </w:t>
      </w:r>
      <w:r w:rsidR="00511F64" w:rsidRPr="00C560D3">
        <w:rPr>
          <w:rFonts w:asciiTheme="minorHAnsi" w:eastAsia="Times New Roman" w:hAnsiTheme="minorHAnsi" w:cstheme="minorHAnsi"/>
          <w:color w:val="000000"/>
          <w:sz w:val="22"/>
          <w:szCs w:val="22"/>
          <w:lang w:bidi="he-IL"/>
        </w:rPr>
        <w:t>creation</w:t>
      </w:r>
      <w:r w:rsidR="00C56536" w:rsidRPr="00C560D3">
        <w:rPr>
          <w:rFonts w:asciiTheme="minorHAnsi" w:eastAsia="Times New Roman" w:hAnsiTheme="minorHAnsi" w:cstheme="minorHAnsi"/>
          <w:color w:val="000000"/>
          <w:sz w:val="22"/>
          <w:szCs w:val="22"/>
          <w:lang w:bidi="he-IL"/>
        </w:rPr>
        <w:t xml:space="preserve"> </w:t>
      </w:r>
      <w:r w:rsidR="00DA7B9C" w:rsidRPr="00C560D3">
        <w:rPr>
          <w:rFonts w:asciiTheme="minorHAnsi" w:eastAsia="Times New Roman" w:hAnsiTheme="minorHAnsi" w:cstheme="minorHAnsi"/>
          <w:color w:val="000000"/>
          <w:sz w:val="22"/>
          <w:szCs w:val="22"/>
          <w:lang w:bidi="he-IL"/>
        </w:rPr>
        <w:t>c</w:t>
      </w:r>
      <w:r w:rsidR="00511F64" w:rsidRPr="00C560D3">
        <w:rPr>
          <w:rFonts w:asciiTheme="minorHAnsi" w:eastAsia="Times New Roman" w:hAnsiTheme="minorHAnsi" w:cstheme="minorHAnsi"/>
          <w:color w:val="000000"/>
          <w:sz w:val="22"/>
          <w:szCs w:val="22"/>
          <w:lang w:bidi="he-IL"/>
        </w:rPr>
        <w:t>ould</w:t>
      </w:r>
      <w:r w:rsidR="00C56536" w:rsidRPr="00C560D3">
        <w:rPr>
          <w:rFonts w:asciiTheme="minorHAnsi" w:eastAsia="Times New Roman" w:hAnsiTheme="minorHAnsi" w:cstheme="minorHAnsi"/>
          <w:color w:val="000000"/>
          <w:sz w:val="22"/>
          <w:szCs w:val="22"/>
          <w:lang w:bidi="he-IL"/>
        </w:rPr>
        <w:t xml:space="preserve"> be considered a Jewish adult and count for a Minyan-Quorum</w:t>
      </w:r>
      <w:r w:rsidR="00511F64" w:rsidRPr="00C560D3">
        <w:rPr>
          <w:rFonts w:asciiTheme="minorHAnsi" w:eastAsia="Times New Roman" w:hAnsiTheme="minorHAnsi" w:cstheme="minorHAnsi"/>
          <w:color w:val="000000"/>
          <w:sz w:val="22"/>
          <w:szCs w:val="22"/>
          <w:lang w:bidi="he-IL"/>
        </w:rPr>
        <w:t xml:space="preserve"> </w:t>
      </w:r>
      <w:r w:rsidR="00C56536" w:rsidRPr="00C560D3">
        <w:rPr>
          <w:rFonts w:asciiTheme="minorHAnsi" w:eastAsia="Times New Roman" w:hAnsiTheme="minorHAnsi" w:cstheme="minorHAnsi"/>
          <w:color w:val="000000"/>
          <w:sz w:val="22"/>
          <w:szCs w:val="22"/>
          <w:lang w:bidi="he-IL"/>
        </w:rPr>
        <w:t>of ten adult Jewish males</w:t>
      </w:r>
      <w:r w:rsidR="001D12D7" w:rsidRPr="00C560D3">
        <w:rPr>
          <w:rFonts w:asciiTheme="minorHAnsi" w:eastAsia="Times New Roman" w:hAnsiTheme="minorHAnsi" w:cstheme="minorHAnsi"/>
          <w:color w:val="000000"/>
          <w:sz w:val="22"/>
          <w:szCs w:val="22"/>
          <w:lang w:bidi="he-IL"/>
        </w:rPr>
        <w:t xml:space="preserve"> that is</w:t>
      </w:r>
      <w:r w:rsidR="00DA7B9C" w:rsidRPr="00C560D3">
        <w:rPr>
          <w:rFonts w:asciiTheme="minorHAnsi" w:eastAsia="Times New Roman" w:hAnsiTheme="minorHAnsi" w:cstheme="minorHAnsi"/>
          <w:color w:val="000000"/>
          <w:sz w:val="22"/>
          <w:szCs w:val="22"/>
          <w:lang w:bidi="he-IL"/>
        </w:rPr>
        <w:t xml:space="preserve"> needed to pray in the synagogue</w:t>
      </w:r>
      <w:r w:rsidR="001D12D7" w:rsidRPr="00C560D3">
        <w:rPr>
          <w:rFonts w:asciiTheme="minorHAnsi" w:eastAsia="Times New Roman" w:hAnsiTheme="minorHAnsi" w:cstheme="minorHAnsi"/>
          <w:color w:val="000000"/>
          <w:sz w:val="22"/>
          <w:szCs w:val="22"/>
          <w:lang w:bidi="he-IL"/>
        </w:rPr>
        <w:t>.</w:t>
      </w:r>
      <w:r w:rsidR="00511F64" w:rsidRPr="00C560D3">
        <w:rPr>
          <w:rStyle w:val="FootnoteReference"/>
          <w:rFonts w:asciiTheme="minorHAnsi" w:eastAsia="Times New Roman" w:hAnsiTheme="minorHAnsi" w:cstheme="minorHAnsi"/>
          <w:color w:val="000000"/>
          <w:sz w:val="22"/>
          <w:szCs w:val="22"/>
          <w:lang w:bidi="he-IL"/>
        </w:rPr>
        <w:footnoteReference w:id="11"/>
      </w:r>
      <w:r w:rsidR="00C56536" w:rsidRPr="00C560D3">
        <w:rPr>
          <w:rFonts w:asciiTheme="minorHAnsi" w:eastAsia="Times New Roman" w:hAnsiTheme="minorHAnsi" w:cstheme="minorHAnsi"/>
          <w:color w:val="000000"/>
          <w:sz w:val="22"/>
          <w:szCs w:val="22"/>
          <w:lang w:bidi="he-IL"/>
        </w:rPr>
        <w:t xml:space="preserve"> </w:t>
      </w:r>
      <w:r w:rsidR="00511F64" w:rsidRPr="00C560D3">
        <w:rPr>
          <w:rFonts w:asciiTheme="minorHAnsi" w:eastAsia="Times New Roman" w:hAnsiTheme="minorHAnsi" w:cstheme="minorHAnsi"/>
          <w:color w:val="000000"/>
          <w:sz w:val="22"/>
          <w:szCs w:val="22"/>
          <w:lang w:bidi="he-IL"/>
        </w:rPr>
        <w:t xml:space="preserve">Thus, the idea of this creation is </w:t>
      </w:r>
      <w:r w:rsidR="00DA7B9C" w:rsidRPr="00C560D3">
        <w:rPr>
          <w:rFonts w:asciiTheme="minorHAnsi" w:eastAsia="Times New Roman" w:hAnsiTheme="minorHAnsi" w:cstheme="minorHAnsi"/>
          <w:color w:val="000000"/>
          <w:sz w:val="22"/>
          <w:szCs w:val="22"/>
          <w:lang w:bidi="he-IL"/>
        </w:rPr>
        <w:t xml:space="preserve">not only </w:t>
      </w:r>
      <w:r w:rsidR="002C7B66" w:rsidRPr="00C560D3">
        <w:rPr>
          <w:rFonts w:asciiTheme="minorHAnsi" w:eastAsia="Times New Roman" w:hAnsiTheme="minorHAnsi" w:cstheme="minorHAnsi"/>
          <w:color w:val="000000"/>
          <w:sz w:val="22"/>
          <w:szCs w:val="22"/>
          <w:lang w:bidi="he-IL"/>
        </w:rPr>
        <w:t xml:space="preserve">an </w:t>
      </w:r>
      <w:r w:rsidR="00DA7B9C" w:rsidRPr="00C560D3">
        <w:rPr>
          <w:rFonts w:asciiTheme="minorHAnsi" w:eastAsia="Times New Roman" w:hAnsiTheme="minorHAnsi" w:cstheme="minorHAnsi"/>
          <w:color w:val="000000"/>
          <w:sz w:val="22"/>
          <w:szCs w:val="22"/>
          <w:lang w:bidi="he-IL"/>
        </w:rPr>
        <w:t>ancient</w:t>
      </w:r>
      <w:r w:rsidR="002C7B66" w:rsidRPr="00C560D3">
        <w:rPr>
          <w:rFonts w:asciiTheme="minorHAnsi" w:eastAsia="Times New Roman" w:hAnsiTheme="minorHAnsi" w:cstheme="minorHAnsi"/>
          <w:color w:val="000000"/>
          <w:sz w:val="22"/>
          <w:szCs w:val="22"/>
          <w:lang w:bidi="he-IL"/>
        </w:rPr>
        <w:t xml:space="preserve"> legend</w:t>
      </w:r>
      <w:r w:rsidR="00DA7B9C" w:rsidRPr="00C560D3">
        <w:rPr>
          <w:rFonts w:asciiTheme="minorHAnsi" w:eastAsia="Times New Roman" w:hAnsiTheme="minorHAnsi" w:cstheme="minorHAnsi"/>
          <w:color w:val="000000"/>
          <w:sz w:val="22"/>
          <w:szCs w:val="22"/>
          <w:lang w:bidi="he-IL"/>
        </w:rPr>
        <w:t xml:space="preserve">, but </w:t>
      </w:r>
      <w:r w:rsidR="00511F64" w:rsidRPr="00C560D3">
        <w:rPr>
          <w:rFonts w:asciiTheme="minorHAnsi" w:eastAsia="Times New Roman" w:hAnsiTheme="minorHAnsi" w:cstheme="minorHAnsi"/>
          <w:color w:val="000000"/>
          <w:sz w:val="22"/>
          <w:szCs w:val="22"/>
          <w:lang w:bidi="he-IL"/>
        </w:rPr>
        <w:t xml:space="preserve">very real in </w:t>
      </w:r>
      <w:r w:rsidR="00DA7B9C" w:rsidRPr="00C560D3">
        <w:rPr>
          <w:rFonts w:asciiTheme="minorHAnsi" w:eastAsia="Times New Roman" w:hAnsiTheme="minorHAnsi" w:cstheme="minorHAnsi"/>
          <w:color w:val="000000"/>
          <w:sz w:val="22"/>
          <w:szCs w:val="22"/>
          <w:lang w:bidi="he-IL"/>
        </w:rPr>
        <w:t xml:space="preserve">recent </w:t>
      </w:r>
      <w:r w:rsidR="00511F64" w:rsidRPr="00C560D3">
        <w:rPr>
          <w:rFonts w:asciiTheme="minorHAnsi" w:eastAsia="Times New Roman" w:hAnsiTheme="minorHAnsi" w:cstheme="minorHAnsi"/>
          <w:color w:val="000000"/>
          <w:sz w:val="22"/>
          <w:szCs w:val="22"/>
          <w:lang w:bidi="he-IL"/>
        </w:rPr>
        <w:t>Jewish history</w:t>
      </w:r>
      <w:r w:rsidR="00DA7B9C" w:rsidRPr="00C560D3">
        <w:rPr>
          <w:rFonts w:asciiTheme="minorHAnsi" w:eastAsia="Times New Roman" w:hAnsiTheme="minorHAnsi" w:cstheme="minorHAnsi"/>
          <w:color w:val="000000"/>
          <w:sz w:val="22"/>
          <w:szCs w:val="22"/>
          <w:lang w:bidi="he-IL"/>
        </w:rPr>
        <w:t xml:space="preserve"> as well</w:t>
      </w:r>
      <w:r w:rsidR="00511F64" w:rsidRPr="00C560D3">
        <w:rPr>
          <w:rFonts w:asciiTheme="minorHAnsi" w:eastAsia="Times New Roman" w:hAnsiTheme="minorHAnsi" w:cstheme="minorHAnsi"/>
          <w:color w:val="000000"/>
          <w:sz w:val="22"/>
          <w:szCs w:val="22"/>
          <w:lang w:bidi="he-IL"/>
        </w:rPr>
        <w:t xml:space="preserve">, and creations such as this </w:t>
      </w:r>
      <w:r w:rsidR="00DA7B9C" w:rsidRPr="00C560D3">
        <w:rPr>
          <w:rFonts w:asciiTheme="minorHAnsi" w:eastAsia="Times New Roman" w:hAnsiTheme="minorHAnsi" w:cstheme="minorHAnsi"/>
          <w:color w:val="000000"/>
          <w:sz w:val="22"/>
          <w:szCs w:val="22"/>
          <w:lang w:bidi="he-IL"/>
        </w:rPr>
        <w:t>apparently</w:t>
      </w:r>
      <w:r w:rsidR="00511F64" w:rsidRPr="00C560D3">
        <w:rPr>
          <w:rFonts w:asciiTheme="minorHAnsi" w:eastAsia="Times New Roman" w:hAnsiTheme="minorHAnsi" w:cstheme="minorHAnsi"/>
          <w:color w:val="000000"/>
          <w:sz w:val="22"/>
          <w:szCs w:val="22"/>
          <w:lang w:bidi="he-IL"/>
        </w:rPr>
        <w:t xml:space="preserve"> did take place. </w:t>
      </w:r>
      <w:r w:rsidR="00595D3A" w:rsidRPr="00C560D3">
        <w:rPr>
          <w:rFonts w:asciiTheme="minorHAnsi" w:eastAsia="Times New Roman" w:hAnsiTheme="minorHAnsi" w:cstheme="minorHAnsi"/>
          <w:color w:val="000000"/>
          <w:sz w:val="22"/>
          <w:szCs w:val="22"/>
          <w:lang w:bidi="he-IL"/>
        </w:rPr>
        <w:t>But did this</w:t>
      </w:r>
      <w:r w:rsidR="00533ACF" w:rsidRPr="00C560D3">
        <w:rPr>
          <w:rFonts w:asciiTheme="minorHAnsi" w:eastAsia="Times New Roman" w:hAnsiTheme="minorHAnsi" w:cstheme="minorHAnsi"/>
          <w:color w:val="000000"/>
          <w:sz w:val="22"/>
          <w:szCs w:val="22"/>
          <w:lang w:bidi="he-IL"/>
        </w:rPr>
        <w:t xml:space="preserve"> “miracle” (supernatural event)</w:t>
      </w:r>
      <w:r w:rsidR="00595D3A" w:rsidRPr="00C560D3">
        <w:rPr>
          <w:rFonts w:asciiTheme="minorHAnsi" w:eastAsia="Times New Roman" w:hAnsiTheme="minorHAnsi" w:cstheme="minorHAnsi"/>
          <w:color w:val="000000"/>
          <w:sz w:val="22"/>
          <w:szCs w:val="22"/>
          <w:lang w:bidi="he-IL"/>
        </w:rPr>
        <w:t xml:space="preserve"> </w:t>
      </w:r>
      <w:r w:rsidR="007C7DCB" w:rsidRPr="00C560D3">
        <w:rPr>
          <w:rFonts w:asciiTheme="minorHAnsi" w:eastAsia="Times New Roman" w:hAnsiTheme="minorHAnsi" w:cstheme="minorHAnsi"/>
          <w:color w:val="000000"/>
          <w:sz w:val="22"/>
          <w:szCs w:val="22"/>
          <w:lang w:bidi="he-IL"/>
        </w:rPr>
        <w:t>really</w:t>
      </w:r>
      <w:r w:rsidR="00595D3A" w:rsidRPr="00C560D3">
        <w:rPr>
          <w:rFonts w:asciiTheme="minorHAnsi" w:eastAsia="Times New Roman" w:hAnsiTheme="minorHAnsi" w:cstheme="minorHAnsi"/>
          <w:color w:val="000000"/>
          <w:sz w:val="22"/>
          <w:szCs w:val="22"/>
          <w:lang w:bidi="he-IL"/>
        </w:rPr>
        <w:t xml:space="preserve"> occur</w:t>
      </w:r>
      <w:r w:rsidR="006042A8" w:rsidRPr="00C560D3">
        <w:rPr>
          <w:rFonts w:asciiTheme="minorHAnsi" w:eastAsia="Times New Roman" w:hAnsiTheme="minorHAnsi" w:cstheme="minorHAnsi"/>
          <w:color w:val="000000"/>
          <w:sz w:val="22"/>
          <w:szCs w:val="22"/>
          <w:lang w:bidi="he-IL"/>
        </w:rPr>
        <w:t>, and i</w:t>
      </w:r>
      <w:r w:rsidR="00595D3A" w:rsidRPr="00C560D3">
        <w:rPr>
          <w:rFonts w:asciiTheme="minorHAnsi" w:eastAsia="Times New Roman" w:hAnsiTheme="minorHAnsi" w:cstheme="minorHAnsi"/>
          <w:color w:val="000000"/>
          <w:sz w:val="22"/>
          <w:szCs w:val="22"/>
          <w:lang w:bidi="he-IL"/>
        </w:rPr>
        <w:t xml:space="preserve">f so, by what means? Why would </w:t>
      </w:r>
      <w:r w:rsidR="001D0BAC">
        <w:rPr>
          <w:rFonts w:asciiTheme="minorHAnsi" w:eastAsia="Times New Roman" w:hAnsiTheme="minorHAnsi" w:cstheme="minorHAnsi"/>
          <w:color w:val="000000"/>
          <w:sz w:val="22"/>
          <w:szCs w:val="22"/>
          <w:lang w:bidi="he-IL"/>
        </w:rPr>
        <w:t>G-d</w:t>
      </w:r>
      <w:r w:rsidR="00595D3A" w:rsidRPr="00C560D3">
        <w:rPr>
          <w:rFonts w:asciiTheme="minorHAnsi" w:eastAsia="Times New Roman" w:hAnsiTheme="minorHAnsi" w:cstheme="minorHAnsi"/>
          <w:color w:val="000000"/>
          <w:sz w:val="22"/>
          <w:szCs w:val="22"/>
          <w:lang w:bidi="he-IL"/>
        </w:rPr>
        <w:t xml:space="preserve"> give man such power? And what w</w:t>
      </w:r>
      <w:r w:rsidR="00533ACF" w:rsidRPr="00C560D3">
        <w:rPr>
          <w:rFonts w:asciiTheme="minorHAnsi" w:eastAsia="Times New Roman" w:hAnsiTheme="minorHAnsi" w:cstheme="minorHAnsi"/>
          <w:color w:val="000000"/>
          <w:sz w:val="22"/>
          <w:szCs w:val="22"/>
          <w:lang w:bidi="he-IL"/>
        </w:rPr>
        <w:t>a</w:t>
      </w:r>
      <w:r w:rsidR="00595D3A" w:rsidRPr="00C560D3">
        <w:rPr>
          <w:rFonts w:asciiTheme="minorHAnsi" w:eastAsia="Times New Roman" w:hAnsiTheme="minorHAnsi" w:cstheme="minorHAnsi"/>
          <w:color w:val="000000"/>
          <w:sz w:val="22"/>
          <w:szCs w:val="22"/>
          <w:lang w:bidi="he-IL"/>
        </w:rPr>
        <w:t>s the secret to allow man to create beings that came alive?</w:t>
      </w:r>
      <w:r w:rsidR="00533ACF" w:rsidRPr="00C560D3">
        <w:rPr>
          <w:rFonts w:asciiTheme="minorHAnsi" w:eastAsia="Times New Roman" w:hAnsiTheme="minorHAnsi" w:cstheme="minorHAnsi"/>
          <w:color w:val="000000"/>
          <w:sz w:val="22"/>
          <w:szCs w:val="22"/>
          <w:lang w:bidi="he-IL"/>
        </w:rPr>
        <w:t xml:space="preserve"> Could</w:t>
      </w:r>
      <w:r w:rsidR="00595D3A" w:rsidRPr="00C560D3">
        <w:rPr>
          <w:rFonts w:asciiTheme="minorHAnsi" w:eastAsia="Times New Roman" w:hAnsiTheme="minorHAnsi" w:cstheme="minorHAnsi"/>
          <w:color w:val="000000"/>
          <w:sz w:val="22"/>
          <w:szCs w:val="22"/>
          <w:lang w:bidi="he-IL"/>
        </w:rPr>
        <w:t xml:space="preserve"> this be duplicated today? Should it</w:t>
      </w:r>
      <w:r w:rsidR="006042A8" w:rsidRPr="00C560D3">
        <w:rPr>
          <w:rFonts w:asciiTheme="minorHAnsi" w:eastAsia="Times New Roman" w:hAnsiTheme="minorHAnsi" w:cstheme="minorHAnsi"/>
          <w:color w:val="000000"/>
          <w:sz w:val="22"/>
          <w:szCs w:val="22"/>
          <w:lang w:bidi="he-IL"/>
        </w:rPr>
        <w:t xml:space="preserve"> be</w:t>
      </w:r>
      <w:r w:rsidR="00595D3A" w:rsidRPr="00C560D3">
        <w:rPr>
          <w:rFonts w:asciiTheme="minorHAnsi" w:eastAsia="Times New Roman" w:hAnsiTheme="minorHAnsi" w:cstheme="minorHAnsi"/>
          <w:color w:val="000000"/>
          <w:sz w:val="22"/>
          <w:szCs w:val="22"/>
          <w:lang w:bidi="he-IL"/>
        </w:rPr>
        <w:t>?</w:t>
      </w:r>
    </w:p>
    <w:p w14:paraId="0DDCE691" w14:textId="77777777" w:rsidR="00533ACF" w:rsidRPr="00C560D3" w:rsidRDefault="00533ACF" w:rsidP="00595D3A">
      <w:pPr>
        <w:ind w:left="-567" w:right="-710"/>
        <w:jc w:val="both"/>
        <w:rPr>
          <w:rFonts w:asciiTheme="minorHAnsi" w:eastAsia="Times New Roman" w:hAnsiTheme="minorHAnsi" w:cstheme="minorHAnsi"/>
          <w:color w:val="000000"/>
          <w:sz w:val="22"/>
          <w:szCs w:val="22"/>
          <w:lang w:bidi="he-IL"/>
        </w:rPr>
      </w:pPr>
    </w:p>
    <w:p w14:paraId="6E85FEEC" w14:textId="77777777" w:rsidR="00533ACF" w:rsidRPr="00C560D3" w:rsidRDefault="00C506A6" w:rsidP="0068351F">
      <w:pPr>
        <w:ind w:left="-567" w:right="-710"/>
        <w:jc w:val="both"/>
        <w:rPr>
          <w:rFonts w:asciiTheme="minorHAnsi" w:eastAsia="Times New Roman" w:hAnsiTheme="minorHAnsi" w:cstheme="minorHAnsi"/>
          <w:b/>
          <w:bCs/>
          <w:color w:val="000000"/>
          <w:sz w:val="22"/>
          <w:szCs w:val="22"/>
          <w:u w:val="single"/>
          <w:lang w:bidi="he-IL"/>
        </w:rPr>
      </w:pPr>
      <w:r w:rsidRPr="00C560D3">
        <w:rPr>
          <w:rFonts w:asciiTheme="minorHAnsi" w:eastAsia="Times New Roman" w:hAnsiTheme="minorHAnsi" w:cstheme="minorHAnsi"/>
          <w:b/>
          <w:bCs/>
          <w:color w:val="000000"/>
          <w:sz w:val="22"/>
          <w:szCs w:val="22"/>
          <w:u w:val="single"/>
          <w:lang w:bidi="he-IL"/>
        </w:rPr>
        <w:t xml:space="preserve">HOW GOLEM-LIKE CREATURES </w:t>
      </w:r>
      <w:r w:rsidR="0068351F" w:rsidRPr="00C560D3">
        <w:rPr>
          <w:rFonts w:asciiTheme="minorHAnsi" w:eastAsia="Times New Roman" w:hAnsiTheme="minorHAnsi" w:cstheme="minorHAnsi"/>
          <w:b/>
          <w:bCs/>
          <w:color w:val="000000"/>
          <w:sz w:val="22"/>
          <w:szCs w:val="22"/>
          <w:u w:val="single"/>
          <w:lang w:bidi="he-IL"/>
        </w:rPr>
        <w:t>W</w:t>
      </w:r>
      <w:r w:rsidRPr="00C560D3">
        <w:rPr>
          <w:rFonts w:asciiTheme="minorHAnsi" w:eastAsia="Times New Roman" w:hAnsiTheme="minorHAnsi" w:cstheme="minorHAnsi"/>
          <w:b/>
          <w:bCs/>
          <w:color w:val="000000"/>
          <w:sz w:val="22"/>
          <w:szCs w:val="22"/>
          <w:u w:val="single"/>
          <w:lang w:bidi="he-IL"/>
        </w:rPr>
        <w:t>ER</w:t>
      </w:r>
      <w:r w:rsidR="0068351F" w:rsidRPr="00C560D3">
        <w:rPr>
          <w:rFonts w:asciiTheme="minorHAnsi" w:eastAsia="Times New Roman" w:hAnsiTheme="minorHAnsi" w:cstheme="minorHAnsi"/>
          <w:b/>
          <w:bCs/>
          <w:color w:val="000000"/>
          <w:sz w:val="22"/>
          <w:szCs w:val="22"/>
          <w:u w:val="single"/>
          <w:lang w:bidi="he-IL"/>
        </w:rPr>
        <w:t>E</w:t>
      </w:r>
      <w:r w:rsidRPr="00C560D3">
        <w:rPr>
          <w:rFonts w:asciiTheme="minorHAnsi" w:eastAsia="Times New Roman" w:hAnsiTheme="minorHAnsi" w:cstheme="minorHAnsi"/>
          <w:b/>
          <w:bCs/>
          <w:color w:val="000000"/>
          <w:sz w:val="22"/>
          <w:szCs w:val="22"/>
          <w:u w:val="single"/>
          <w:lang w:bidi="he-IL"/>
        </w:rPr>
        <w:t xml:space="preserve"> CREATED AND DESTROYED AND WHY</w:t>
      </w:r>
    </w:p>
    <w:p w14:paraId="2591910F" w14:textId="79F08669" w:rsidR="00C506A6" w:rsidRPr="00C560D3" w:rsidRDefault="00C506A6" w:rsidP="006042A8">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color w:val="000000"/>
          <w:sz w:val="22"/>
          <w:szCs w:val="22"/>
          <w:lang w:bidi="he-IL"/>
        </w:rPr>
        <w:tab/>
      </w:r>
      <w:r w:rsidRPr="00C560D3">
        <w:rPr>
          <w:rFonts w:asciiTheme="minorHAnsi" w:eastAsia="Times New Roman" w:hAnsiTheme="minorHAnsi" w:cstheme="minorHAnsi"/>
          <w:iCs/>
          <w:color w:val="000000"/>
          <w:sz w:val="22"/>
          <w:szCs w:val="22"/>
          <w:lang w:bidi="he-IL"/>
        </w:rPr>
        <w:t xml:space="preserve"> It </w:t>
      </w:r>
      <w:r w:rsidR="002C7B66" w:rsidRPr="00C560D3">
        <w:rPr>
          <w:rFonts w:asciiTheme="minorHAnsi" w:eastAsia="Times New Roman" w:hAnsiTheme="minorHAnsi" w:cstheme="minorHAnsi"/>
          <w:iCs/>
          <w:color w:val="000000"/>
          <w:sz w:val="22"/>
          <w:szCs w:val="22"/>
          <w:lang w:bidi="he-IL"/>
        </w:rPr>
        <w:t>seems</w:t>
      </w:r>
      <w:r w:rsidRPr="00C560D3">
        <w:rPr>
          <w:rFonts w:asciiTheme="minorHAnsi" w:eastAsia="Times New Roman" w:hAnsiTheme="minorHAnsi" w:cstheme="minorHAnsi"/>
          <w:iCs/>
          <w:color w:val="000000"/>
          <w:sz w:val="22"/>
          <w:szCs w:val="22"/>
          <w:lang w:bidi="he-IL"/>
        </w:rPr>
        <w:t xml:space="preserve"> that the secrets locked</w:t>
      </w:r>
      <w:r w:rsidR="00D928F4" w:rsidRPr="00C560D3">
        <w:rPr>
          <w:rFonts w:asciiTheme="minorHAnsi" w:eastAsia="Times New Roman" w:hAnsiTheme="minorHAnsi" w:cstheme="minorHAnsi"/>
          <w:iCs/>
          <w:color w:val="000000"/>
          <w:sz w:val="22"/>
          <w:szCs w:val="22"/>
          <w:lang w:bidi="he-IL"/>
        </w:rPr>
        <w:t xml:space="preserve"> </w:t>
      </w:r>
      <w:r w:rsidRPr="00C560D3">
        <w:rPr>
          <w:rFonts w:asciiTheme="minorHAnsi" w:eastAsia="Times New Roman" w:hAnsiTheme="minorHAnsi" w:cstheme="minorHAnsi"/>
          <w:iCs/>
          <w:color w:val="000000"/>
          <w:sz w:val="22"/>
          <w:szCs w:val="22"/>
          <w:lang w:bidi="he-IL"/>
        </w:rPr>
        <w:t xml:space="preserve">into the Book of Creation had something to do with the </w:t>
      </w:r>
      <w:r w:rsidR="006042A8" w:rsidRPr="00C560D3">
        <w:rPr>
          <w:rFonts w:asciiTheme="minorHAnsi" w:eastAsia="Times New Roman" w:hAnsiTheme="minorHAnsi" w:cstheme="minorHAnsi"/>
          <w:iCs/>
          <w:color w:val="000000"/>
          <w:sz w:val="22"/>
          <w:szCs w:val="22"/>
          <w:lang w:bidi="he-IL"/>
        </w:rPr>
        <w:t xml:space="preserve">letters of the </w:t>
      </w:r>
      <w:r w:rsidRPr="00C560D3">
        <w:rPr>
          <w:rFonts w:asciiTheme="minorHAnsi" w:eastAsia="Times New Roman" w:hAnsiTheme="minorHAnsi" w:cstheme="minorHAnsi"/>
          <w:iCs/>
          <w:color w:val="000000"/>
          <w:sz w:val="22"/>
          <w:szCs w:val="22"/>
          <w:lang w:bidi="he-IL"/>
        </w:rPr>
        <w:t>Hebrew</w:t>
      </w:r>
      <w:r w:rsidR="006042A8" w:rsidRPr="00C560D3">
        <w:rPr>
          <w:rFonts w:asciiTheme="minorHAnsi" w:eastAsia="Times New Roman" w:hAnsiTheme="minorHAnsi" w:cstheme="minorHAnsi"/>
          <w:iCs/>
          <w:color w:val="000000"/>
          <w:sz w:val="22"/>
          <w:szCs w:val="22"/>
          <w:lang w:bidi="he-IL"/>
        </w:rPr>
        <w:t xml:space="preserve"> alphabet</w:t>
      </w:r>
      <w:r w:rsidRPr="00C560D3">
        <w:rPr>
          <w:rFonts w:asciiTheme="minorHAnsi" w:eastAsia="Times New Roman" w:hAnsiTheme="minorHAnsi" w:cstheme="minorHAnsi"/>
          <w:iCs/>
          <w:color w:val="000000"/>
          <w:sz w:val="22"/>
          <w:szCs w:val="22"/>
          <w:lang w:bidi="he-IL"/>
        </w:rPr>
        <w:t xml:space="preserve">. There is something special about the Hebrew language (see the chapter about </w:t>
      </w:r>
      <w:r w:rsidR="002C7B66" w:rsidRPr="00C560D3">
        <w:rPr>
          <w:rFonts w:asciiTheme="minorHAnsi" w:eastAsia="Times New Roman" w:hAnsiTheme="minorHAnsi" w:cstheme="minorHAnsi"/>
          <w:iCs/>
          <w:color w:val="000000"/>
          <w:sz w:val="22"/>
          <w:szCs w:val="22"/>
          <w:lang w:bidi="he-IL"/>
        </w:rPr>
        <w:t>"</w:t>
      </w:r>
      <w:r w:rsidRPr="00C560D3">
        <w:rPr>
          <w:rFonts w:asciiTheme="minorHAnsi" w:eastAsia="Times New Roman" w:hAnsiTheme="minorHAnsi" w:cstheme="minorHAnsi"/>
          <w:iCs/>
          <w:color w:val="000000"/>
          <w:sz w:val="22"/>
          <w:szCs w:val="22"/>
          <w:lang w:bidi="he-IL"/>
        </w:rPr>
        <w:t xml:space="preserve">Hebrew and </w:t>
      </w:r>
      <w:r w:rsidR="00EC0C50" w:rsidRPr="00C560D3">
        <w:rPr>
          <w:rFonts w:asciiTheme="minorHAnsi" w:eastAsia="Times New Roman" w:hAnsiTheme="minorHAnsi" w:cstheme="minorHAnsi"/>
          <w:iCs/>
          <w:color w:val="000000"/>
          <w:sz w:val="22"/>
          <w:szCs w:val="22"/>
          <w:lang w:bidi="he-IL"/>
        </w:rPr>
        <w:t>Secular</w:t>
      </w:r>
      <w:r w:rsidRPr="00C560D3">
        <w:rPr>
          <w:rFonts w:asciiTheme="minorHAnsi" w:eastAsia="Times New Roman" w:hAnsiTheme="minorHAnsi" w:cstheme="minorHAnsi"/>
          <w:iCs/>
          <w:color w:val="000000"/>
          <w:sz w:val="22"/>
          <w:szCs w:val="22"/>
          <w:lang w:bidi="he-IL"/>
        </w:rPr>
        <w:t xml:space="preserve"> </w:t>
      </w:r>
      <w:r w:rsidR="00EC0C50" w:rsidRPr="00C560D3">
        <w:rPr>
          <w:rFonts w:asciiTheme="minorHAnsi" w:eastAsia="Times New Roman" w:hAnsiTheme="minorHAnsi" w:cstheme="minorHAnsi"/>
          <w:iCs/>
          <w:color w:val="000000"/>
          <w:sz w:val="22"/>
          <w:szCs w:val="22"/>
          <w:lang w:bidi="he-IL"/>
        </w:rPr>
        <w:t>Language</w:t>
      </w:r>
      <w:r w:rsidR="002C7B66" w:rsidRPr="00C560D3">
        <w:rPr>
          <w:rFonts w:asciiTheme="minorHAnsi" w:eastAsia="Times New Roman" w:hAnsiTheme="minorHAnsi" w:cstheme="minorHAnsi"/>
          <w:iCs/>
          <w:color w:val="000000"/>
          <w:sz w:val="22"/>
          <w:szCs w:val="22"/>
          <w:lang w:bidi="he-IL"/>
        </w:rPr>
        <w:t>", vol. 1</w:t>
      </w:r>
      <w:r w:rsidRPr="00C560D3">
        <w:rPr>
          <w:rFonts w:asciiTheme="minorHAnsi" w:eastAsia="Times New Roman" w:hAnsiTheme="minorHAnsi" w:cstheme="minorHAnsi"/>
          <w:iCs/>
          <w:color w:val="000000"/>
          <w:sz w:val="22"/>
          <w:szCs w:val="22"/>
          <w:lang w:bidi="he-IL"/>
        </w:rPr>
        <w:t xml:space="preserve">), and </w:t>
      </w:r>
      <w:r w:rsidR="007C7DCB" w:rsidRPr="00C560D3">
        <w:rPr>
          <w:rFonts w:asciiTheme="minorHAnsi" w:eastAsia="Times New Roman" w:hAnsiTheme="minorHAnsi" w:cstheme="minorHAnsi"/>
          <w:iCs/>
          <w:color w:val="000000"/>
          <w:sz w:val="22"/>
          <w:szCs w:val="22"/>
          <w:lang w:bidi="he-IL"/>
        </w:rPr>
        <w:t>each Hebrew</w:t>
      </w:r>
      <w:r w:rsidRPr="00C560D3">
        <w:rPr>
          <w:rFonts w:asciiTheme="minorHAnsi" w:eastAsia="Times New Roman" w:hAnsiTheme="minorHAnsi" w:cstheme="minorHAnsi"/>
          <w:iCs/>
          <w:color w:val="000000"/>
          <w:sz w:val="22"/>
          <w:szCs w:val="22"/>
          <w:lang w:bidi="he-IL"/>
        </w:rPr>
        <w:t xml:space="preserve"> letter </w:t>
      </w:r>
      <w:r w:rsidR="007C7DCB" w:rsidRPr="00C560D3">
        <w:rPr>
          <w:rFonts w:asciiTheme="minorHAnsi" w:eastAsia="Times New Roman" w:hAnsiTheme="minorHAnsi" w:cstheme="minorHAnsi"/>
          <w:iCs/>
          <w:color w:val="000000"/>
          <w:sz w:val="22"/>
          <w:szCs w:val="22"/>
          <w:lang w:bidi="he-IL"/>
        </w:rPr>
        <w:t>is</w:t>
      </w:r>
      <w:r w:rsidRPr="00C560D3">
        <w:rPr>
          <w:rFonts w:asciiTheme="minorHAnsi" w:eastAsia="Times New Roman" w:hAnsiTheme="minorHAnsi" w:cstheme="minorHAnsi"/>
          <w:iCs/>
          <w:color w:val="000000"/>
          <w:sz w:val="22"/>
          <w:szCs w:val="22"/>
          <w:lang w:bidi="he-IL"/>
        </w:rPr>
        <w:t xml:space="preserve"> also special. In Hebrew, each let</w:t>
      </w:r>
      <w:r w:rsidR="00F244A5" w:rsidRPr="00C560D3">
        <w:rPr>
          <w:rFonts w:asciiTheme="minorHAnsi" w:eastAsia="Times New Roman" w:hAnsiTheme="minorHAnsi" w:cstheme="minorHAnsi"/>
          <w:iCs/>
          <w:color w:val="000000"/>
          <w:sz w:val="22"/>
          <w:szCs w:val="22"/>
          <w:lang w:bidi="he-IL"/>
        </w:rPr>
        <w:t>t</w:t>
      </w:r>
      <w:r w:rsidRPr="00C560D3">
        <w:rPr>
          <w:rFonts w:asciiTheme="minorHAnsi" w:eastAsia="Times New Roman" w:hAnsiTheme="minorHAnsi" w:cstheme="minorHAnsi"/>
          <w:iCs/>
          <w:color w:val="000000"/>
          <w:sz w:val="22"/>
          <w:szCs w:val="22"/>
          <w:lang w:bidi="he-IL"/>
        </w:rPr>
        <w:t>er is also a number</w:t>
      </w:r>
      <w:r w:rsidR="007C7DCB" w:rsidRPr="00C560D3">
        <w:rPr>
          <w:rFonts w:asciiTheme="minorHAnsi" w:eastAsia="Times New Roman" w:hAnsiTheme="minorHAnsi" w:cstheme="minorHAnsi"/>
          <w:iCs/>
          <w:color w:val="000000"/>
          <w:sz w:val="22"/>
          <w:szCs w:val="22"/>
          <w:lang w:bidi="he-IL"/>
        </w:rPr>
        <w:t>, for example</w:t>
      </w:r>
      <w:r w:rsidRPr="00C560D3">
        <w:rPr>
          <w:rFonts w:asciiTheme="minorHAnsi" w:eastAsia="Times New Roman" w:hAnsiTheme="minorHAnsi" w:cstheme="minorHAnsi"/>
          <w:iCs/>
          <w:color w:val="000000"/>
          <w:sz w:val="22"/>
          <w:szCs w:val="22"/>
          <w:lang w:bidi="he-IL"/>
        </w:rPr>
        <w:t xml:space="preserve">. </w:t>
      </w:r>
      <w:r w:rsidR="001D0BAC">
        <w:rPr>
          <w:rFonts w:asciiTheme="minorHAnsi" w:eastAsia="Times New Roman" w:hAnsiTheme="minorHAnsi" w:cstheme="minorHAnsi"/>
          <w:iCs/>
          <w:color w:val="000000"/>
          <w:sz w:val="22"/>
          <w:szCs w:val="22"/>
          <w:lang w:bidi="he-IL"/>
        </w:rPr>
        <w:t>G-d</w:t>
      </w:r>
      <w:r w:rsidRPr="00C560D3">
        <w:rPr>
          <w:rFonts w:asciiTheme="minorHAnsi" w:eastAsia="Times New Roman" w:hAnsiTheme="minorHAnsi" w:cstheme="minorHAnsi"/>
          <w:iCs/>
          <w:color w:val="000000"/>
          <w:sz w:val="22"/>
          <w:szCs w:val="22"/>
          <w:lang w:bidi="he-IL"/>
        </w:rPr>
        <w:t xml:space="preserve"> created the world </w:t>
      </w:r>
      <w:r w:rsidR="00F244A5" w:rsidRPr="00C560D3">
        <w:rPr>
          <w:rFonts w:asciiTheme="minorHAnsi" w:eastAsia="Times New Roman" w:hAnsiTheme="minorHAnsi" w:cstheme="minorHAnsi"/>
          <w:iCs/>
          <w:color w:val="000000"/>
          <w:sz w:val="22"/>
          <w:szCs w:val="22"/>
          <w:lang w:bidi="he-IL"/>
        </w:rPr>
        <w:t>by using</w:t>
      </w:r>
      <w:r w:rsidRPr="00C560D3">
        <w:rPr>
          <w:rFonts w:asciiTheme="minorHAnsi" w:eastAsia="Times New Roman" w:hAnsiTheme="minorHAnsi" w:cstheme="minorHAnsi"/>
          <w:iCs/>
          <w:color w:val="000000"/>
          <w:sz w:val="22"/>
          <w:szCs w:val="22"/>
          <w:lang w:bidi="he-IL"/>
        </w:rPr>
        <w:t xml:space="preserve"> the </w:t>
      </w:r>
      <w:r w:rsidR="007C7DCB" w:rsidRPr="00C560D3">
        <w:rPr>
          <w:rFonts w:asciiTheme="minorHAnsi" w:eastAsia="Times New Roman" w:hAnsiTheme="minorHAnsi" w:cstheme="minorHAnsi"/>
          <w:iCs/>
          <w:color w:val="000000"/>
          <w:sz w:val="22"/>
          <w:szCs w:val="22"/>
          <w:lang w:bidi="he-IL"/>
        </w:rPr>
        <w:t xml:space="preserve">Hebrew </w:t>
      </w:r>
      <w:r w:rsidRPr="00C560D3">
        <w:rPr>
          <w:rFonts w:asciiTheme="minorHAnsi" w:eastAsia="Times New Roman" w:hAnsiTheme="minorHAnsi" w:cstheme="minorHAnsi"/>
          <w:iCs/>
          <w:color w:val="000000"/>
          <w:sz w:val="22"/>
          <w:szCs w:val="22"/>
          <w:lang w:bidi="he-IL"/>
        </w:rPr>
        <w:t xml:space="preserve">letters </w:t>
      </w:r>
      <w:r w:rsidR="007C7DCB" w:rsidRPr="00C560D3">
        <w:rPr>
          <w:rFonts w:asciiTheme="minorHAnsi" w:eastAsia="Times New Roman" w:hAnsiTheme="minorHAnsi" w:cstheme="minorHAnsi"/>
          <w:iCs/>
          <w:color w:val="000000"/>
          <w:sz w:val="22"/>
          <w:szCs w:val="22"/>
          <w:lang w:bidi="he-IL"/>
        </w:rPr>
        <w:t xml:space="preserve">in </w:t>
      </w:r>
      <w:r w:rsidR="006042A8" w:rsidRPr="00C560D3">
        <w:rPr>
          <w:rFonts w:asciiTheme="minorHAnsi" w:eastAsia="Times New Roman" w:hAnsiTheme="minorHAnsi" w:cstheme="minorHAnsi"/>
          <w:iCs/>
          <w:color w:val="000000"/>
          <w:sz w:val="22"/>
          <w:szCs w:val="22"/>
          <w:lang w:bidi="he-IL"/>
        </w:rPr>
        <w:t xml:space="preserve">a </w:t>
      </w:r>
      <w:r w:rsidR="007C7DCB" w:rsidRPr="00C560D3">
        <w:rPr>
          <w:rFonts w:asciiTheme="minorHAnsi" w:eastAsia="Times New Roman" w:hAnsiTheme="minorHAnsi" w:cstheme="minorHAnsi"/>
          <w:iCs/>
          <w:color w:val="000000"/>
          <w:sz w:val="22"/>
          <w:szCs w:val="22"/>
          <w:lang w:bidi="he-IL"/>
        </w:rPr>
        <w:t xml:space="preserve">combination </w:t>
      </w:r>
      <w:r w:rsidRPr="00C560D3">
        <w:rPr>
          <w:rFonts w:asciiTheme="minorHAnsi" w:eastAsia="Times New Roman" w:hAnsiTheme="minorHAnsi" w:cstheme="minorHAnsi"/>
          <w:iCs/>
          <w:color w:val="000000"/>
          <w:sz w:val="22"/>
          <w:szCs w:val="22"/>
          <w:lang w:bidi="he-IL"/>
        </w:rPr>
        <w:t xml:space="preserve">that make up the words which </w:t>
      </w:r>
      <w:r w:rsidR="001D0BAC">
        <w:rPr>
          <w:rFonts w:asciiTheme="minorHAnsi" w:eastAsia="Times New Roman" w:hAnsiTheme="minorHAnsi" w:cstheme="minorHAnsi"/>
          <w:iCs/>
          <w:color w:val="000000"/>
          <w:sz w:val="22"/>
          <w:szCs w:val="22"/>
          <w:lang w:bidi="he-IL"/>
        </w:rPr>
        <w:t>G-d</w:t>
      </w:r>
      <w:r w:rsidRPr="00C560D3">
        <w:rPr>
          <w:rFonts w:asciiTheme="minorHAnsi" w:eastAsia="Times New Roman" w:hAnsiTheme="minorHAnsi" w:cstheme="minorHAnsi"/>
          <w:iCs/>
          <w:color w:val="000000"/>
          <w:sz w:val="22"/>
          <w:szCs w:val="22"/>
          <w:lang w:bidi="he-IL"/>
        </w:rPr>
        <w:t xml:space="preserve"> spoke and </w:t>
      </w:r>
      <w:r w:rsidR="00F244A5" w:rsidRPr="00C560D3">
        <w:rPr>
          <w:rFonts w:asciiTheme="minorHAnsi" w:eastAsia="Times New Roman" w:hAnsiTheme="minorHAnsi" w:cstheme="minorHAnsi"/>
          <w:iCs/>
          <w:color w:val="000000"/>
          <w:sz w:val="22"/>
          <w:szCs w:val="22"/>
          <w:lang w:bidi="he-IL"/>
        </w:rPr>
        <w:t xml:space="preserve">then </w:t>
      </w:r>
      <w:r w:rsidRPr="00C560D3">
        <w:rPr>
          <w:rFonts w:asciiTheme="minorHAnsi" w:eastAsia="Times New Roman" w:hAnsiTheme="minorHAnsi" w:cstheme="minorHAnsi"/>
          <w:iCs/>
          <w:color w:val="000000"/>
          <w:sz w:val="22"/>
          <w:szCs w:val="22"/>
          <w:lang w:bidi="he-IL"/>
        </w:rPr>
        <w:t>created</w:t>
      </w:r>
      <w:r w:rsidR="00F244A5" w:rsidRPr="00C560D3">
        <w:rPr>
          <w:rFonts w:asciiTheme="minorHAnsi" w:eastAsia="Times New Roman" w:hAnsiTheme="minorHAnsi" w:cstheme="minorHAnsi"/>
          <w:iCs/>
          <w:color w:val="000000"/>
          <w:sz w:val="22"/>
          <w:szCs w:val="22"/>
          <w:lang w:bidi="he-IL"/>
        </w:rPr>
        <w:t xml:space="preserve"> the physical universe</w:t>
      </w:r>
      <w:r w:rsidR="006042A8" w:rsidRPr="00C560D3">
        <w:rPr>
          <w:rFonts w:asciiTheme="minorHAnsi" w:eastAsia="Times New Roman" w:hAnsiTheme="minorHAnsi" w:cstheme="minorHAnsi"/>
          <w:iCs/>
          <w:color w:val="000000"/>
          <w:sz w:val="22"/>
          <w:szCs w:val="22"/>
          <w:lang w:bidi="he-IL"/>
        </w:rPr>
        <w:t>.</w:t>
      </w:r>
      <w:r w:rsidR="00F244A5" w:rsidRPr="00C560D3">
        <w:rPr>
          <w:rStyle w:val="FootnoteReference"/>
          <w:rFonts w:asciiTheme="minorHAnsi" w:eastAsia="Times New Roman" w:hAnsiTheme="minorHAnsi" w:cstheme="minorHAnsi"/>
          <w:iCs/>
          <w:color w:val="000000"/>
          <w:sz w:val="22"/>
          <w:szCs w:val="22"/>
          <w:lang w:bidi="he-IL"/>
        </w:rPr>
        <w:footnoteReference w:id="12"/>
      </w:r>
      <w:r w:rsidRPr="00C560D3">
        <w:rPr>
          <w:rFonts w:asciiTheme="minorHAnsi" w:eastAsia="Times New Roman" w:hAnsiTheme="minorHAnsi" w:cstheme="minorHAnsi"/>
          <w:iCs/>
          <w:color w:val="000000"/>
          <w:sz w:val="22"/>
          <w:szCs w:val="22"/>
          <w:lang w:bidi="he-IL"/>
        </w:rPr>
        <w:t xml:space="preserve"> When Adam gave names to each animal, it was not just a </w:t>
      </w:r>
      <w:r w:rsidR="006042A8" w:rsidRPr="00C560D3">
        <w:rPr>
          <w:rFonts w:asciiTheme="minorHAnsi" w:eastAsia="Times New Roman" w:hAnsiTheme="minorHAnsi" w:cstheme="minorHAnsi"/>
          <w:iCs/>
          <w:color w:val="000000"/>
          <w:sz w:val="22"/>
          <w:szCs w:val="22"/>
          <w:lang w:bidi="he-IL"/>
        </w:rPr>
        <w:t>random</w:t>
      </w:r>
      <w:r w:rsidRPr="00C560D3">
        <w:rPr>
          <w:rFonts w:asciiTheme="minorHAnsi" w:eastAsia="Times New Roman" w:hAnsiTheme="minorHAnsi" w:cstheme="minorHAnsi"/>
          <w:iCs/>
          <w:color w:val="000000"/>
          <w:sz w:val="22"/>
          <w:szCs w:val="22"/>
          <w:lang w:bidi="he-IL"/>
        </w:rPr>
        <w:t xml:space="preserve"> description like </w:t>
      </w:r>
      <w:r w:rsidR="006042A8" w:rsidRPr="00C560D3">
        <w:rPr>
          <w:rFonts w:asciiTheme="minorHAnsi" w:eastAsia="Times New Roman" w:hAnsiTheme="minorHAnsi" w:cstheme="minorHAnsi"/>
          <w:iCs/>
          <w:color w:val="000000"/>
          <w:sz w:val="22"/>
          <w:szCs w:val="22"/>
          <w:lang w:bidi="he-IL"/>
        </w:rPr>
        <w:t xml:space="preserve">the word </w:t>
      </w:r>
      <w:r w:rsidRPr="00C560D3">
        <w:rPr>
          <w:rFonts w:asciiTheme="minorHAnsi" w:eastAsia="Times New Roman" w:hAnsiTheme="minorHAnsi" w:cstheme="minorHAnsi"/>
          <w:iCs/>
          <w:color w:val="000000"/>
          <w:sz w:val="22"/>
          <w:szCs w:val="22"/>
          <w:lang w:bidi="he-IL"/>
        </w:rPr>
        <w:t>“chair” for a</w:t>
      </w:r>
      <w:r w:rsidR="00EC0C50" w:rsidRPr="00C560D3">
        <w:rPr>
          <w:rFonts w:asciiTheme="minorHAnsi" w:eastAsia="Times New Roman" w:hAnsiTheme="minorHAnsi" w:cstheme="minorHAnsi"/>
          <w:iCs/>
          <w:color w:val="000000"/>
          <w:sz w:val="22"/>
          <w:szCs w:val="22"/>
          <w:lang w:bidi="he-IL"/>
        </w:rPr>
        <w:t xml:space="preserve"> </w:t>
      </w:r>
      <w:r w:rsidR="00F244A5" w:rsidRPr="00C560D3">
        <w:rPr>
          <w:rFonts w:asciiTheme="minorHAnsi" w:eastAsia="Times New Roman" w:hAnsiTheme="minorHAnsi" w:cstheme="minorHAnsi"/>
          <w:iCs/>
          <w:color w:val="000000"/>
          <w:sz w:val="22"/>
          <w:szCs w:val="22"/>
          <w:lang w:bidi="he-IL"/>
        </w:rPr>
        <w:t>f</w:t>
      </w:r>
      <w:r w:rsidR="00EC0C50" w:rsidRPr="00C560D3">
        <w:rPr>
          <w:rFonts w:asciiTheme="minorHAnsi" w:eastAsia="Times New Roman" w:hAnsiTheme="minorHAnsi" w:cstheme="minorHAnsi"/>
          <w:iCs/>
          <w:color w:val="000000"/>
          <w:sz w:val="22"/>
          <w:szCs w:val="22"/>
          <w:lang w:bidi="he-IL"/>
        </w:rPr>
        <w:t>our</w:t>
      </w:r>
      <w:r w:rsidR="00EC0C50" w:rsidRPr="00C560D3">
        <w:rPr>
          <w:rFonts w:asciiTheme="minorHAnsi" w:eastAsia="Times New Roman" w:hAnsiTheme="minorHAnsi" w:cstheme="minorHAnsi"/>
          <w:iCs/>
          <w:color w:val="000000"/>
          <w:sz w:val="22"/>
          <w:szCs w:val="22"/>
          <w:rtl/>
          <w:lang w:bidi="he-IL"/>
        </w:rPr>
        <w:t>-</w:t>
      </w:r>
      <w:r w:rsidR="00D928F4" w:rsidRPr="00C560D3">
        <w:rPr>
          <w:rFonts w:asciiTheme="minorHAnsi" w:eastAsia="Times New Roman" w:hAnsiTheme="minorHAnsi" w:cstheme="minorHAnsi"/>
          <w:iCs/>
          <w:color w:val="000000"/>
          <w:sz w:val="22"/>
          <w:szCs w:val="22"/>
          <w:lang w:bidi="he-IL"/>
        </w:rPr>
        <w:t>leg</w:t>
      </w:r>
      <w:r w:rsidR="00F244A5" w:rsidRPr="00C560D3">
        <w:rPr>
          <w:rFonts w:asciiTheme="minorHAnsi" w:eastAsia="Times New Roman" w:hAnsiTheme="minorHAnsi" w:cstheme="minorHAnsi"/>
          <w:iCs/>
          <w:color w:val="000000"/>
          <w:sz w:val="22"/>
          <w:szCs w:val="22"/>
          <w:lang w:bidi="he-IL"/>
        </w:rPr>
        <w:t>g</w:t>
      </w:r>
      <w:r w:rsidR="00D928F4" w:rsidRPr="00C560D3">
        <w:rPr>
          <w:rFonts w:asciiTheme="minorHAnsi" w:eastAsia="Times New Roman" w:hAnsiTheme="minorHAnsi" w:cstheme="minorHAnsi"/>
          <w:iCs/>
          <w:color w:val="000000"/>
          <w:sz w:val="22"/>
          <w:szCs w:val="22"/>
          <w:lang w:bidi="he-IL"/>
        </w:rPr>
        <w:t>ed o</w:t>
      </w:r>
      <w:r w:rsidR="00F244A5" w:rsidRPr="00C560D3">
        <w:rPr>
          <w:rFonts w:asciiTheme="minorHAnsi" w:eastAsia="Times New Roman" w:hAnsiTheme="minorHAnsi" w:cstheme="minorHAnsi"/>
          <w:iCs/>
          <w:color w:val="000000"/>
          <w:sz w:val="22"/>
          <w:szCs w:val="22"/>
          <w:lang w:bidi="he-IL"/>
        </w:rPr>
        <w:t>b</w:t>
      </w:r>
      <w:r w:rsidR="00D928F4" w:rsidRPr="00C560D3">
        <w:rPr>
          <w:rFonts w:asciiTheme="minorHAnsi" w:eastAsia="Times New Roman" w:hAnsiTheme="minorHAnsi" w:cstheme="minorHAnsi"/>
          <w:iCs/>
          <w:color w:val="000000"/>
          <w:sz w:val="22"/>
          <w:szCs w:val="22"/>
          <w:lang w:bidi="he-IL"/>
        </w:rPr>
        <w:t>ject one sits on. The Rab</w:t>
      </w:r>
      <w:r w:rsidR="00F244A5" w:rsidRPr="00C560D3">
        <w:rPr>
          <w:rFonts w:asciiTheme="minorHAnsi" w:eastAsia="Times New Roman" w:hAnsiTheme="minorHAnsi" w:cstheme="minorHAnsi"/>
          <w:iCs/>
          <w:color w:val="000000"/>
          <w:sz w:val="22"/>
          <w:szCs w:val="22"/>
          <w:lang w:bidi="he-IL"/>
        </w:rPr>
        <w:t>b</w:t>
      </w:r>
      <w:r w:rsidR="00D928F4" w:rsidRPr="00C560D3">
        <w:rPr>
          <w:rFonts w:asciiTheme="minorHAnsi" w:eastAsia="Times New Roman" w:hAnsiTheme="minorHAnsi" w:cstheme="minorHAnsi"/>
          <w:iCs/>
          <w:color w:val="000000"/>
          <w:sz w:val="22"/>
          <w:szCs w:val="22"/>
          <w:lang w:bidi="he-IL"/>
        </w:rPr>
        <w:t>is tell us that the Hebrew names</w:t>
      </w:r>
      <w:r w:rsidR="007C7DCB" w:rsidRPr="00C560D3">
        <w:rPr>
          <w:rFonts w:asciiTheme="minorHAnsi" w:eastAsia="Times New Roman" w:hAnsiTheme="minorHAnsi" w:cstheme="minorHAnsi"/>
          <w:iCs/>
          <w:color w:val="000000"/>
          <w:sz w:val="22"/>
          <w:szCs w:val="22"/>
          <w:lang w:bidi="he-IL"/>
        </w:rPr>
        <w:t xml:space="preserve">, made </w:t>
      </w:r>
      <w:r w:rsidR="006042A8" w:rsidRPr="00C560D3">
        <w:rPr>
          <w:rFonts w:asciiTheme="minorHAnsi" w:eastAsia="Times New Roman" w:hAnsiTheme="minorHAnsi" w:cstheme="minorHAnsi"/>
          <w:iCs/>
          <w:color w:val="000000"/>
          <w:sz w:val="22"/>
          <w:szCs w:val="22"/>
          <w:lang w:bidi="he-IL"/>
        </w:rPr>
        <w:t xml:space="preserve">up </w:t>
      </w:r>
      <w:r w:rsidR="007C7DCB" w:rsidRPr="00C560D3">
        <w:rPr>
          <w:rFonts w:asciiTheme="minorHAnsi" w:eastAsia="Times New Roman" w:hAnsiTheme="minorHAnsi" w:cstheme="minorHAnsi"/>
          <w:iCs/>
          <w:color w:val="000000"/>
          <w:sz w:val="22"/>
          <w:szCs w:val="22"/>
          <w:lang w:bidi="he-IL"/>
        </w:rPr>
        <w:t>of Hebrew letters,</w:t>
      </w:r>
      <w:r w:rsidR="00D928F4" w:rsidRPr="00C560D3">
        <w:rPr>
          <w:rFonts w:asciiTheme="minorHAnsi" w:eastAsia="Times New Roman" w:hAnsiTheme="minorHAnsi" w:cstheme="minorHAnsi"/>
          <w:iCs/>
          <w:color w:val="000000"/>
          <w:sz w:val="22"/>
          <w:szCs w:val="22"/>
          <w:lang w:bidi="he-IL"/>
        </w:rPr>
        <w:t xml:space="preserve"> </w:t>
      </w:r>
      <w:r w:rsidR="00EC0C50" w:rsidRPr="00C560D3">
        <w:rPr>
          <w:rFonts w:asciiTheme="minorHAnsi" w:eastAsia="Times New Roman" w:hAnsiTheme="minorHAnsi" w:cstheme="minorHAnsi"/>
          <w:iCs/>
          <w:color w:val="000000"/>
          <w:sz w:val="22"/>
          <w:szCs w:val="22"/>
          <w:lang w:bidi="he-IL"/>
        </w:rPr>
        <w:t>intrinsically</w:t>
      </w:r>
      <w:r w:rsidR="00D928F4" w:rsidRPr="00C560D3">
        <w:rPr>
          <w:rFonts w:asciiTheme="minorHAnsi" w:eastAsia="Times New Roman" w:hAnsiTheme="minorHAnsi" w:cstheme="minorHAnsi"/>
          <w:iCs/>
          <w:color w:val="000000"/>
          <w:sz w:val="22"/>
          <w:szCs w:val="22"/>
          <w:lang w:bidi="he-IL"/>
        </w:rPr>
        <w:t xml:space="preserve"> desc</w:t>
      </w:r>
      <w:r w:rsidR="00F244A5" w:rsidRPr="00C560D3">
        <w:rPr>
          <w:rFonts w:asciiTheme="minorHAnsi" w:eastAsia="Times New Roman" w:hAnsiTheme="minorHAnsi" w:cstheme="minorHAnsi"/>
          <w:iCs/>
          <w:color w:val="000000"/>
          <w:sz w:val="22"/>
          <w:szCs w:val="22"/>
          <w:lang w:bidi="he-IL"/>
        </w:rPr>
        <w:t>ribed the essence of each creatur</w:t>
      </w:r>
      <w:r w:rsidR="004133A9" w:rsidRPr="00C560D3">
        <w:rPr>
          <w:rFonts w:asciiTheme="minorHAnsi" w:eastAsia="Times New Roman" w:hAnsiTheme="minorHAnsi" w:cstheme="minorHAnsi"/>
          <w:iCs/>
          <w:color w:val="000000"/>
          <w:sz w:val="22"/>
          <w:szCs w:val="22"/>
          <w:lang w:bidi="he-IL"/>
        </w:rPr>
        <w:t>e</w:t>
      </w:r>
      <w:r w:rsidR="006042A8" w:rsidRPr="00C560D3">
        <w:rPr>
          <w:rFonts w:asciiTheme="minorHAnsi" w:eastAsia="Times New Roman" w:hAnsiTheme="minorHAnsi" w:cstheme="minorHAnsi"/>
          <w:iCs/>
          <w:color w:val="000000"/>
          <w:sz w:val="22"/>
          <w:szCs w:val="22"/>
          <w:lang w:bidi="he-IL"/>
        </w:rPr>
        <w:t>.</w:t>
      </w:r>
      <w:r w:rsidR="004133A9" w:rsidRPr="00C560D3">
        <w:rPr>
          <w:rStyle w:val="FootnoteReference"/>
          <w:rFonts w:asciiTheme="minorHAnsi" w:eastAsia="Times New Roman" w:hAnsiTheme="minorHAnsi" w:cstheme="minorHAnsi"/>
          <w:iCs/>
          <w:color w:val="000000"/>
          <w:sz w:val="22"/>
          <w:szCs w:val="22"/>
          <w:lang w:bidi="he-IL"/>
        </w:rPr>
        <w:footnoteReference w:id="13"/>
      </w:r>
      <w:r w:rsidR="00D928F4" w:rsidRPr="00C560D3">
        <w:rPr>
          <w:rFonts w:asciiTheme="minorHAnsi" w:eastAsia="Times New Roman" w:hAnsiTheme="minorHAnsi" w:cstheme="minorHAnsi"/>
          <w:iCs/>
          <w:color w:val="000000"/>
          <w:sz w:val="22"/>
          <w:szCs w:val="22"/>
          <w:lang w:bidi="he-IL"/>
        </w:rPr>
        <w:t xml:space="preserve"> </w:t>
      </w:r>
      <w:r w:rsidR="004133A9" w:rsidRPr="00C560D3">
        <w:rPr>
          <w:rFonts w:asciiTheme="minorHAnsi" w:eastAsia="Times New Roman" w:hAnsiTheme="minorHAnsi" w:cstheme="minorHAnsi"/>
          <w:iCs/>
          <w:color w:val="000000"/>
          <w:sz w:val="22"/>
          <w:szCs w:val="22"/>
          <w:lang w:bidi="he-IL"/>
        </w:rPr>
        <w:t>Therefore</w:t>
      </w:r>
      <w:r w:rsidR="00D928F4" w:rsidRPr="00C560D3">
        <w:rPr>
          <w:rFonts w:asciiTheme="minorHAnsi" w:eastAsia="Times New Roman" w:hAnsiTheme="minorHAnsi" w:cstheme="minorHAnsi"/>
          <w:iCs/>
          <w:color w:val="000000"/>
          <w:sz w:val="22"/>
          <w:szCs w:val="22"/>
          <w:lang w:bidi="he-IL"/>
        </w:rPr>
        <w:t xml:space="preserve">, </w:t>
      </w:r>
      <w:r w:rsidR="00D14875" w:rsidRPr="00C560D3">
        <w:rPr>
          <w:rFonts w:asciiTheme="minorHAnsi" w:eastAsia="Times New Roman" w:hAnsiTheme="minorHAnsi" w:cstheme="minorHAnsi"/>
          <w:iCs/>
          <w:color w:val="000000"/>
          <w:sz w:val="22"/>
          <w:szCs w:val="22"/>
          <w:lang w:bidi="he-IL"/>
        </w:rPr>
        <w:t xml:space="preserve">it is evident that </w:t>
      </w:r>
      <w:r w:rsidR="00D928F4" w:rsidRPr="00C560D3">
        <w:rPr>
          <w:rFonts w:asciiTheme="minorHAnsi" w:eastAsia="Times New Roman" w:hAnsiTheme="minorHAnsi" w:cstheme="minorHAnsi"/>
          <w:iCs/>
          <w:color w:val="000000"/>
          <w:sz w:val="22"/>
          <w:szCs w:val="22"/>
          <w:lang w:bidi="he-IL"/>
        </w:rPr>
        <w:t xml:space="preserve">there </w:t>
      </w:r>
      <w:r w:rsidR="00F244A5" w:rsidRPr="00C560D3">
        <w:rPr>
          <w:rFonts w:asciiTheme="minorHAnsi" w:eastAsia="Times New Roman" w:hAnsiTheme="minorHAnsi" w:cstheme="minorHAnsi"/>
          <w:iCs/>
          <w:color w:val="000000"/>
          <w:sz w:val="22"/>
          <w:szCs w:val="22"/>
          <w:lang w:bidi="he-IL"/>
        </w:rPr>
        <w:t>is speci</w:t>
      </w:r>
      <w:r w:rsidR="00D928F4" w:rsidRPr="00C560D3">
        <w:rPr>
          <w:rFonts w:asciiTheme="minorHAnsi" w:eastAsia="Times New Roman" w:hAnsiTheme="minorHAnsi" w:cstheme="minorHAnsi"/>
          <w:iCs/>
          <w:color w:val="000000"/>
          <w:sz w:val="22"/>
          <w:szCs w:val="22"/>
          <w:lang w:bidi="he-IL"/>
        </w:rPr>
        <w:t xml:space="preserve">al power in </w:t>
      </w:r>
      <w:r w:rsidR="00F244A5" w:rsidRPr="00C560D3">
        <w:rPr>
          <w:rFonts w:asciiTheme="minorHAnsi" w:eastAsia="Times New Roman" w:hAnsiTheme="minorHAnsi" w:cstheme="minorHAnsi"/>
          <w:iCs/>
          <w:color w:val="000000"/>
          <w:sz w:val="22"/>
          <w:szCs w:val="22"/>
          <w:lang w:bidi="he-IL"/>
        </w:rPr>
        <w:t>Hebrew let</w:t>
      </w:r>
      <w:r w:rsidR="00D928F4" w:rsidRPr="00C560D3">
        <w:rPr>
          <w:rFonts w:asciiTheme="minorHAnsi" w:eastAsia="Times New Roman" w:hAnsiTheme="minorHAnsi" w:cstheme="minorHAnsi"/>
          <w:iCs/>
          <w:color w:val="000000"/>
          <w:sz w:val="22"/>
          <w:szCs w:val="22"/>
          <w:lang w:bidi="he-IL"/>
        </w:rPr>
        <w:t>ter</w:t>
      </w:r>
      <w:r w:rsidR="00F244A5" w:rsidRPr="00C560D3">
        <w:rPr>
          <w:rFonts w:asciiTheme="minorHAnsi" w:eastAsia="Times New Roman" w:hAnsiTheme="minorHAnsi" w:cstheme="minorHAnsi"/>
          <w:iCs/>
          <w:color w:val="000000"/>
          <w:sz w:val="22"/>
          <w:szCs w:val="22"/>
          <w:lang w:bidi="he-IL"/>
        </w:rPr>
        <w:t>s</w:t>
      </w:r>
      <w:r w:rsidR="00D928F4" w:rsidRPr="00C560D3">
        <w:rPr>
          <w:rFonts w:asciiTheme="minorHAnsi" w:eastAsia="Times New Roman" w:hAnsiTheme="minorHAnsi" w:cstheme="minorHAnsi"/>
          <w:iCs/>
          <w:color w:val="000000"/>
          <w:sz w:val="22"/>
          <w:szCs w:val="22"/>
          <w:lang w:bidi="he-IL"/>
        </w:rPr>
        <w:t xml:space="preserve"> and names.</w:t>
      </w:r>
      <w:r w:rsidR="004133A9" w:rsidRPr="00C560D3">
        <w:rPr>
          <w:rFonts w:asciiTheme="minorHAnsi" w:eastAsia="Times New Roman" w:hAnsiTheme="minorHAnsi" w:cstheme="minorHAnsi"/>
          <w:iCs/>
          <w:color w:val="000000"/>
          <w:sz w:val="22"/>
          <w:szCs w:val="22"/>
          <w:lang w:bidi="he-IL"/>
        </w:rPr>
        <w:t xml:space="preserve"> Clearly, then, if letters </w:t>
      </w:r>
      <w:r w:rsidR="00D14875" w:rsidRPr="00C560D3">
        <w:rPr>
          <w:rFonts w:asciiTheme="minorHAnsi" w:eastAsia="Times New Roman" w:hAnsiTheme="minorHAnsi" w:cstheme="minorHAnsi"/>
          <w:iCs/>
          <w:color w:val="000000"/>
          <w:sz w:val="22"/>
          <w:szCs w:val="22"/>
          <w:lang w:bidi="he-IL"/>
        </w:rPr>
        <w:t>a</w:t>
      </w:r>
      <w:r w:rsidR="004133A9" w:rsidRPr="00C560D3">
        <w:rPr>
          <w:rFonts w:asciiTheme="minorHAnsi" w:eastAsia="Times New Roman" w:hAnsiTheme="minorHAnsi" w:cstheme="minorHAnsi"/>
          <w:iCs/>
          <w:color w:val="000000"/>
          <w:sz w:val="22"/>
          <w:szCs w:val="22"/>
          <w:lang w:bidi="he-IL"/>
        </w:rPr>
        <w:t xml:space="preserve">re the “secret” building blocks of </w:t>
      </w:r>
      <w:r w:rsidR="00D14875" w:rsidRPr="00C560D3">
        <w:rPr>
          <w:rFonts w:asciiTheme="minorHAnsi" w:eastAsia="Times New Roman" w:hAnsiTheme="minorHAnsi" w:cstheme="minorHAnsi"/>
          <w:iCs/>
          <w:color w:val="000000"/>
          <w:sz w:val="22"/>
          <w:szCs w:val="22"/>
          <w:lang w:bidi="he-IL"/>
        </w:rPr>
        <w:t xml:space="preserve">all </w:t>
      </w:r>
      <w:r w:rsidR="004133A9" w:rsidRPr="00C560D3">
        <w:rPr>
          <w:rFonts w:asciiTheme="minorHAnsi" w:eastAsia="Times New Roman" w:hAnsiTheme="minorHAnsi" w:cstheme="minorHAnsi"/>
          <w:iCs/>
          <w:color w:val="000000"/>
          <w:sz w:val="22"/>
          <w:szCs w:val="22"/>
          <w:lang w:bidi="he-IL"/>
        </w:rPr>
        <w:t xml:space="preserve">creation, man, imitating </w:t>
      </w:r>
      <w:r w:rsidR="001D0BAC">
        <w:rPr>
          <w:rFonts w:asciiTheme="minorHAnsi" w:eastAsia="Times New Roman" w:hAnsiTheme="minorHAnsi" w:cstheme="minorHAnsi"/>
          <w:iCs/>
          <w:color w:val="000000"/>
          <w:sz w:val="22"/>
          <w:szCs w:val="22"/>
          <w:lang w:bidi="he-IL"/>
        </w:rPr>
        <w:t>G-d</w:t>
      </w:r>
      <w:r w:rsidR="004133A9" w:rsidRPr="00C560D3">
        <w:rPr>
          <w:rFonts w:asciiTheme="minorHAnsi" w:eastAsia="Times New Roman" w:hAnsiTheme="minorHAnsi" w:cstheme="minorHAnsi"/>
          <w:iCs/>
          <w:color w:val="000000"/>
          <w:sz w:val="22"/>
          <w:szCs w:val="22"/>
          <w:lang w:bidi="he-IL"/>
        </w:rPr>
        <w:t>, has the potential to use the right combination of letters to also create something alive.</w:t>
      </w:r>
    </w:p>
    <w:p w14:paraId="5C76A086" w14:textId="77777777" w:rsidR="004133A9" w:rsidRPr="00C560D3" w:rsidRDefault="004133A9" w:rsidP="00F244A5">
      <w:pPr>
        <w:ind w:left="-567" w:right="-710"/>
        <w:jc w:val="both"/>
        <w:rPr>
          <w:rFonts w:asciiTheme="minorHAnsi" w:eastAsia="Times New Roman" w:hAnsiTheme="minorHAnsi" w:cstheme="minorHAnsi"/>
          <w:iCs/>
          <w:color w:val="000000"/>
          <w:sz w:val="22"/>
          <w:szCs w:val="22"/>
          <w:lang w:bidi="he-IL"/>
        </w:rPr>
      </w:pPr>
    </w:p>
    <w:p w14:paraId="4DF917BC" w14:textId="265D1A5D" w:rsidR="004133A9" w:rsidRPr="00C560D3" w:rsidRDefault="004133A9" w:rsidP="002A540C">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This concept is not only logical, not only conjecture, but can be </w:t>
      </w:r>
      <w:r w:rsidR="00C24DAC" w:rsidRPr="00C560D3">
        <w:rPr>
          <w:rFonts w:asciiTheme="minorHAnsi" w:eastAsia="Times New Roman" w:hAnsiTheme="minorHAnsi" w:cstheme="minorHAnsi"/>
          <w:iCs/>
          <w:color w:val="000000"/>
          <w:sz w:val="22"/>
          <w:szCs w:val="22"/>
          <w:lang w:bidi="he-IL"/>
        </w:rPr>
        <w:t>found</w:t>
      </w:r>
      <w:r w:rsidRPr="00C560D3">
        <w:rPr>
          <w:rFonts w:asciiTheme="minorHAnsi" w:eastAsia="Times New Roman" w:hAnsiTheme="minorHAnsi" w:cstheme="minorHAnsi"/>
          <w:iCs/>
          <w:color w:val="000000"/>
          <w:sz w:val="22"/>
          <w:szCs w:val="22"/>
          <w:lang w:bidi="he-IL"/>
        </w:rPr>
        <w:t xml:space="preserve"> in </w:t>
      </w:r>
      <w:r w:rsidR="00C24DAC" w:rsidRPr="00C560D3">
        <w:rPr>
          <w:rFonts w:asciiTheme="minorHAnsi" w:eastAsia="Times New Roman" w:hAnsiTheme="minorHAnsi" w:cstheme="minorHAnsi"/>
          <w:iCs/>
          <w:color w:val="000000"/>
          <w:sz w:val="22"/>
          <w:szCs w:val="22"/>
          <w:lang w:bidi="he-IL"/>
        </w:rPr>
        <w:t>traditional</w:t>
      </w:r>
      <w:r w:rsidRPr="00C560D3">
        <w:rPr>
          <w:rFonts w:asciiTheme="minorHAnsi" w:eastAsia="Times New Roman" w:hAnsiTheme="minorHAnsi" w:cstheme="minorHAnsi"/>
          <w:iCs/>
          <w:color w:val="000000"/>
          <w:sz w:val="22"/>
          <w:szCs w:val="22"/>
          <w:lang w:bidi="he-IL"/>
        </w:rPr>
        <w:t xml:space="preserve"> sources. </w:t>
      </w:r>
      <w:r w:rsidR="006042A8" w:rsidRPr="00C560D3">
        <w:rPr>
          <w:rFonts w:asciiTheme="minorHAnsi" w:eastAsia="Times New Roman" w:hAnsiTheme="minorHAnsi" w:cstheme="minorHAnsi"/>
          <w:iCs/>
          <w:color w:val="000000"/>
          <w:sz w:val="22"/>
          <w:szCs w:val="22"/>
          <w:lang w:bidi="he-IL"/>
        </w:rPr>
        <w:t xml:space="preserve">We know that </w:t>
      </w:r>
      <w:r w:rsidR="00C24DAC" w:rsidRPr="00C560D3">
        <w:rPr>
          <w:rFonts w:asciiTheme="minorHAnsi" w:eastAsia="Times New Roman" w:hAnsiTheme="minorHAnsi" w:cstheme="minorHAnsi"/>
          <w:iCs/>
          <w:color w:val="000000"/>
          <w:sz w:val="22"/>
          <w:szCs w:val="22"/>
          <w:lang w:bidi="he-IL"/>
        </w:rPr>
        <w:t>Bezalel</w:t>
      </w:r>
      <w:r w:rsidR="00873D23" w:rsidRPr="00C560D3">
        <w:rPr>
          <w:rFonts w:asciiTheme="minorHAnsi" w:eastAsia="Times New Roman" w:hAnsiTheme="minorHAnsi" w:cstheme="minorHAnsi"/>
          <w:iCs/>
          <w:color w:val="000000"/>
          <w:sz w:val="22"/>
          <w:szCs w:val="22"/>
          <w:lang w:bidi="he-IL"/>
        </w:rPr>
        <w:t xml:space="preserve"> was given the task of assembling the Tabernacle, which in many way</w:t>
      </w:r>
      <w:r w:rsidR="00C24DAC" w:rsidRPr="00C560D3">
        <w:rPr>
          <w:rFonts w:asciiTheme="minorHAnsi" w:eastAsia="Times New Roman" w:hAnsiTheme="minorHAnsi" w:cstheme="minorHAnsi"/>
          <w:iCs/>
          <w:color w:val="000000"/>
          <w:sz w:val="22"/>
          <w:szCs w:val="22"/>
          <w:lang w:bidi="he-IL"/>
        </w:rPr>
        <w:t>s w</w:t>
      </w:r>
      <w:r w:rsidR="00D14875" w:rsidRPr="00C560D3">
        <w:rPr>
          <w:rFonts w:asciiTheme="minorHAnsi" w:eastAsia="Times New Roman" w:hAnsiTheme="minorHAnsi" w:cstheme="minorHAnsi"/>
          <w:iCs/>
          <w:color w:val="000000"/>
          <w:sz w:val="22"/>
          <w:szCs w:val="22"/>
          <w:lang w:bidi="he-IL"/>
        </w:rPr>
        <w:t>as a replication, in miniature,</w:t>
      </w:r>
      <w:r w:rsidR="00873D23" w:rsidRPr="00C560D3">
        <w:rPr>
          <w:rFonts w:asciiTheme="minorHAnsi" w:eastAsia="Times New Roman" w:hAnsiTheme="minorHAnsi" w:cstheme="minorHAnsi"/>
          <w:iCs/>
          <w:color w:val="000000"/>
          <w:sz w:val="22"/>
          <w:szCs w:val="22"/>
          <w:lang w:bidi="he-IL"/>
        </w:rPr>
        <w:t xml:space="preserve"> </w:t>
      </w:r>
      <w:r w:rsidR="00C24DAC" w:rsidRPr="00C560D3">
        <w:rPr>
          <w:rFonts w:asciiTheme="minorHAnsi" w:eastAsia="Times New Roman" w:hAnsiTheme="minorHAnsi" w:cstheme="minorHAnsi"/>
          <w:iCs/>
          <w:color w:val="000000"/>
          <w:sz w:val="22"/>
          <w:szCs w:val="22"/>
          <w:lang w:bidi="he-IL"/>
        </w:rPr>
        <w:t>of</w:t>
      </w:r>
      <w:r w:rsidR="00873D23" w:rsidRPr="00C560D3">
        <w:rPr>
          <w:rFonts w:asciiTheme="minorHAnsi" w:eastAsia="Times New Roman" w:hAnsiTheme="minorHAnsi" w:cstheme="minorHAnsi"/>
          <w:iCs/>
          <w:color w:val="000000"/>
          <w:sz w:val="22"/>
          <w:szCs w:val="22"/>
          <w:lang w:bidi="he-IL"/>
        </w:rPr>
        <w:t xml:space="preserve"> the creation of the world</w:t>
      </w:r>
      <w:r w:rsidR="006042A8" w:rsidRPr="00C560D3">
        <w:rPr>
          <w:rFonts w:asciiTheme="minorHAnsi" w:eastAsia="Times New Roman" w:hAnsiTheme="minorHAnsi" w:cstheme="minorHAnsi"/>
          <w:iCs/>
          <w:color w:val="000000"/>
          <w:sz w:val="22"/>
          <w:szCs w:val="22"/>
          <w:lang w:bidi="he-IL"/>
        </w:rPr>
        <w:t>.</w:t>
      </w:r>
      <w:r w:rsidR="00C24DAC" w:rsidRPr="00C560D3">
        <w:rPr>
          <w:rStyle w:val="FootnoteReference"/>
          <w:rFonts w:asciiTheme="minorHAnsi" w:eastAsia="Times New Roman" w:hAnsiTheme="minorHAnsi" w:cstheme="minorHAnsi"/>
          <w:iCs/>
          <w:color w:val="000000"/>
          <w:sz w:val="22"/>
          <w:szCs w:val="22"/>
          <w:lang w:bidi="he-IL"/>
        </w:rPr>
        <w:footnoteReference w:id="14"/>
      </w:r>
      <w:r w:rsidR="00C24DAC" w:rsidRPr="00C560D3">
        <w:rPr>
          <w:rFonts w:asciiTheme="minorHAnsi" w:eastAsia="Times New Roman" w:hAnsiTheme="minorHAnsi" w:cstheme="minorHAnsi"/>
          <w:iCs/>
          <w:color w:val="000000"/>
          <w:sz w:val="22"/>
          <w:szCs w:val="22"/>
          <w:lang w:bidi="he-IL"/>
        </w:rPr>
        <w:t xml:space="preserve"> </w:t>
      </w:r>
      <w:r w:rsidR="006042A8" w:rsidRPr="00C560D3">
        <w:rPr>
          <w:rFonts w:asciiTheme="minorHAnsi" w:eastAsia="Times New Roman" w:hAnsiTheme="minorHAnsi" w:cstheme="minorHAnsi"/>
          <w:iCs/>
          <w:color w:val="000000"/>
          <w:sz w:val="22"/>
          <w:szCs w:val="22"/>
          <w:lang w:bidi="he-IL"/>
        </w:rPr>
        <w:t>I</w:t>
      </w:r>
      <w:r w:rsidR="00D14875" w:rsidRPr="00C560D3">
        <w:rPr>
          <w:rFonts w:asciiTheme="minorHAnsi" w:eastAsia="Times New Roman" w:hAnsiTheme="minorHAnsi" w:cstheme="minorHAnsi"/>
          <w:iCs/>
          <w:color w:val="000000"/>
          <w:sz w:val="22"/>
          <w:szCs w:val="22"/>
          <w:lang w:bidi="he-IL"/>
        </w:rPr>
        <w:t>n order to create</w:t>
      </w:r>
      <w:r w:rsidR="00C24DAC" w:rsidRPr="00C560D3">
        <w:rPr>
          <w:rFonts w:asciiTheme="minorHAnsi" w:eastAsia="Times New Roman" w:hAnsiTheme="minorHAnsi" w:cstheme="minorHAnsi"/>
          <w:iCs/>
          <w:color w:val="000000"/>
          <w:sz w:val="22"/>
          <w:szCs w:val="22"/>
          <w:lang w:bidi="he-IL"/>
        </w:rPr>
        <w:t xml:space="preserve"> the Tabernacle, Bezalel was given</w:t>
      </w:r>
      <w:r w:rsidR="00873D23" w:rsidRPr="00C560D3">
        <w:rPr>
          <w:rFonts w:asciiTheme="minorHAnsi" w:eastAsia="Times New Roman" w:hAnsiTheme="minorHAnsi" w:cstheme="minorHAnsi"/>
          <w:iCs/>
          <w:color w:val="000000"/>
          <w:sz w:val="22"/>
          <w:szCs w:val="22"/>
          <w:lang w:bidi="he-IL"/>
        </w:rPr>
        <w:t xml:space="preserve"> the secret</w:t>
      </w:r>
      <w:r w:rsidR="00C24DAC" w:rsidRPr="00C560D3">
        <w:rPr>
          <w:rFonts w:asciiTheme="minorHAnsi" w:eastAsia="Times New Roman" w:hAnsiTheme="minorHAnsi" w:cstheme="minorHAnsi"/>
          <w:iCs/>
          <w:color w:val="000000"/>
          <w:sz w:val="22"/>
          <w:szCs w:val="22"/>
          <w:lang w:bidi="he-IL"/>
        </w:rPr>
        <w:t>s</w:t>
      </w:r>
      <w:r w:rsidR="00873D23" w:rsidRPr="00C560D3">
        <w:rPr>
          <w:rFonts w:asciiTheme="minorHAnsi" w:eastAsia="Times New Roman" w:hAnsiTheme="minorHAnsi" w:cstheme="minorHAnsi"/>
          <w:iCs/>
          <w:color w:val="000000"/>
          <w:sz w:val="22"/>
          <w:szCs w:val="22"/>
          <w:lang w:bidi="he-IL"/>
        </w:rPr>
        <w:t xml:space="preserve"> of the letters by which the universe was created</w:t>
      </w:r>
      <w:r w:rsidR="006042A8" w:rsidRPr="00C560D3">
        <w:rPr>
          <w:rFonts w:asciiTheme="minorHAnsi" w:eastAsia="Times New Roman" w:hAnsiTheme="minorHAnsi" w:cstheme="minorHAnsi"/>
          <w:iCs/>
          <w:color w:val="000000"/>
          <w:sz w:val="22"/>
          <w:szCs w:val="22"/>
          <w:lang w:bidi="he-IL"/>
        </w:rPr>
        <w:t>.</w:t>
      </w:r>
      <w:r w:rsidR="00873D23" w:rsidRPr="00C560D3">
        <w:rPr>
          <w:rStyle w:val="FootnoteReference"/>
          <w:rFonts w:asciiTheme="minorHAnsi" w:eastAsia="Times New Roman" w:hAnsiTheme="minorHAnsi" w:cstheme="minorHAnsi"/>
          <w:iCs/>
          <w:color w:val="000000"/>
          <w:sz w:val="22"/>
          <w:szCs w:val="22"/>
          <w:lang w:bidi="he-IL"/>
        </w:rPr>
        <w:footnoteReference w:id="15"/>
      </w:r>
      <w:r w:rsidR="00394602" w:rsidRPr="00C560D3">
        <w:rPr>
          <w:rFonts w:asciiTheme="minorHAnsi" w:eastAsia="Times New Roman" w:hAnsiTheme="minorHAnsi" w:cstheme="minorHAnsi"/>
          <w:iCs/>
          <w:color w:val="000000"/>
          <w:sz w:val="22"/>
          <w:szCs w:val="22"/>
          <w:rtl/>
          <w:lang w:bidi="he-IL"/>
        </w:rPr>
        <w:t xml:space="preserve"> </w:t>
      </w:r>
      <w:r w:rsidR="00D73072" w:rsidRPr="00C560D3">
        <w:rPr>
          <w:rFonts w:asciiTheme="minorHAnsi" w:eastAsia="Times New Roman" w:hAnsiTheme="minorHAnsi" w:cstheme="minorHAnsi"/>
          <w:iCs/>
          <w:color w:val="000000"/>
          <w:sz w:val="22"/>
          <w:szCs w:val="22"/>
          <w:lang w:bidi="he-IL"/>
        </w:rPr>
        <w:t>In another Mid</w:t>
      </w:r>
      <w:r w:rsidR="00394602" w:rsidRPr="00C560D3">
        <w:rPr>
          <w:rFonts w:asciiTheme="minorHAnsi" w:eastAsia="Times New Roman" w:hAnsiTheme="minorHAnsi" w:cstheme="minorHAnsi"/>
          <w:iCs/>
          <w:color w:val="000000"/>
          <w:sz w:val="22"/>
          <w:szCs w:val="22"/>
          <w:lang w:bidi="he-IL"/>
        </w:rPr>
        <w:t xml:space="preserve">rash, </w:t>
      </w:r>
      <w:r w:rsidR="001D0BAC">
        <w:rPr>
          <w:rFonts w:asciiTheme="minorHAnsi" w:eastAsia="Times New Roman" w:hAnsiTheme="minorHAnsi" w:cstheme="minorHAnsi"/>
          <w:iCs/>
          <w:color w:val="000000"/>
          <w:sz w:val="22"/>
          <w:szCs w:val="22"/>
          <w:lang w:bidi="he-IL"/>
        </w:rPr>
        <w:t>G-d</w:t>
      </w:r>
      <w:r w:rsidR="00394602" w:rsidRPr="00C560D3">
        <w:rPr>
          <w:rFonts w:asciiTheme="minorHAnsi" w:eastAsia="Times New Roman" w:hAnsiTheme="minorHAnsi" w:cstheme="minorHAnsi"/>
          <w:iCs/>
          <w:color w:val="000000"/>
          <w:sz w:val="22"/>
          <w:szCs w:val="22"/>
          <w:lang w:bidi="he-IL"/>
        </w:rPr>
        <w:t xml:space="preserve"> speaks to </w:t>
      </w:r>
      <w:r w:rsidR="002A540C">
        <w:rPr>
          <w:rFonts w:asciiTheme="minorHAnsi" w:eastAsia="Times New Roman" w:hAnsiTheme="minorHAnsi" w:cstheme="minorHAnsi"/>
          <w:iCs/>
          <w:color w:val="000000"/>
          <w:sz w:val="22"/>
          <w:szCs w:val="22"/>
          <w:lang w:bidi="he-IL"/>
        </w:rPr>
        <w:t>an</w:t>
      </w:r>
      <w:r w:rsidR="00394602" w:rsidRPr="00C560D3">
        <w:rPr>
          <w:rFonts w:asciiTheme="minorHAnsi" w:eastAsia="Times New Roman" w:hAnsiTheme="minorHAnsi" w:cstheme="minorHAnsi"/>
          <w:iCs/>
          <w:color w:val="000000"/>
          <w:sz w:val="22"/>
          <w:szCs w:val="22"/>
          <w:lang w:bidi="he-IL"/>
        </w:rPr>
        <w:t xml:space="preserve"> angel and show</w:t>
      </w:r>
      <w:r w:rsidR="00D14875" w:rsidRPr="00C560D3">
        <w:rPr>
          <w:rFonts w:asciiTheme="minorHAnsi" w:eastAsia="Times New Roman" w:hAnsiTheme="minorHAnsi" w:cstheme="minorHAnsi"/>
          <w:iCs/>
          <w:color w:val="000000"/>
          <w:sz w:val="22"/>
          <w:szCs w:val="22"/>
          <w:lang w:bidi="he-IL"/>
        </w:rPr>
        <w:t>s</w:t>
      </w:r>
      <w:r w:rsidR="00394602" w:rsidRPr="00C560D3">
        <w:rPr>
          <w:rFonts w:asciiTheme="minorHAnsi" w:eastAsia="Times New Roman" w:hAnsiTheme="minorHAnsi" w:cstheme="minorHAnsi"/>
          <w:iCs/>
          <w:color w:val="000000"/>
          <w:sz w:val="22"/>
          <w:szCs w:val="22"/>
          <w:lang w:bidi="he-IL"/>
        </w:rPr>
        <w:t xml:space="preserve"> that angel the letters </w:t>
      </w:r>
      <w:r w:rsidR="00D73072" w:rsidRPr="00C560D3">
        <w:rPr>
          <w:rFonts w:asciiTheme="minorHAnsi" w:eastAsia="Times New Roman" w:hAnsiTheme="minorHAnsi" w:cstheme="minorHAnsi"/>
          <w:iCs/>
          <w:color w:val="000000"/>
          <w:sz w:val="22"/>
          <w:szCs w:val="22"/>
          <w:lang w:bidi="he-IL"/>
        </w:rPr>
        <w:t>through</w:t>
      </w:r>
      <w:r w:rsidR="00394602" w:rsidRPr="00C560D3">
        <w:rPr>
          <w:rFonts w:asciiTheme="minorHAnsi" w:eastAsia="Times New Roman" w:hAnsiTheme="minorHAnsi" w:cstheme="minorHAnsi"/>
          <w:iCs/>
          <w:color w:val="000000"/>
          <w:sz w:val="22"/>
          <w:szCs w:val="22"/>
          <w:lang w:bidi="he-IL"/>
        </w:rPr>
        <w:t xml:space="preserve"> which He created the Heavens and the Earth, the letter</w:t>
      </w:r>
      <w:r w:rsidR="00D14875" w:rsidRPr="00C560D3">
        <w:rPr>
          <w:rFonts w:asciiTheme="minorHAnsi" w:eastAsia="Times New Roman" w:hAnsiTheme="minorHAnsi" w:cstheme="minorHAnsi"/>
          <w:iCs/>
          <w:color w:val="000000"/>
          <w:sz w:val="22"/>
          <w:szCs w:val="22"/>
          <w:lang w:bidi="he-IL"/>
        </w:rPr>
        <w:t>s</w:t>
      </w:r>
      <w:r w:rsidR="00394602" w:rsidRPr="00C560D3">
        <w:rPr>
          <w:rFonts w:asciiTheme="minorHAnsi" w:eastAsia="Times New Roman" w:hAnsiTheme="minorHAnsi" w:cstheme="minorHAnsi"/>
          <w:iCs/>
          <w:color w:val="000000"/>
          <w:sz w:val="22"/>
          <w:szCs w:val="22"/>
          <w:lang w:bidi="he-IL"/>
        </w:rPr>
        <w:t xml:space="preserve"> through which He created the stars and planets,</w:t>
      </w:r>
      <w:r w:rsidR="00D73072" w:rsidRPr="00C560D3">
        <w:rPr>
          <w:rFonts w:asciiTheme="minorHAnsi" w:eastAsia="Times New Roman" w:hAnsiTheme="minorHAnsi" w:cstheme="minorHAnsi"/>
          <w:iCs/>
          <w:color w:val="000000"/>
          <w:sz w:val="22"/>
          <w:szCs w:val="22"/>
          <w:lang w:bidi="he-IL"/>
        </w:rPr>
        <w:t xml:space="preserve"> and the letters through which </w:t>
      </w:r>
      <w:r w:rsidR="001D0BAC">
        <w:rPr>
          <w:rFonts w:asciiTheme="minorHAnsi" w:eastAsia="Times New Roman" w:hAnsiTheme="minorHAnsi" w:cstheme="minorHAnsi"/>
          <w:iCs/>
          <w:color w:val="000000"/>
          <w:sz w:val="22"/>
          <w:szCs w:val="22"/>
          <w:lang w:bidi="he-IL"/>
        </w:rPr>
        <w:t>G-d</w:t>
      </w:r>
      <w:r w:rsidR="00394602" w:rsidRPr="00C560D3">
        <w:rPr>
          <w:rFonts w:asciiTheme="minorHAnsi" w:eastAsia="Times New Roman" w:hAnsiTheme="minorHAnsi" w:cstheme="minorHAnsi"/>
          <w:iCs/>
          <w:color w:val="000000"/>
          <w:sz w:val="22"/>
          <w:szCs w:val="22"/>
          <w:lang w:bidi="he-IL"/>
        </w:rPr>
        <w:t xml:space="preserve"> created everything else in the universe</w:t>
      </w:r>
      <w:r w:rsidR="006042A8" w:rsidRPr="00C560D3">
        <w:rPr>
          <w:rFonts w:asciiTheme="minorHAnsi" w:eastAsia="Times New Roman" w:hAnsiTheme="minorHAnsi" w:cstheme="minorHAnsi"/>
          <w:iCs/>
          <w:color w:val="000000"/>
          <w:sz w:val="22"/>
          <w:szCs w:val="22"/>
          <w:lang w:bidi="he-IL"/>
        </w:rPr>
        <w:t>.</w:t>
      </w:r>
      <w:r w:rsidR="00394602" w:rsidRPr="00C560D3">
        <w:rPr>
          <w:rStyle w:val="FootnoteReference"/>
          <w:rFonts w:asciiTheme="minorHAnsi" w:eastAsia="Times New Roman" w:hAnsiTheme="minorHAnsi" w:cstheme="minorHAnsi"/>
          <w:iCs/>
          <w:color w:val="000000"/>
          <w:sz w:val="22"/>
          <w:szCs w:val="22"/>
          <w:lang w:bidi="he-IL"/>
        </w:rPr>
        <w:footnoteReference w:id="16"/>
      </w:r>
      <w:r w:rsidR="00D73072" w:rsidRPr="00C560D3">
        <w:rPr>
          <w:rFonts w:asciiTheme="minorHAnsi" w:eastAsia="Times New Roman" w:hAnsiTheme="minorHAnsi" w:cstheme="minorHAnsi"/>
          <w:iCs/>
          <w:color w:val="000000"/>
          <w:sz w:val="22"/>
          <w:szCs w:val="22"/>
          <w:lang w:bidi="he-IL"/>
        </w:rPr>
        <w:t xml:space="preserve"> Thus, it is clear that it is through the special combination of letters that creation was effected.</w:t>
      </w:r>
    </w:p>
    <w:p w14:paraId="68106614" w14:textId="77777777" w:rsidR="00B87D68" w:rsidRPr="00C560D3" w:rsidRDefault="00B87D68" w:rsidP="00D73072">
      <w:pPr>
        <w:ind w:left="-567" w:right="-710"/>
        <w:jc w:val="both"/>
        <w:rPr>
          <w:rFonts w:asciiTheme="minorHAnsi" w:eastAsia="Times New Roman" w:hAnsiTheme="minorHAnsi" w:cstheme="minorHAnsi"/>
          <w:iCs/>
          <w:color w:val="000000"/>
          <w:sz w:val="22"/>
          <w:szCs w:val="22"/>
          <w:lang w:bidi="he-IL"/>
        </w:rPr>
      </w:pPr>
    </w:p>
    <w:p w14:paraId="582904DA" w14:textId="2EB27BDD" w:rsidR="00B87D68" w:rsidRPr="00C560D3" w:rsidRDefault="00B87D68" w:rsidP="00C56D20">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r>
      <w:r w:rsidR="00EE1FA1" w:rsidRPr="00C560D3">
        <w:rPr>
          <w:rFonts w:asciiTheme="minorHAnsi" w:eastAsia="Times New Roman" w:hAnsiTheme="minorHAnsi" w:cstheme="minorHAnsi"/>
          <w:iCs/>
          <w:color w:val="000000"/>
          <w:sz w:val="22"/>
          <w:szCs w:val="22"/>
          <w:lang w:bidi="he-IL"/>
        </w:rPr>
        <w:t xml:space="preserve">The secrets of the use of these letters was first given to Abraham by </w:t>
      </w:r>
      <w:r w:rsidR="001D0BAC">
        <w:rPr>
          <w:rFonts w:asciiTheme="minorHAnsi" w:eastAsia="Times New Roman" w:hAnsiTheme="minorHAnsi" w:cstheme="minorHAnsi"/>
          <w:iCs/>
          <w:color w:val="000000"/>
          <w:sz w:val="22"/>
          <w:szCs w:val="22"/>
          <w:lang w:bidi="he-IL"/>
        </w:rPr>
        <w:t>G-d</w:t>
      </w:r>
      <w:r w:rsidR="00EE1FA1" w:rsidRPr="00C560D3">
        <w:rPr>
          <w:rFonts w:asciiTheme="minorHAnsi" w:eastAsia="Times New Roman" w:hAnsiTheme="minorHAnsi" w:cstheme="minorHAnsi"/>
          <w:iCs/>
          <w:color w:val="000000"/>
          <w:sz w:val="22"/>
          <w:szCs w:val="22"/>
          <w:lang w:bidi="he-IL"/>
        </w:rPr>
        <w:t xml:space="preserve">, which were then written in a book called </w:t>
      </w:r>
      <w:r w:rsidR="00EE1FA1" w:rsidRPr="00C560D3">
        <w:rPr>
          <w:rFonts w:asciiTheme="minorHAnsi" w:eastAsia="Times New Roman" w:hAnsiTheme="minorHAnsi" w:cstheme="minorHAnsi"/>
          <w:i/>
          <w:color w:val="000000"/>
          <w:sz w:val="22"/>
          <w:szCs w:val="22"/>
          <w:lang w:bidi="he-IL"/>
        </w:rPr>
        <w:t>Sefer</w:t>
      </w:r>
      <w:r w:rsidR="00EE1FA1" w:rsidRPr="00C560D3">
        <w:rPr>
          <w:rFonts w:asciiTheme="minorHAnsi" w:eastAsia="Times New Roman" w:hAnsiTheme="minorHAnsi" w:cstheme="minorHAnsi"/>
          <w:iCs/>
          <w:color w:val="000000"/>
          <w:sz w:val="22"/>
          <w:szCs w:val="22"/>
          <w:lang w:bidi="he-IL"/>
        </w:rPr>
        <w:t xml:space="preserve"> </w:t>
      </w:r>
      <w:r w:rsidR="00EE1FA1" w:rsidRPr="00C560D3">
        <w:rPr>
          <w:rFonts w:asciiTheme="minorHAnsi" w:eastAsia="Times New Roman" w:hAnsiTheme="minorHAnsi" w:cstheme="minorHAnsi"/>
          <w:i/>
          <w:color w:val="000000"/>
          <w:sz w:val="22"/>
          <w:szCs w:val="22"/>
          <w:lang w:bidi="he-IL"/>
        </w:rPr>
        <w:t>Yetizra</w:t>
      </w:r>
      <w:r w:rsidR="00EE1FA1" w:rsidRPr="00C560D3">
        <w:rPr>
          <w:rFonts w:asciiTheme="minorHAnsi" w:eastAsia="Times New Roman" w:hAnsiTheme="minorHAnsi" w:cstheme="minorHAnsi"/>
          <w:iCs/>
          <w:color w:val="000000"/>
          <w:sz w:val="22"/>
          <w:szCs w:val="22"/>
          <w:lang w:bidi="he-IL"/>
        </w:rPr>
        <w:t>-The Book of Creation, according to Rabbi Chaim David Azulai (1724-1806)</w:t>
      </w:r>
      <w:r w:rsidR="00EE1FA1" w:rsidRPr="00C560D3">
        <w:rPr>
          <w:rStyle w:val="FootnoteReference"/>
          <w:rFonts w:asciiTheme="minorHAnsi" w:eastAsia="Times New Roman" w:hAnsiTheme="minorHAnsi" w:cstheme="minorHAnsi"/>
          <w:iCs/>
          <w:color w:val="000000"/>
          <w:sz w:val="22"/>
          <w:szCs w:val="22"/>
          <w:lang w:bidi="he-IL"/>
        </w:rPr>
        <w:footnoteReference w:id="17"/>
      </w:r>
      <w:r w:rsidR="00EE1FA1" w:rsidRPr="00C560D3">
        <w:rPr>
          <w:rFonts w:asciiTheme="minorHAnsi" w:eastAsia="Times New Roman" w:hAnsiTheme="minorHAnsi" w:cstheme="minorHAnsi"/>
          <w:iCs/>
          <w:color w:val="000000"/>
          <w:sz w:val="22"/>
          <w:szCs w:val="22"/>
          <w:lang w:bidi="he-IL"/>
        </w:rPr>
        <w:t xml:space="preserve">. </w:t>
      </w:r>
      <w:r w:rsidR="00C15677" w:rsidRPr="00C560D3">
        <w:rPr>
          <w:rFonts w:asciiTheme="minorHAnsi" w:eastAsia="Times New Roman" w:hAnsiTheme="minorHAnsi" w:cstheme="minorHAnsi"/>
          <w:iCs/>
          <w:color w:val="000000"/>
          <w:sz w:val="22"/>
          <w:szCs w:val="22"/>
          <w:lang w:bidi="he-IL"/>
        </w:rPr>
        <w:t>Abr</w:t>
      </w:r>
      <w:r w:rsidR="00227EB8" w:rsidRPr="00C560D3">
        <w:rPr>
          <w:rFonts w:asciiTheme="minorHAnsi" w:eastAsia="Times New Roman" w:hAnsiTheme="minorHAnsi" w:cstheme="minorHAnsi"/>
          <w:iCs/>
          <w:color w:val="000000"/>
          <w:sz w:val="22"/>
          <w:szCs w:val="22"/>
          <w:lang w:bidi="he-IL"/>
        </w:rPr>
        <w:t>a</w:t>
      </w:r>
      <w:r w:rsidR="00C15677" w:rsidRPr="00C560D3">
        <w:rPr>
          <w:rFonts w:asciiTheme="minorHAnsi" w:eastAsia="Times New Roman" w:hAnsiTheme="minorHAnsi" w:cstheme="minorHAnsi"/>
          <w:iCs/>
          <w:color w:val="000000"/>
          <w:sz w:val="22"/>
          <w:szCs w:val="22"/>
          <w:lang w:bidi="he-IL"/>
        </w:rPr>
        <w:t>ham passed it on to Is</w:t>
      </w:r>
      <w:r w:rsidR="00227EB8" w:rsidRPr="00C560D3">
        <w:rPr>
          <w:rFonts w:asciiTheme="minorHAnsi" w:eastAsia="Times New Roman" w:hAnsiTheme="minorHAnsi" w:cstheme="minorHAnsi"/>
          <w:iCs/>
          <w:color w:val="000000"/>
          <w:sz w:val="22"/>
          <w:szCs w:val="22"/>
          <w:lang w:bidi="he-IL"/>
        </w:rPr>
        <w:t>a</w:t>
      </w:r>
      <w:r w:rsidR="00C15677" w:rsidRPr="00C560D3">
        <w:rPr>
          <w:rFonts w:asciiTheme="minorHAnsi" w:eastAsia="Times New Roman" w:hAnsiTheme="minorHAnsi" w:cstheme="minorHAnsi"/>
          <w:iCs/>
          <w:color w:val="000000"/>
          <w:sz w:val="22"/>
          <w:szCs w:val="22"/>
          <w:lang w:bidi="he-IL"/>
        </w:rPr>
        <w:t>ac</w:t>
      </w:r>
      <w:r w:rsidR="005138A9" w:rsidRPr="00C560D3">
        <w:rPr>
          <w:rFonts w:asciiTheme="minorHAnsi" w:eastAsia="Times New Roman" w:hAnsiTheme="minorHAnsi" w:cstheme="minorHAnsi"/>
          <w:iCs/>
          <w:color w:val="000000"/>
          <w:sz w:val="22"/>
          <w:szCs w:val="22"/>
          <w:lang w:bidi="he-IL"/>
        </w:rPr>
        <w:t>,</w:t>
      </w:r>
      <w:r w:rsidR="00C15677" w:rsidRPr="00C560D3">
        <w:rPr>
          <w:rFonts w:asciiTheme="minorHAnsi" w:eastAsia="Times New Roman" w:hAnsiTheme="minorHAnsi" w:cstheme="minorHAnsi"/>
          <w:iCs/>
          <w:color w:val="000000"/>
          <w:sz w:val="22"/>
          <w:szCs w:val="22"/>
          <w:lang w:bidi="he-IL"/>
        </w:rPr>
        <w:t xml:space="preserve"> then </w:t>
      </w:r>
      <w:r w:rsidR="005138A9" w:rsidRPr="00C560D3">
        <w:rPr>
          <w:rFonts w:asciiTheme="minorHAnsi" w:eastAsia="Times New Roman" w:hAnsiTheme="minorHAnsi" w:cstheme="minorHAnsi"/>
          <w:iCs/>
          <w:color w:val="000000"/>
          <w:sz w:val="22"/>
          <w:szCs w:val="22"/>
          <w:lang w:bidi="he-IL"/>
        </w:rPr>
        <w:t xml:space="preserve">on </w:t>
      </w:r>
      <w:r w:rsidR="00C15677" w:rsidRPr="00C560D3">
        <w:rPr>
          <w:rFonts w:asciiTheme="minorHAnsi" w:eastAsia="Times New Roman" w:hAnsiTheme="minorHAnsi" w:cstheme="minorHAnsi"/>
          <w:iCs/>
          <w:color w:val="000000"/>
          <w:sz w:val="22"/>
          <w:szCs w:val="22"/>
          <w:lang w:bidi="he-IL"/>
        </w:rPr>
        <w:t xml:space="preserve">to Jacob and then on to </w:t>
      </w:r>
      <w:r w:rsidR="00B36C77" w:rsidRPr="00C560D3">
        <w:rPr>
          <w:rFonts w:asciiTheme="minorHAnsi" w:eastAsia="Times New Roman" w:hAnsiTheme="minorHAnsi" w:cstheme="minorHAnsi"/>
          <w:iCs/>
          <w:color w:val="000000"/>
          <w:sz w:val="22"/>
          <w:szCs w:val="22"/>
          <w:lang w:bidi="he-IL"/>
        </w:rPr>
        <w:t>Jacob’s</w:t>
      </w:r>
      <w:r w:rsidR="00C15677" w:rsidRPr="00C560D3">
        <w:rPr>
          <w:rFonts w:asciiTheme="minorHAnsi" w:eastAsia="Times New Roman" w:hAnsiTheme="minorHAnsi" w:cstheme="minorHAnsi"/>
          <w:iCs/>
          <w:color w:val="000000"/>
          <w:sz w:val="22"/>
          <w:szCs w:val="22"/>
          <w:lang w:bidi="he-IL"/>
        </w:rPr>
        <w:t xml:space="preserve"> older sons, who created </w:t>
      </w:r>
      <w:r w:rsidR="00227EB8" w:rsidRPr="00C560D3">
        <w:rPr>
          <w:rFonts w:asciiTheme="minorHAnsi" w:eastAsia="Times New Roman" w:hAnsiTheme="minorHAnsi" w:cstheme="minorHAnsi"/>
          <w:iCs/>
          <w:color w:val="000000"/>
          <w:sz w:val="22"/>
          <w:szCs w:val="22"/>
          <w:lang w:bidi="he-IL"/>
        </w:rPr>
        <w:t xml:space="preserve">young women and </w:t>
      </w:r>
      <w:r w:rsidR="00C15677" w:rsidRPr="00C560D3">
        <w:rPr>
          <w:rFonts w:asciiTheme="minorHAnsi" w:eastAsia="Times New Roman" w:hAnsiTheme="minorHAnsi" w:cstheme="minorHAnsi"/>
          <w:iCs/>
          <w:color w:val="000000"/>
          <w:sz w:val="22"/>
          <w:szCs w:val="22"/>
          <w:lang w:bidi="he-IL"/>
        </w:rPr>
        <w:t>animals</w:t>
      </w:r>
      <w:r w:rsidR="00227EB8" w:rsidRPr="00C560D3">
        <w:rPr>
          <w:rFonts w:asciiTheme="minorHAnsi" w:eastAsia="Times New Roman" w:hAnsiTheme="minorHAnsi" w:cstheme="minorHAnsi"/>
          <w:iCs/>
          <w:color w:val="000000"/>
          <w:sz w:val="22"/>
          <w:szCs w:val="22"/>
          <w:lang w:bidi="he-IL"/>
        </w:rPr>
        <w:t xml:space="preserve"> with this knowledge</w:t>
      </w:r>
      <w:r w:rsidR="00236B1D" w:rsidRPr="00C560D3">
        <w:rPr>
          <w:rFonts w:asciiTheme="minorHAnsi" w:eastAsia="Times New Roman" w:hAnsiTheme="minorHAnsi" w:cstheme="minorHAnsi"/>
          <w:iCs/>
          <w:color w:val="000000"/>
          <w:sz w:val="22"/>
          <w:szCs w:val="22"/>
          <w:lang w:bidi="he-IL"/>
        </w:rPr>
        <w:t>, as mentioned above</w:t>
      </w:r>
      <w:r w:rsidR="00C15677" w:rsidRPr="00C560D3">
        <w:rPr>
          <w:rFonts w:asciiTheme="minorHAnsi" w:eastAsia="Times New Roman" w:hAnsiTheme="minorHAnsi" w:cstheme="minorHAnsi"/>
          <w:iCs/>
          <w:color w:val="000000"/>
          <w:sz w:val="22"/>
          <w:szCs w:val="22"/>
          <w:lang w:bidi="he-IL"/>
        </w:rPr>
        <w:t xml:space="preserve">. </w:t>
      </w:r>
      <w:r w:rsidR="009A0D92" w:rsidRPr="00C560D3">
        <w:rPr>
          <w:rFonts w:asciiTheme="minorHAnsi" w:eastAsia="Times New Roman" w:hAnsiTheme="minorHAnsi" w:cstheme="minorHAnsi"/>
          <w:iCs/>
          <w:color w:val="000000"/>
          <w:sz w:val="22"/>
          <w:szCs w:val="22"/>
          <w:lang w:bidi="he-IL"/>
        </w:rPr>
        <w:t>This</w:t>
      </w:r>
      <w:r w:rsidR="00236B1D" w:rsidRPr="00C560D3">
        <w:rPr>
          <w:rFonts w:asciiTheme="minorHAnsi" w:eastAsia="Times New Roman" w:hAnsiTheme="minorHAnsi" w:cstheme="minorHAnsi"/>
          <w:iCs/>
          <w:color w:val="000000"/>
          <w:sz w:val="22"/>
          <w:szCs w:val="22"/>
          <w:lang w:bidi="he-IL"/>
        </w:rPr>
        <w:t xml:space="preserve"> book and knowledge was passed d</w:t>
      </w:r>
      <w:r w:rsidR="009A0D92" w:rsidRPr="00C560D3">
        <w:rPr>
          <w:rFonts w:asciiTheme="minorHAnsi" w:eastAsia="Times New Roman" w:hAnsiTheme="minorHAnsi" w:cstheme="minorHAnsi"/>
          <w:iCs/>
          <w:color w:val="000000"/>
          <w:sz w:val="22"/>
          <w:szCs w:val="22"/>
          <w:lang w:bidi="he-IL"/>
        </w:rPr>
        <w:t xml:space="preserve">own to future </w:t>
      </w:r>
      <w:r w:rsidR="00236B1D" w:rsidRPr="00C560D3">
        <w:rPr>
          <w:rFonts w:asciiTheme="minorHAnsi" w:eastAsia="Times New Roman" w:hAnsiTheme="minorHAnsi" w:cstheme="minorHAnsi"/>
          <w:iCs/>
          <w:color w:val="000000"/>
          <w:sz w:val="22"/>
          <w:szCs w:val="22"/>
          <w:lang w:bidi="he-IL"/>
        </w:rPr>
        <w:t>generations</w:t>
      </w:r>
      <w:r w:rsidR="009A0D92" w:rsidRPr="00C560D3">
        <w:rPr>
          <w:rFonts w:asciiTheme="minorHAnsi" w:eastAsia="Times New Roman" w:hAnsiTheme="minorHAnsi" w:cstheme="minorHAnsi"/>
          <w:iCs/>
          <w:color w:val="000000"/>
          <w:sz w:val="22"/>
          <w:szCs w:val="22"/>
          <w:lang w:bidi="he-IL"/>
        </w:rPr>
        <w:t xml:space="preserve">. Rashi </w:t>
      </w:r>
      <w:r w:rsidR="00236B1D" w:rsidRPr="00C560D3">
        <w:rPr>
          <w:rFonts w:asciiTheme="minorHAnsi" w:eastAsia="Times New Roman" w:hAnsiTheme="minorHAnsi" w:cstheme="minorHAnsi"/>
          <w:iCs/>
          <w:color w:val="000000"/>
          <w:sz w:val="22"/>
          <w:szCs w:val="22"/>
          <w:lang w:bidi="he-IL"/>
        </w:rPr>
        <w:t>explained that</w:t>
      </w:r>
      <w:r w:rsidR="009A0D92" w:rsidRPr="00C560D3">
        <w:rPr>
          <w:rFonts w:asciiTheme="minorHAnsi" w:eastAsia="Times New Roman" w:hAnsiTheme="minorHAnsi" w:cstheme="minorHAnsi"/>
          <w:iCs/>
          <w:color w:val="000000"/>
          <w:sz w:val="22"/>
          <w:szCs w:val="22"/>
          <w:lang w:bidi="he-IL"/>
        </w:rPr>
        <w:t xml:space="preserve"> it was by using the </w:t>
      </w:r>
      <w:r w:rsidR="008B3BDE" w:rsidRPr="00C560D3">
        <w:rPr>
          <w:rFonts w:asciiTheme="minorHAnsi" w:eastAsia="Times New Roman" w:hAnsiTheme="minorHAnsi" w:cstheme="minorHAnsi"/>
          <w:iCs/>
          <w:color w:val="000000"/>
          <w:sz w:val="22"/>
          <w:szCs w:val="22"/>
          <w:lang w:bidi="he-IL"/>
        </w:rPr>
        <w:t>secrets in this book that Rava was able to create the being mentioned in the Talmud</w:t>
      </w:r>
      <w:r w:rsidR="00B36C77" w:rsidRPr="00C560D3">
        <w:rPr>
          <w:rFonts w:asciiTheme="minorHAnsi" w:eastAsia="Times New Roman" w:hAnsiTheme="minorHAnsi" w:cstheme="minorHAnsi"/>
          <w:iCs/>
          <w:color w:val="000000"/>
          <w:sz w:val="22"/>
          <w:szCs w:val="22"/>
          <w:lang w:bidi="he-IL"/>
        </w:rPr>
        <w:t>,</w:t>
      </w:r>
      <w:r w:rsidR="008B3BDE" w:rsidRPr="00C560D3">
        <w:rPr>
          <w:rFonts w:asciiTheme="minorHAnsi" w:eastAsia="Times New Roman" w:hAnsiTheme="minorHAnsi" w:cstheme="minorHAnsi"/>
          <w:iCs/>
          <w:color w:val="000000"/>
          <w:sz w:val="22"/>
          <w:szCs w:val="22"/>
          <w:lang w:bidi="he-IL"/>
        </w:rPr>
        <w:t xml:space="preserve"> and </w:t>
      </w:r>
      <w:r w:rsidR="00B36C77" w:rsidRPr="00C560D3">
        <w:rPr>
          <w:rFonts w:asciiTheme="minorHAnsi" w:eastAsia="Times New Roman" w:hAnsiTheme="minorHAnsi" w:cstheme="minorHAnsi"/>
          <w:iCs/>
          <w:color w:val="000000"/>
          <w:sz w:val="22"/>
          <w:szCs w:val="22"/>
          <w:lang w:bidi="he-IL"/>
        </w:rPr>
        <w:t xml:space="preserve">the Talmud specifically says that </w:t>
      </w:r>
      <w:r w:rsidR="008B3BDE" w:rsidRPr="00C560D3">
        <w:rPr>
          <w:rFonts w:asciiTheme="minorHAnsi" w:eastAsia="Times New Roman" w:hAnsiTheme="minorHAnsi" w:cstheme="minorHAnsi"/>
          <w:iCs/>
          <w:color w:val="000000"/>
          <w:sz w:val="22"/>
          <w:szCs w:val="22"/>
          <w:lang w:bidi="he-IL"/>
        </w:rPr>
        <w:t xml:space="preserve">Rabbi </w:t>
      </w:r>
      <w:r w:rsidR="005B2978" w:rsidRPr="00C560D3">
        <w:rPr>
          <w:rFonts w:asciiTheme="minorHAnsi" w:eastAsia="Times New Roman" w:hAnsiTheme="minorHAnsi" w:cstheme="minorHAnsi"/>
          <w:iCs/>
          <w:color w:val="000000"/>
          <w:sz w:val="22"/>
          <w:szCs w:val="22"/>
          <w:lang w:bidi="he-IL"/>
        </w:rPr>
        <w:t>Chanina and Rabb</w:t>
      </w:r>
      <w:r w:rsidR="008B3BDE" w:rsidRPr="00C560D3">
        <w:rPr>
          <w:rFonts w:asciiTheme="minorHAnsi" w:eastAsia="Times New Roman" w:hAnsiTheme="minorHAnsi" w:cstheme="minorHAnsi"/>
          <w:iCs/>
          <w:color w:val="000000"/>
          <w:sz w:val="22"/>
          <w:szCs w:val="22"/>
          <w:lang w:bidi="he-IL"/>
        </w:rPr>
        <w:t xml:space="preserve">i Oshia </w:t>
      </w:r>
      <w:r w:rsidR="00B36C77" w:rsidRPr="00C560D3">
        <w:rPr>
          <w:rFonts w:asciiTheme="minorHAnsi" w:eastAsia="Times New Roman" w:hAnsiTheme="minorHAnsi" w:cstheme="minorHAnsi"/>
          <w:iCs/>
          <w:color w:val="000000"/>
          <w:sz w:val="22"/>
          <w:szCs w:val="22"/>
          <w:lang w:bidi="he-IL"/>
        </w:rPr>
        <w:t>u</w:t>
      </w:r>
      <w:r w:rsidR="00B95939" w:rsidRPr="00C560D3">
        <w:rPr>
          <w:rFonts w:asciiTheme="minorHAnsi" w:eastAsia="Times New Roman" w:hAnsiTheme="minorHAnsi" w:cstheme="minorHAnsi"/>
          <w:iCs/>
          <w:color w:val="000000"/>
          <w:sz w:val="22"/>
          <w:szCs w:val="22"/>
          <w:lang w:bidi="he-IL"/>
        </w:rPr>
        <w:t>s</w:t>
      </w:r>
      <w:r w:rsidR="00B36C77" w:rsidRPr="00C560D3">
        <w:rPr>
          <w:rFonts w:asciiTheme="minorHAnsi" w:eastAsia="Times New Roman" w:hAnsiTheme="minorHAnsi" w:cstheme="minorHAnsi"/>
          <w:iCs/>
          <w:color w:val="000000"/>
          <w:sz w:val="22"/>
          <w:szCs w:val="22"/>
          <w:lang w:bidi="he-IL"/>
        </w:rPr>
        <w:t>ed this book in creating</w:t>
      </w:r>
      <w:r w:rsidR="008B3BDE" w:rsidRPr="00C560D3">
        <w:rPr>
          <w:rFonts w:asciiTheme="minorHAnsi" w:eastAsia="Times New Roman" w:hAnsiTheme="minorHAnsi" w:cstheme="minorHAnsi"/>
          <w:iCs/>
          <w:color w:val="000000"/>
          <w:sz w:val="22"/>
          <w:szCs w:val="22"/>
          <w:lang w:bidi="he-IL"/>
        </w:rPr>
        <w:t xml:space="preserve"> the animal they consumed on Shabbat</w:t>
      </w:r>
      <w:r w:rsidR="00B95939" w:rsidRPr="00C560D3">
        <w:rPr>
          <w:rFonts w:asciiTheme="minorHAnsi" w:eastAsia="Times New Roman" w:hAnsiTheme="minorHAnsi" w:cstheme="minorHAnsi"/>
          <w:iCs/>
          <w:color w:val="000000"/>
          <w:sz w:val="22"/>
          <w:szCs w:val="22"/>
          <w:lang w:bidi="he-IL"/>
        </w:rPr>
        <w:t>.</w:t>
      </w:r>
      <w:r w:rsidR="008B3BDE" w:rsidRPr="00C560D3">
        <w:rPr>
          <w:rStyle w:val="FootnoteReference"/>
          <w:rFonts w:asciiTheme="minorHAnsi" w:eastAsia="Times New Roman" w:hAnsiTheme="minorHAnsi" w:cstheme="minorHAnsi"/>
          <w:iCs/>
          <w:color w:val="000000"/>
          <w:sz w:val="22"/>
          <w:szCs w:val="22"/>
          <w:lang w:bidi="he-IL"/>
        </w:rPr>
        <w:footnoteReference w:id="18"/>
      </w:r>
      <w:r w:rsidR="005B2978" w:rsidRPr="00C560D3">
        <w:rPr>
          <w:rFonts w:asciiTheme="minorHAnsi" w:eastAsia="Times New Roman" w:hAnsiTheme="minorHAnsi" w:cstheme="minorHAnsi"/>
          <w:iCs/>
          <w:color w:val="000000"/>
          <w:sz w:val="22"/>
          <w:szCs w:val="22"/>
          <w:rtl/>
          <w:lang w:bidi="he-IL"/>
        </w:rPr>
        <w:t xml:space="preserve"> </w:t>
      </w:r>
      <w:r w:rsidR="005B2978" w:rsidRPr="00C560D3">
        <w:rPr>
          <w:rFonts w:asciiTheme="minorHAnsi" w:eastAsia="Times New Roman" w:hAnsiTheme="minorHAnsi" w:cstheme="minorHAnsi"/>
          <w:iCs/>
          <w:color w:val="000000"/>
          <w:sz w:val="22"/>
          <w:szCs w:val="22"/>
          <w:lang w:bidi="he-IL"/>
        </w:rPr>
        <w:t xml:space="preserve">It was also through the secrets of this special volume that Ben Sira and Jeremiah were able to create the being </w:t>
      </w:r>
      <w:r w:rsidR="00C56D20" w:rsidRPr="00C560D3">
        <w:rPr>
          <w:rFonts w:asciiTheme="minorHAnsi" w:eastAsia="Times New Roman" w:hAnsiTheme="minorHAnsi" w:cstheme="minorHAnsi"/>
          <w:iCs/>
          <w:color w:val="000000"/>
          <w:sz w:val="22"/>
          <w:szCs w:val="22"/>
          <w:lang w:bidi="he-IL"/>
        </w:rPr>
        <w:t>described</w:t>
      </w:r>
      <w:r w:rsidR="005B2978" w:rsidRPr="00C560D3">
        <w:rPr>
          <w:rFonts w:asciiTheme="minorHAnsi" w:eastAsia="Times New Roman" w:hAnsiTheme="minorHAnsi" w:cstheme="minorHAnsi"/>
          <w:iCs/>
          <w:color w:val="000000"/>
          <w:sz w:val="22"/>
          <w:szCs w:val="22"/>
          <w:lang w:bidi="he-IL"/>
        </w:rPr>
        <w:t xml:space="preserve"> above</w:t>
      </w:r>
      <w:r w:rsidR="00B95939" w:rsidRPr="00C560D3">
        <w:rPr>
          <w:rFonts w:asciiTheme="minorHAnsi" w:eastAsia="Times New Roman" w:hAnsiTheme="minorHAnsi" w:cstheme="minorHAnsi"/>
          <w:iCs/>
          <w:color w:val="000000"/>
          <w:sz w:val="22"/>
          <w:szCs w:val="22"/>
          <w:lang w:bidi="he-IL"/>
        </w:rPr>
        <w:t>.</w:t>
      </w:r>
      <w:r w:rsidR="00965117" w:rsidRPr="00C560D3">
        <w:rPr>
          <w:rStyle w:val="FootnoteReference"/>
          <w:rFonts w:asciiTheme="minorHAnsi" w:eastAsia="Times New Roman" w:hAnsiTheme="minorHAnsi" w:cstheme="minorHAnsi"/>
          <w:iCs/>
          <w:color w:val="000000"/>
          <w:sz w:val="22"/>
          <w:szCs w:val="22"/>
          <w:lang w:bidi="he-IL"/>
        </w:rPr>
        <w:footnoteReference w:id="19"/>
      </w:r>
      <w:r w:rsidR="005B2978" w:rsidRPr="00C560D3">
        <w:rPr>
          <w:rFonts w:asciiTheme="minorHAnsi" w:eastAsia="Times New Roman" w:hAnsiTheme="minorHAnsi" w:cstheme="minorHAnsi"/>
          <w:iCs/>
          <w:color w:val="000000"/>
          <w:sz w:val="22"/>
          <w:szCs w:val="22"/>
          <w:rtl/>
          <w:lang w:bidi="he-IL"/>
        </w:rPr>
        <w:t xml:space="preserve"> </w:t>
      </w:r>
      <w:r w:rsidR="00965117" w:rsidRPr="00C560D3">
        <w:rPr>
          <w:rFonts w:asciiTheme="minorHAnsi" w:eastAsia="Times New Roman" w:hAnsiTheme="minorHAnsi" w:cstheme="minorHAnsi"/>
          <w:iCs/>
          <w:color w:val="000000"/>
          <w:sz w:val="22"/>
          <w:szCs w:val="22"/>
          <w:lang w:bidi="he-IL"/>
        </w:rPr>
        <w:t xml:space="preserve">Apparently, the letters were not only pronounced, but some letters were also written on the forehead of the created being. According to the stories mentioned, </w:t>
      </w:r>
      <w:r w:rsidR="00B36C77" w:rsidRPr="00C560D3">
        <w:rPr>
          <w:rFonts w:asciiTheme="minorHAnsi" w:eastAsia="Times New Roman" w:hAnsiTheme="minorHAnsi" w:cstheme="minorHAnsi"/>
          <w:iCs/>
          <w:color w:val="000000"/>
          <w:sz w:val="22"/>
          <w:szCs w:val="22"/>
          <w:lang w:bidi="he-IL"/>
        </w:rPr>
        <w:t>that word</w:t>
      </w:r>
      <w:r w:rsidR="00965117" w:rsidRPr="00C560D3">
        <w:rPr>
          <w:rFonts w:asciiTheme="minorHAnsi" w:eastAsia="Times New Roman" w:hAnsiTheme="minorHAnsi" w:cstheme="minorHAnsi"/>
          <w:iCs/>
          <w:color w:val="000000"/>
          <w:sz w:val="22"/>
          <w:szCs w:val="22"/>
          <w:lang w:bidi="he-IL"/>
        </w:rPr>
        <w:t xml:space="preserve"> was </w:t>
      </w:r>
      <w:r w:rsidR="00965117" w:rsidRPr="00C560D3">
        <w:rPr>
          <w:rFonts w:asciiTheme="minorHAnsi" w:eastAsia="Times New Roman" w:hAnsiTheme="minorHAnsi" w:cstheme="minorHAnsi"/>
          <w:i/>
          <w:color w:val="000000"/>
          <w:sz w:val="22"/>
          <w:szCs w:val="22"/>
          <w:lang w:bidi="he-IL"/>
        </w:rPr>
        <w:t>Emet</w:t>
      </w:r>
      <w:r w:rsidR="00965117" w:rsidRPr="00C560D3">
        <w:rPr>
          <w:rFonts w:asciiTheme="minorHAnsi" w:eastAsia="Times New Roman" w:hAnsiTheme="minorHAnsi" w:cstheme="minorHAnsi"/>
          <w:iCs/>
          <w:color w:val="000000"/>
          <w:sz w:val="22"/>
          <w:szCs w:val="22"/>
          <w:lang w:bidi="he-IL"/>
        </w:rPr>
        <w:t xml:space="preserve">-Truth. </w:t>
      </w:r>
      <w:r w:rsidR="00B95939" w:rsidRPr="00C560D3">
        <w:rPr>
          <w:rFonts w:asciiTheme="minorHAnsi" w:eastAsia="Times New Roman" w:hAnsiTheme="minorHAnsi" w:cstheme="minorHAnsi"/>
          <w:iCs/>
          <w:color w:val="000000"/>
          <w:sz w:val="22"/>
          <w:szCs w:val="22"/>
          <w:lang w:bidi="he-IL"/>
        </w:rPr>
        <w:t xml:space="preserve">Why </w:t>
      </w:r>
      <w:r w:rsidR="00965117" w:rsidRPr="00C560D3">
        <w:rPr>
          <w:rFonts w:asciiTheme="minorHAnsi" w:eastAsia="Times New Roman" w:hAnsiTheme="minorHAnsi" w:cstheme="minorHAnsi"/>
          <w:iCs/>
          <w:color w:val="000000"/>
          <w:sz w:val="22"/>
          <w:szCs w:val="22"/>
          <w:lang w:bidi="he-IL"/>
        </w:rPr>
        <w:t xml:space="preserve">this particular word? The Talmud explains that this word – Truth </w:t>
      </w:r>
      <w:r w:rsidR="00B36C77" w:rsidRPr="00C560D3">
        <w:rPr>
          <w:rFonts w:asciiTheme="minorHAnsi" w:eastAsia="Times New Roman" w:hAnsiTheme="minorHAnsi" w:cstheme="minorHAnsi"/>
          <w:iCs/>
          <w:color w:val="000000"/>
          <w:sz w:val="22"/>
          <w:szCs w:val="22"/>
          <w:lang w:bidi="he-IL"/>
        </w:rPr>
        <w:t>-</w:t>
      </w:r>
      <w:r w:rsidR="00965117" w:rsidRPr="00C560D3">
        <w:rPr>
          <w:rFonts w:asciiTheme="minorHAnsi" w:eastAsia="Times New Roman" w:hAnsiTheme="minorHAnsi" w:cstheme="minorHAnsi"/>
          <w:iCs/>
          <w:color w:val="000000"/>
          <w:sz w:val="22"/>
          <w:szCs w:val="22"/>
          <w:lang w:bidi="he-IL"/>
        </w:rPr>
        <w:t xml:space="preserve">- was the seal of </w:t>
      </w:r>
      <w:r w:rsidR="001D0BAC">
        <w:rPr>
          <w:rFonts w:asciiTheme="minorHAnsi" w:eastAsia="Times New Roman" w:hAnsiTheme="minorHAnsi" w:cstheme="minorHAnsi"/>
          <w:iCs/>
          <w:color w:val="000000"/>
          <w:sz w:val="22"/>
          <w:szCs w:val="22"/>
          <w:lang w:bidi="he-IL"/>
        </w:rPr>
        <w:t>G-d</w:t>
      </w:r>
      <w:r w:rsidR="00965117" w:rsidRPr="00C560D3">
        <w:rPr>
          <w:rFonts w:asciiTheme="minorHAnsi" w:eastAsia="Times New Roman" w:hAnsiTheme="minorHAnsi" w:cstheme="minorHAnsi"/>
          <w:iCs/>
          <w:color w:val="000000"/>
          <w:sz w:val="22"/>
          <w:szCs w:val="22"/>
          <w:lang w:bidi="he-IL"/>
        </w:rPr>
        <w:t xml:space="preserve">, and </w:t>
      </w:r>
      <w:r w:rsidR="00B36C77" w:rsidRPr="00C560D3">
        <w:rPr>
          <w:rFonts w:asciiTheme="minorHAnsi" w:eastAsia="Times New Roman" w:hAnsiTheme="minorHAnsi" w:cstheme="minorHAnsi"/>
          <w:iCs/>
          <w:color w:val="000000"/>
          <w:sz w:val="22"/>
          <w:szCs w:val="22"/>
          <w:lang w:bidi="he-IL"/>
        </w:rPr>
        <w:t xml:space="preserve">a </w:t>
      </w:r>
      <w:r w:rsidR="00965117" w:rsidRPr="00C560D3">
        <w:rPr>
          <w:rFonts w:asciiTheme="minorHAnsi" w:eastAsia="Times New Roman" w:hAnsiTheme="minorHAnsi" w:cstheme="minorHAnsi"/>
          <w:iCs/>
          <w:color w:val="000000"/>
          <w:sz w:val="22"/>
          <w:szCs w:val="22"/>
          <w:lang w:bidi="he-IL"/>
        </w:rPr>
        <w:t>seal is something that is usually written</w:t>
      </w:r>
      <w:r w:rsidR="00B36C77" w:rsidRPr="00C560D3">
        <w:rPr>
          <w:rFonts w:asciiTheme="minorHAnsi" w:eastAsia="Times New Roman" w:hAnsiTheme="minorHAnsi" w:cstheme="minorHAnsi"/>
          <w:iCs/>
          <w:color w:val="000000"/>
          <w:sz w:val="22"/>
          <w:szCs w:val="22"/>
          <w:lang w:bidi="he-IL"/>
        </w:rPr>
        <w:t xml:space="preserve"> and stamped</w:t>
      </w:r>
      <w:r w:rsidR="00B95939" w:rsidRPr="00C560D3">
        <w:rPr>
          <w:rFonts w:asciiTheme="minorHAnsi" w:eastAsia="Times New Roman" w:hAnsiTheme="minorHAnsi" w:cstheme="minorHAnsi"/>
          <w:iCs/>
          <w:color w:val="000000"/>
          <w:sz w:val="22"/>
          <w:szCs w:val="22"/>
          <w:lang w:bidi="he-IL"/>
        </w:rPr>
        <w:t>.</w:t>
      </w:r>
      <w:r w:rsidR="00965117" w:rsidRPr="00C560D3">
        <w:rPr>
          <w:rStyle w:val="FootnoteReference"/>
          <w:rFonts w:asciiTheme="minorHAnsi" w:eastAsia="Times New Roman" w:hAnsiTheme="minorHAnsi" w:cstheme="minorHAnsi"/>
          <w:iCs/>
          <w:color w:val="000000"/>
          <w:sz w:val="22"/>
          <w:szCs w:val="22"/>
          <w:lang w:bidi="he-IL"/>
        </w:rPr>
        <w:footnoteReference w:id="20"/>
      </w:r>
      <w:r w:rsidR="00965117" w:rsidRPr="00C560D3">
        <w:rPr>
          <w:rFonts w:asciiTheme="minorHAnsi" w:eastAsia="Times New Roman" w:hAnsiTheme="minorHAnsi" w:cstheme="minorHAnsi"/>
          <w:iCs/>
          <w:color w:val="000000"/>
          <w:sz w:val="22"/>
          <w:szCs w:val="22"/>
          <w:lang w:bidi="he-IL"/>
        </w:rPr>
        <w:t xml:space="preserve"> It is also true that by </w:t>
      </w:r>
      <w:r w:rsidR="00442BEF" w:rsidRPr="00C560D3">
        <w:rPr>
          <w:rFonts w:asciiTheme="minorHAnsi" w:eastAsia="Times New Roman" w:hAnsiTheme="minorHAnsi" w:cstheme="minorHAnsi"/>
          <w:iCs/>
          <w:color w:val="000000"/>
          <w:sz w:val="22"/>
          <w:szCs w:val="22"/>
          <w:lang w:bidi="he-IL"/>
        </w:rPr>
        <w:t>erasing</w:t>
      </w:r>
      <w:r w:rsidR="00965117" w:rsidRPr="00C560D3">
        <w:rPr>
          <w:rFonts w:asciiTheme="minorHAnsi" w:eastAsia="Times New Roman" w:hAnsiTheme="minorHAnsi" w:cstheme="minorHAnsi"/>
          <w:iCs/>
          <w:color w:val="000000"/>
          <w:sz w:val="22"/>
          <w:szCs w:val="22"/>
          <w:lang w:bidi="he-IL"/>
        </w:rPr>
        <w:t xml:space="preserve"> the first letter</w:t>
      </w:r>
      <w:r w:rsidR="00442BEF" w:rsidRPr="00C560D3">
        <w:rPr>
          <w:rFonts w:asciiTheme="minorHAnsi" w:eastAsia="Times New Roman" w:hAnsiTheme="minorHAnsi" w:cstheme="minorHAnsi"/>
          <w:iCs/>
          <w:color w:val="000000"/>
          <w:sz w:val="22"/>
          <w:szCs w:val="22"/>
          <w:lang w:bidi="he-IL"/>
        </w:rPr>
        <w:t xml:space="preserve"> of this word </w:t>
      </w:r>
      <w:r w:rsidR="00B95939" w:rsidRPr="00C560D3">
        <w:rPr>
          <w:rFonts w:asciiTheme="minorHAnsi" w:eastAsia="Times New Roman" w:hAnsiTheme="minorHAnsi" w:cstheme="minorHAnsi"/>
          <w:iCs/>
          <w:color w:val="000000"/>
          <w:sz w:val="22"/>
          <w:szCs w:val="22"/>
          <w:lang w:bidi="he-IL"/>
        </w:rPr>
        <w:t xml:space="preserve">– i.e., </w:t>
      </w:r>
      <w:r w:rsidR="00442BEF" w:rsidRPr="00C560D3">
        <w:rPr>
          <w:rFonts w:asciiTheme="minorHAnsi" w:eastAsia="Times New Roman" w:hAnsiTheme="minorHAnsi" w:cstheme="minorHAnsi"/>
          <w:i/>
          <w:color w:val="000000"/>
          <w:sz w:val="22"/>
          <w:szCs w:val="22"/>
          <w:lang w:bidi="he-IL"/>
        </w:rPr>
        <w:t>Emet</w:t>
      </w:r>
      <w:r w:rsidR="00442BEF" w:rsidRPr="00C560D3">
        <w:rPr>
          <w:rFonts w:asciiTheme="minorHAnsi" w:eastAsia="Times New Roman" w:hAnsiTheme="minorHAnsi" w:cstheme="minorHAnsi"/>
          <w:iCs/>
          <w:color w:val="000000"/>
          <w:sz w:val="22"/>
          <w:szCs w:val="22"/>
          <w:lang w:bidi="he-IL"/>
        </w:rPr>
        <w:t>-Truth</w:t>
      </w:r>
      <w:r w:rsidR="00B95939" w:rsidRPr="00C560D3">
        <w:rPr>
          <w:rFonts w:asciiTheme="minorHAnsi" w:eastAsia="Times New Roman" w:hAnsiTheme="minorHAnsi" w:cstheme="minorHAnsi"/>
          <w:iCs/>
          <w:color w:val="000000"/>
          <w:sz w:val="22"/>
          <w:szCs w:val="22"/>
          <w:lang w:bidi="he-IL"/>
        </w:rPr>
        <w:t xml:space="preserve"> –</w:t>
      </w:r>
      <w:r w:rsidR="00442BEF" w:rsidRPr="00C560D3">
        <w:rPr>
          <w:rFonts w:asciiTheme="minorHAnsi" w:eastAsia="Times New Roman" w:hAnsiTheme="minorHAnsi" w:cstheme="minorHAnsi"/>
          <w:iCs/>
          <w:color w:val="000000"/>
          <w:sz w:val="22"/>
          <w:szCs w:val="22"/>
          <w:lang w:bidi="he-IL"/>
        </w:rPr>
        <w:t xml:space="preserve"> one </w:t>
      </w:r>
      <w:r w:rsidR="00512D8F" w:rsidRPr="00C560D3">
        <w:rPr>
          <w:rFonts w:asciiTheme="minorHAnsi" w:eastAsia="Times New Roman" w:hAnsiTheme="minorHAnsi" w:cstheme="minorHAnsi"/>
          <w:iCs/>
          <w:color w:val="000000"/>
          <w:sz w:val="22"/>
          <w:szCs w:val="22"/>
          <w:lang w:bidi="he-IL"/>
        </w:rPr>
        <w:t>is</w:t>
      </w:r>
      <w:r w:rsidR="00442BEF" w:rsidRPr="00C560D3">
        <w:rPr>
          <w:rFonts w:asciiTheme="minorHAnsi" w:eastAsia="Times New Roman" w:hAnsiTheme="minorHAnsi" w:cstheme="minorHAnsi"/>
          <w:iCs/>
          <w:color w:val="000000"/>
          <w:sz w:val="22"/>
          <w:szCs w:val="22"/>
          <w:lang w:bidi="he-IL"/>
        </w:rPr>
        <w:t xml:space="preserve"> left with</w:t>
      </w:r>
      <w:r w:rsidR="00512D8F" w:rsidRPr="00C560D3">
        <w:rPr>
          <w:rFonts w:asciiTheme="minorHAnsi" w:eastAsia="Times New Roman" w:hAnsiTheme="minorHAnsi" w:cstheme="minorHAnsi"/>
          <w:iCs/>
          <w:color w:val="000000"/>
          <w:sz w:val="22"/>
          <w:szCs w:val="22"/>
          <w:lang w:bidi="he-IL"/>
        </w:rPr>
        <w:t xml:space="preserve"> the word</w:t>
      </w:r>
      <w:r w:rsidR="00442BEF" w:rsidRPr="00C560D3">
        <w:rPr>
          <w:rFonts w:asciiTheme="minorHAnsi" w:eastAsia="Times New Roman" w:hAnsiTheme="minorHAnsi" w:cstheme="minorHAnsi"/>
          <w:iCs/>
          <w:color w:val="000000"/>
          <w:sz w:val="22"/>
          <w:szCs w:val="22"/>
          <w:lang w:bidi="he-IL"/>
        </w:rPr>
        <w:t xml:space="preserve"> </w:t>
      </w:r>
      <w:r w:rsidR="00442BEF" w:rsidRPr="00C560D3">
        <w:rPr>
          <w:rFonts w:asciiTheme="minorHAnsi" w:eastAsia="Times New Roman" w:hAnsiTheme="minorHAnsi" w:cstheme="minorHAnsi"/>
          <w:i/>
          <w:color w:val="000000"/>
          <w:sz w:val="22"/>
          <w:szCs w:val="22"/>
          <w:lang w:bidi="he-IL"/>
        </w:rPr>
        <w:t>Met</w:t>
      </w:r>
      <w:r w:rsidR="00442BEF" w:rsidRPr="00C560D3">
        <w:rPr>
          <w:rFonts w:asciiTheme="minorHAnsi" w:eastAsia="Times New Roman" w:hAnsiTheme="minorHAnsi" w:cstheme="minorHAnsi"/>
          <w:iCs/>
          <w:color w:val="000000"/>
          <w:sz w:val="22"/>
          <w:szCs w:val="22"/>
          <w:lang w:bidi="he-IL"/>
        </w:rPr>
        <w:t xml:space="preserve">-death, and </w:t>
      </w:r>
      <w:r w:rsidR="00512D8F" w:rsidRPr="00C560D3">
        <w:rPr>
          <w:rFonts w:asciiTheme="minorHAnsi" w:eastAsia="Times New Roman" w:hAnsiTheme="minorHAnsi" w:cstheme="minorHAnsi"/>
          <w:iCs/>
          <w:color w:val="000000"/>
          <w:sz w:val="22"/>
          <w:szCs w:val="22"/>
          <w:lang w:bidi="he-IL"/>
        </w:rPr>
        <w:t>this was the method of “killing”</w:t>
      </w:r>
      <w:r w:rsidR="00442BEF" w:rsidRPr="00C560D3">
        <w:rPr>
          <w:rFonts w:asciiTheme="minorHAnsi" w:eastAsia="Times New Roman" w:hAnsiTheme="minorHAnsi" w:cstheme="minorHAnsi"/>
          <w:iCs/>
          <w:color w:val="000000"/>
          <w:sz w:val="22"/>
          <w:szCs w:val="22"/>
          <w:lang w:bidi="he-IL"/>
        </w:rPr>
        <w:t xml:space="preserve"> th</w:t>
      </w:r>
      <w:r w:rsidR="00511F64" w:rsidRPr="00C560D3">
        <w:rPr>
          <w:rFonts w:asciiTheme="minorHAnsi" w:eastAsia="Times New Roman" w:hAnsiTheme="minorHAnsi" w:cstheme="minorHAnsi"/>
          <w:iCs/>
          <w:color w:val="000000"/>
          <w:sz w:val="22"/>
          <w:szCs w:val="22"/>
          <w:lang w:bidi="he-IL"/>
        </w:rPr>
        <w:t>e be</w:t>
      </w:r>
      <w:r w:rsidR="00442BEF" w:rsidRPr="00C560D3">
        <w:rPr>
          <w:rFonts w:asciiTheme="minorHAnsi" w:eastAsia="Times New Roman" w:hAnsiTheme="minorHAnsi" w:cstheme="minorHAnsi"/>
          <w:iCs/>
          <w:color w:val="000000"/>
          <w:sz w:val="22"/>
          <w:szCs w:val="22"/>
          <w:lang w:bidi="he-IL"/>
        </w:rPr>
        <w:t>ings that were created</w:t>
      </w:r>
      <w:r w:rsidR="00512D8F" w:rsidRPr="00C560D3">
        <w:rPr>
          <w:rFonts w:asciiTheme="minorHAnsi" w:eastAsia="Times New Roman" w:hAnsiTheme="minorHAnsi" w:cstheme="minorHAnsi"/>
          <w:iCs/>
          <w:color w:val="000000"/>
          <w:sz w:val="22"/>
          <w:szCs w:val="22"/>
          <w:lang w:bidi="he-IL"/>
        </w:rPr>
        <w:t xml:space="preserve"> through the Book of Creation</w:t>
      </w:r>
      <w:r w:rsidR="00442BEF" w:rsidRPr="00C560D3">
        <w:rPr>
          <w:rFonts w:asciiTheme="minorHAnsi" w:eastAsia="Times New Roman" w:hAnsiTheme="minorHAnsi" w:cstheme="minorHAnsi"/>
          <w:iCs/>
          <w:color w:val="000000"/>
          <w:sz w:val="22"/>
          <w:szCs w:val="22"/>
          <w:lang w:bidi="he-IL"/>
        </w:rPr>
        <w:t>.</w:t>
      </w:r>
    </w:p>
    <w:p w14:paraId="38ABF524" w14:textId="77777777" w:rsidR="00167123" w:rsidRPr="00C560D3" w:rsidRDefault="00167123" w:rsidP="005B2978">
      <w:pPr>
        <w:ind w:left="-567" w:right="-710"/>
        <w:jc w:val="both"/>
        <w:rPr>
          <w:rFonts w:asciiTheme="minorHAnsi" w:eastAsia="Times New Roman" w:hAnsiTheme="minorHAnsi" w:cstheme="minorHAnsi"/>
          <w:iCs/>
          <w:color w:val="000000"/>
          <w:sz w:val="22"/>
          <w:szCs w:val="22"/>
          <w:lang w:bidi="he-IL"/>
        </w:rPr>
      </w:pPr>
    </w:p>
    <w:p w14:paraId="37E826AB" w14:textId="00D41052" w:rsidR="00167123" w:rsidRPr="00C560D3" w:rsidRDefault="00167123" w:rsidP="00B95939">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Therefore, the “how” of creating a Golem is known, in general, but </w:t>
      </w:r>
      <w:r w:rsidR="00B95939" w:rsidRPr="00C560D3">
        <w:rPr>
          <w:rFonts w:asciiTheme="minorHAnsi" w:eastAsia="Times New Roman" w:hAnsiTheme="minorHAnsi" w:cstheme="minorHAnsi"/>
          <w:iCs/>
          <w:color w:val="000000"/>
          <w:sz w:val="22"/>
          <w:szCs w:val="22"/>
          <w:lang w:bidi="he-IL"/>
        </w:rPr>
        <w:t xml:space="preserve">the specific details </w:t>
      </w:r>
      <w:r w:rsidRPr="00C560D3">
        <w:rPr>
          <w:rFonts w:asciiTheme="minorHAnsi" w:eastAsia="Times New Roman" w:hAnsiTheme="minorHAnsi" w:cstheme="minorHAnsi"/>
          <w:iCs/>
          <w:color w:val="000000"/>
          <w:sz w:val="22"/>
          <w:szCs w:val="22"/>
          <w:lang w:bidi="he-IL"/>
        </w:rPr>
        <w:t xml:space="preserve">remain a well-protected secret. If this amazing knowledge </w:t>
      </w:r>
      <w:r w:rsidR="00E73C2A" w:rsidRPr="00C560D3">
        <w:rPr>
          <w:rFonts w:asciiTheme="minorHAnsi" w:eastAsia="Times New Roman" w:hAnsiTheme="minorHAnsi" w:cstheme="minorHAnsi"/>
          <w:iCs/>
          <w:color w:val="000000"/>
          <w:sz w:val="22"/>
          <w:szCs w:val="22"/>
          <w:lang w:bidi="he-IL"/>
        </w:rPr>
        <w:t xml:space="preserve">still </w:t>
      </w:r>
      <w:r w:rsidRPr="00C560D3">
        <w:rPr>
          <w:rFonts w:asciiTheme="minorHAnsi" w:eastAsia="Times New Roman" w:hAnsiTheme="minorHAnsi" w:cstheme="minorHAnsi"/>
          <w:iCs/>
          <w:color w:val="000000"/>
          <w:sz w:val="22"/>
          <w:szCs w:val="22"/>
          <w:lang w:bidi="he-IL"/>
        </w:rPr>
        <w:t>exists</w:t>
      </w:r>
      <w:r w:rsidR="00512D8F" w:rsidRPr="00C560D3">
        <w:rPr>
          <w:rFonts w:asciiTheme="minorHAnsi" w:eastAsia="Times New Roman" w:hAnsiTheme="minorHAnsi" w:cstheme="minorHAnsi"/>
          <w:iCs/>
          <w:color w:val="000000"/>
          <w:sz w:val="22"/>
          <w:szCs w:val="22"/>
          <w:lang w:bidi="he-IL"/>
        </w:rPr>
        <w:t xml:space="preserve"> today</w:t>
      </w:r>
      <w:r w:rsidRPr="00C560D3">
        <w:rPr>
          <w:rFonts w:asciiTheme="minorHAnsi" w:eastAsia="Times New Roman" w:hAnsiTheme="minorHAnsi" w:cstheme="minorHAnsi"/>
          <w:iCs/>
          <w:color w:val="000000"/>
          <w:sz w:val="22"/>
          <w:szCs w:val="22"/>
          <w:lang w:bidi="he-IL"/>
        </w:rPr>
        <w:t xml:space="preserve">, does man have the right to use it to create such beings? And, if not, why did </w:t>
      </w:r>
      <w:r w:rsidR="001D0BAC">
        <w:rPr>
          <w:rFonts w:asciiTheme="minorHAnsi" w:eastAsia="Times New Roman" w:hAnsiTheme="minorHAnsi" w:cstheme="minorHAnsi"/>
          <w:iCs/>
          <w:color w:val="000000"/>
          <w:sz w:val="22"/>
          <w:szCs w:val="22"/>
          <w:lang w:bidi="he-IL"/>
        </w:rPr>
        <w:t>G-d</w:t>
      </w:r>
      <w:r w:rsidRPr="00C560D3">
        <w:rPr>
          <w:rFonts w:asciiTheme="minorHAnsi" w:eastAsia="Times New Roman" w:hAnsiTheme="minorHAnsi" w:cstheme="minorHAnsi"/>
          <w:iCs/>
          <w:color w:val="000000"/>
          <w:sz w:val="22"/>
          <w:szCs w:val="22"/>
          <w:lang w:bidi="he-IL"/>
        </w:rPr>
        <w:t xml:space="preserve"> </w:t>
      </w:r>
      <w:r w:rsidR="00512D8F" w:rsidRPr="00C560D3">
        <w:rPr>
          <w:rFonts w:asciiTheme="minorHAnsi" w:eastAsia="Times New Roman" w:hAnsiTheme="minorHAnsi" w:cstheme="minorHAnsi"/>
          <w:iCs/>
          <w:color w:val="000000"/>
          <w:sz w:val="22"/>
          <w:szCs w:val="22"/>
          <w:lang w:bidi="he-IL"/>
        </w:rPr>
        <w:t xml:space="preserve">give the book to Abraham, and then </w:t>
      </w:r>
      <w:r w:rsidRPr="00C560D3">
        <w:rPr>
          <w:rFonts w:asciiTheme="minorHAnsi" w:eastAsia="Times New Roman" w:hAnsiTheme="minorHAnsi" w:cstheme="minorHAnsi"/>
          <w:iCs/>
          <w:color w:val="000000"/>
          <w:sz w:val="22"/>
          <w:szCs w:val="22"/>
          <w:lang w:bidi="he-IL"/>
        </w:rPr>
        <w:t xml:space="preserve">allow man to use </w:t>
      </w:r>
      <w:r w:rsidR="00B95939" w:rsidRPr="00C560D3">
        <w:rPr>
          <w:rFonts w:asciiTheme="minorHAnsi" w:eastAsia="Times New Roman" w:hAnsiTheme="minorHAnsi" w:cstheme="minorHAnsi"/>
          <w:iCs/>
          <w:color w:val="000000"/>
          <w:sz w:val="22"/>
          <w:szCs w:val="22"/>
          <w:lang w:bidi="he-IL"/>
        </w:rPr>
        <w:t xml:space="preserve">it </w:t>
      </w:r>
      <w:r w:rsidR="00512D8F" w:rsidRPr="00C560D3">
        <w:rPr>
          <w:rFonts w:asciiTheme="minorHAnsi" w:eastAsia="Times New Roman" w:hAnsiTheme="minorHAnsi" w:cstheme="minorHAnsi"/>
          <w:iCs/>
          <w:color w:val="000000"/>
          <w:sz w:val="22"/>
          <w:szCs w:val="22"/>
          <w:lang w:bidi="he-IL"/>
        </w:rPr>
        <w:t>to create</w:t>
      </w:r>
      <w:r w:rsidRPr="00C560D3">
        <w:rPr>
          <w:rFonts w:asciiTheme="minorHAnsi" w:eastAsia="Times New Roman" w:hAnsiTheme="minorHAnsi" w:cstheme="minorHAnsi"/>
          <w:iCs/>
          <w:color w:val="000000"/>
          <w:sz w:val="22"/>
          <w:szCs w:val="22"/>
          <w:lang w:bidi="he-IL"/>
        </w:rPr>
        <w:t xml:space="preserve"> </w:t>
      </w:r>
      <w:r w:rsidR="00B95939" w:rsidRPr="00C560D3">
        <w:rPr>
          <w:rFonts w:asciiTheme="minorHAnsi" w:eastAsia="Times New Roman" w:hAnsiTheme="minorHAnsi" w:cstheme="minorHAnsi"/>
          <w:iCs/>
          <w:color w:val="000000"/>
          <w:sz w:val="22"/>
          <w:szCs w:val="22"/>
          <w:lang w:bidi="he-IL"/>
        </w:rPr>
        <w:t xml:space="preserve">beings </w:t>
      </w:r>
      <w:r w:rsidRPr="00C560D3">
        <w:rPr>
          <w:rFonts w:asciiTheme="minorHAnsi" w:eastAsia="Times New Roman" w:hAnsiTheme="minorHAnsi" w:cstheme="minorHAnsi"/>
          <w:iCs/>
          <w:color w:val="000000"/>
          <w:sz w:val="22"/>
          <w:szCs w:val="22"/>
          <w:lang w:bidi="he-IL"/>
        </w:rPr>
        <w:t>in the past</w:t>
      </w:r>
      <w:r w:rsidR="00E73C2A" w:rsidRPr="00C560D3">
        <w:rPr>
          <w:rFonts w:asciiTheme="minorHAnsi" w:eastAsia="Times New Roman" w:hAnsiTheme="minorHAnsi" w:cstheme="minorHAnsi"/>
          <w:iCs/>
          <w:color w:val="000000"/>
          <w:sz w:val="22"/>
          <w:szCs w:val="22"/>
          <w:lang w:bidi="he-IL"/>
        </w:rPr>
        <w:t xml:space="preserve"> </w:t>
      </w:r>
      <w:r w:rsidR="00512D8F" w:rsidRPr="00C560D3">
        <w:rPr>
          <w:rFonts w:asciiTheme="minorHAnsi" w:eastAsia="Times New Roman" w:hAnsiTheme="minorHAnsi" w:cstheme="minorHAnsi"/>
          <w:iCs/>
          <w:color w:val="000000"/>
          <w:sz w:val="22"/>
          <w:szCs w:val="22"/>
          <w:lang w:bidi="he-IL"/>
        </w:rPr>
        <w:t>at all</w:t>
      </w:r>
      <w:r w:rsidRPr="00C560D3">
        <w:rPr>
          <w:rFonts w:asciiTheme="minorHAnsi" w:eastAsia="Times New Roman" w:hAnsiTheme="minorHAnsi" w:cstheme="minorHAnsi"/>
          <w:iCs/>
          <w:color w:val="000000"/>
          <w:sz w:val="22"/>
          <w:szCs w:val="22"/>
          <w:lang w:bidi="he-IL"/>
        </w:rPr>
        <w:t>? Should man dabble in such things</w:t>
      </w:r>
      <w:r w:rsidR="00B95939" w:rsidRPr="00C560D3">
        <w:rPr>
          <w:rFonts w:asciiTheme="minorHAnsi" w:eastAsia="Times New Roman" w:hAnsiTheme="minorHAnsi" w:cstheme="minorHAnsi"/>
          <w:iCs/>
          <w:color w:val="000000"/>
          <w:sz w:val="22"/>
          <w:szCs w:val="22"/>
          <w:lang w:bidi="he-IL"/>
        </w:rPr>
        <w:t>,</w:t>
      </w:r>
      <w:r w:rsidRPr="00C560D3">
        <w:rPr>
          <w:rFonts w:asciiTheme="minorHAnsi" w:eastAsia="Times New Roman" w:hAnsiTheme="minorHAnsi" w:cstheme="minorHAnsi"/>
          <w:iCs/>
          <w:color w:val="000000"/>
          <w:sz w:val="22"/>
          <w:szCs w:val="22"/>
          <w:lang w:bidi="he-IL"/>
        </w:rPr>
        <w:t xml:space="preserve"> </w:t>
      </w:r>
      <w:r w:rsidR="00B95939" w:rsidRPr="00C560D3">
        <w:rPr>
          <w:rFonts w:asciiTheme="minorHAnsi" w:eastAsia="Times New Roman" w:hAnsiTheme="minorHAnsi" w:cstheme="minorHAnsi"/>
          <w:iCs/>
          <w:color w:val="000000"/>
          <w:sz w:val="22"/>
          <w:szCs w:val="22"/>
          <w:lang w:bidi="he-IL"/>
        </w:rPr>
        <w:t xml:space="preserve">which </w:t>
      </w:r>
      <w:r w:rsidRPr="00C560D3">
        <w:rPr>
          <w:rFonts w:asciiTheme="minorHAnsi" w:eastAsia="Times New Roman" w:hAnsiTheme="minorHAnsi" w:cstheme="minorHAnsi"/>
          <w:iCs/>
          <w:color w:val="000000"/>
          <w:sz w:val="22"/>
          <w:szCs w:val="22"/>
          <w:lang w:bidi="he-IL"/>
        </w:rPr>
        <w:t>seem very dangerous</w:t>
      </w:r>
      <w:r w:rsidR="00512D8F" w:rsidRPr="00C560D3">
        <w:rPr>
          <w:rFonts w:asciiTheme="minorHAnsi" w:eastAsia="Times New Roman" w:hAnsiTheme="minorHAnsi" w:cstheme="minorHAnsi"/>
          <w:iCs/>
          <w:color w:val="000000"/>
          <w:sz w:val="22"/>
          <w:szCs w:val="22"/>
          <w:lang w:bidi="he-IL"/>
        </w:rPr>
        <w:t xml:space="preserve"> and better left to the Almighty</w:t>
      </w:r>
      <w:r w:rsidRPr="00C560D3">
        <w:rPr>
          <w:rFonts w:asciiTheme="minorHAnsi" w:eastAsia="Times New Roman" w:hAnsiTheme="minorHAnsi" w:cstheme="minorHAnsi"/>
          <w:iCs/>
          <w:color w:val="000000"/>
          <w:sz w:val="22"/>
          <w:szCs w:val="22"/>
          <w:lang w:bidi="he-IL"/>
        </w:rPr>
        <w:t>?</w:t>
      </w:r>
    </w:p>
    <w:p w14:paraId="602037A0" w14:textId="77777777" w:rsidR="00E73C2A" w:rsidRPr="00C560D3" w:rsidRDefault="00E73C2A" w:rsidP="005B2978">
      <w:pPr>
        <w:ind w:left="-567" w:right="-710"/>
        <w:jc w:val="both"/>
        <w:rPr>
          <w:rFonts w:asciiTheme="minorHAnsi" w:eastAsia="Times New Roman" w:hAnsiTheme="minorHAnsi" w:cstheme="minorHAnsi"/>
          <w:iCs/>
          <w:color w:val="000000"/>
          <w:sz w:val="22"/>
          <w:szCs w:val="22"/>
          <w:lang w:bidi="he-IL"/>
        </w:rPr>
      </w:pPr>
    </w:p>
    <w:p w14:paraId="4F02D63B" w14:textId="77777777" w:rsidR="00E73C2A" w:rsidRPr="00C560D3" w:rsidRDefault="00E73C2A" w:rsidP="005B2978">
      <w:pPr>
        <w:ind w:left="-567" w:right="-710"/>
        <w:jc w:val="both"/>
        <w:rPr>
          <w:rFonts w:asciiTheme="minorHAnsi" w:eastAsia="Times New Roman" w:hAnsiTheme="minorHAnsi" w:cstheme="minorHAnsi"/>
          <w:b/>
          <w:bCs/>
          <w:iCs/>
          <w:color w:val="000000"/>
          <w:sz w:val="22"/>
          <w:szCs w:val="22"/>
          <w:u w:val="single"/>
          <w:lang w:bidi="he-IL"/>
        </w:rPr>
      </w:pPr>
      <w:r w:rsidRPr="00C560D3">
        <w:rPr>
          <w:rFonts w:asciiTheme="minorHAnsi" w:eastAsia="Times New Roman" w:hAnsiTheme="minorHAnsi" w:cstheme="minorHAnsi"/>
          <w:b/>
          <w:bCs/>
          <w:iCs/>
          <w:color w:val="000000"/>
          <w:sz w:val="22"/>
          <w:szCs w:val="22"/>
          <w:u w:val="single"/>
          <w:lang w:bidi="he-IL"/>
        </w:rPr>
        <w:t>LEGITIMACY OF CREATING A GOLEM IN JUDAISM</w:t>
      </w:r>
    </w:p>
    <w:p w14:paraId="3AE17EDC" w14:textId="0E6CF3AD" w:rsidR="00E73C2A" w:rsidRPr="00C560D3" w:rsidRDefault="00E73C2A" w:rsidP="00421244">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r>
      <w:r w:rsidR="00FB053B" w:rsidRPr="00C560D3">
        <w:rPr>
          <w:rFonts w:asciiTheme="minorHAnsi" w:eastAsia="Times New Roman" w:hAnsiTheme="minorHAnsi" w:cstheme="minorHAnsi"/>
          <w:iCs/>
          <w:color w:val="000000"/>
          <w:sz w:val="22"/>
          <w:szCs w:val="22"/>
          <w:lang w:bidi="he-IL"/>
        </w:rPr>
        <w:t xml:space="preserve">Can and should man be able to create a Golem? </w:t>
      </w:r>
      <w:r w:rsidRPr="00C560D3">
        <w:rPr>
          <w:rFonts w:asciiTheme="minorHAnsi" w:eastAsia="Times New Roman" w:hAnsiTheme="minorHAnsi" w:cstheme="minorHAnsi"/>
          <w:iCs/>
          <w:color w:val="000000"/>
          <w:sz w:val="22"/>
          <w:szCs w:val="22"/>
          <w:lang w:bidi="he-IL"/>
        </w:rPr>
        <w:t xml:space="preserve">On the </w:t>
      </w:r>
      <w:r w:rsidR="004447B7" w:rsidRPr="00C560D3">
        <w:rPr>
          <w:rFonts w:asciiTheme="minorHAnsi" w:eastAsia="Times New Roman" w:hAnsiTheme="minorHAnsi" w:cstheme="minorHAnsi"/>
          <w:iCs/>
          <w:color w:val="000000"/>
          <w:sz w:val="22"/>
          <w:szCs w:val="22"/>
          <w:lang w:bidi="he-IL"/>
        </w:rPr>
        <w:t xml:space="preserve">one hand, </w:t>
      </w:r>
      <w:r w:rsidR="001D0BAC">
        <w:rPr>
          <w:rFonts w:asciiTheme="minorHAnsi" w:eastAsia="Times New Roman" w:hAnsiTheme="minorHAnsi" w:cstheme="minorHAnsi"/>
          <w:iCs/>
          <w:color w:val="000000"/>
          <w:sz w:val="22"/>
          <w:szCs w:val="22"/>
          <w:lang w:bidi="he-IL"/>
        </w:rPr>
        <w:t>G-d</w:t>
      </w:r>
      <w:r w:rsidR="004447B7" w:rsidRPr="00C560D3">
        <w:rPr>
          <w:rFonts w:asciiTheme="minorHAnsi" w:eastAsia="Times New Roman" w:hAnsiTheme="minorHAnsi" w:cstheme="minorHAnsi"/>
          <w:iCs/>
          <w:color w:val="000000"/>
          <w:sz w:val="22"/>
          <w:szCs w:val="22"/>
          <w:lang w:bidi="he-IL"/>
        </w:rPr>
        <w:t xml:space="preserve"> is the Creator of the universe and </w:t>
      </w:r>
      <w:r w:rsidR="00A66696" w:rsidRPr="00C560D3">
        <w:rPr>
          <w:rFonts w:asciiTheme="minorHAnsi" w:eastAsia="Times New Roman" w:hAnsiTheme="minorHAnsi" w:cstheme="minorHAnsi"/>
          <w:iCs/>
          <w:color w:val="000000"/>
          <w:sz w:val="22"/>
          <w:szCs w:val="22"/>
          <w:lang w:bidi="he-IL"/>
        </w:rPr>
        <w:t xml:space="preserve">everything in it. On the other hand, when man was created in </w:t>
      </w:r>
      <w:r w:rsidR="001D0BAC">
        <w:rPr>
          <w:rFonts w:asciiTheme="minorHAnsi" w:eastAsia="Times New Roman" w:hAnsiTheme="minorHAnsi" w:cstheme="minorHAnsi"/>
          <w:iCs/>
          <w:color w:val="000000"/>
          <w:sz w:val="22"/>
          <w:szCs w:val="22"/>
          <w:lang w:bidi="he-IL"/>
        </w:rPr>
        <w:t>G-d</w:t>
      </w:r>
      <w:r w:rsidR="00A66696" w:rsidRPr="00C560D3">
        <w:rPr>
          <w:rFonts w:asciiTheme="minorHAnsi" w:eastAsia="Times New Roman" w:hAnsiTheme="minorHAnsi" w:cstheme="minorHAnsi"/>
          <w:iCs/>
          <w:color w:val="000000"/>
          <w:sz w:val="22"/>
          <w:szCs w:val="22"/>
          <w:lang w:bidi="he-IL"/>
        </w:rPr>
        <w:t>’s image</w:t>
      </w:r>
      <w:r w:rsidR="00B90CFA" w:rsidRPr="00C560D3">
        <w:rPr>
          <w:rStyle w:val="FootnoteReference"/>
          <w:rFonts w:asciiTheme="minorHAnsi" w:eastAsia="Times New Roman" w:hAnsiTheme="minorHAnsi" w:cstheme="minorHAnsi"/>
          <w:iCs/>
          <w:color w:val="000000"/>
          <w:sz w:val="22"/>
          <w:szCs w:val="22"/>
          <w:lang w:bidi="he-IL"/>
        </w:rPr>
        <w:footnoteReference w:id="21"/>
      </w:r>
      <w:r w:rsidR="00A66696" w:rsidRPr="00C560D3">
        <w:rPr>
          <w:rFonts w:asciiTheme="minorHAnsi" w:eastAsia="Times New Roman" w:hAnsiTheme="minorHAnsi" w:cstheme="minorHAnsi"/>
          <w:iCs/>
          <w:color w:val="000000"/>
          <w:sz w:val="22"/>
          <w:szCs w:val="22"/>
          <w:lang w:bidi="he-IL"/>
        </w:rPr>
        <w:t xml:space="preserve">, that “image” </w:t>
      </w:r>
      <w:r w:rsidR="00512D8F" w:rsidRPr="00C560D3">
        <w:rPr>
          <w:rFonts w:asciiTheme="minorHAnsi" w:eastAsia="Times New Roman" w:hAnsiTheme="minorHAnsi" w:cstheme="minorHAnsi"/>
          <w:iCs/>
          <w:color w:val="000000"/>
          <w:sz w:val="22"/>
          <w:szCs w:val="22"/>
          <w:lang w:bidi="he-IL"/>
        </w:rPr>
        <w:t xml:space="preserve">of </w:t>
      </w:r>
      <w:r w:rsidR="001D0BAC">
        <w:rPr>
          <w:rFonts w:asciiTheme="minorHAnsi" w:eastAsia="Times New Roman" w:hAnsiTheme="minorHAnsi" w:cstheme="minorHAnsi"/>
          <w:iCs/>
          <w:color w:val="000000"/>
          <w:sz w:val="22"/>
          <w:szCs w:val="22"/>
          <w:lang w:bidi="he-IL"/>
        </w:rPr>
        <w:t>G-d</w:t>
      </w:r>
      <w:r w:rsidR="00512D8F" w:rsidRPr="00C560D3">
        <w:rPr>
          <w:rFonts w:asciiTheme="minorHAnsi" w:eastAsia="Times New Roman" w:hAnsiTheme="minorHAnsi" w:cstheme="minorHAnsi"/>
          <w:iCs/>
          <w:color w:val="000000"/>
          <w:sz w:val="22"/>
          <w:szCs w:val="22"/>
          <w:lang w:bidi="he-IL"/>
        </w:rPr>
        <w:t xml:space="preserve"> </w:t>
      </w:r>
      <w:r w:rsidR="00A66696" w:rsidRPr="00C560D3">
        <w:rPr>
          <w:rFonts w:asciiTheme="minorHAnsi" w:eastAsia="Times New Roman" w:hAnsiTheme="minorHAnsi" w:cstheme="minorHAnsi"/>
          <w:iCs/>
          <w:color w:val="000000"/>
          <w:sz w:val="22"/>
          <w:szCs w:val="22"/>
          <w:lang w:bidi="he-IL"/>
        </w:rPr>
        <w:t xml:space="preserve">cannot </w:t>
      </w:r>
      <w:r w:rsidR="00512D8F" w:rsidRPr="00C560D3">
        <w:rPr>
          <w:rFonts w:asciiTheme="minorHAnsi" w:eastAsia="Times New Roman" w:hAnsiTheme="minorHAnsi" w:cstheme="minorHAnsi"/>
          <w:iCs/>
          <w:color w:val="000000"/>
          <w:sz w:val="22"/>
          <w:szCs w:val="22"/>
          <w:lang w:bidi="he-IL"/>
        </w:rPr>
        <w:t>refer to</w:t>
      </w:r>
      <w:r w:rsidR="00A66696" w:rsidRPr="00C560D3">
        <w:rPr>
          <w:rFonts w:asciiTheme="minorHAnsi" w:eastAsia="Times New Roman" w:hAnsiTheme="minorHAnsi" w:cstheme="minorHAnsi"/>
          <w:iCs/>
          <w:color w:val="000000"/>
          <w:sz w:val="22"/>
          <w:szCs w:val="22"/>
          <w:lang w:bidi="he-IL"/>
        </w:rPr>
        <w:t xml:space="preserve"> a physical </w:t>
      </w:r>
      <w:r w:rsidR="00512D8F" w:rsidRPr="00C560D3">
        <w:rPr>
          <w:rFonts w:asciiTheme="minorHAnsi" w:eastAsia="Times New Roman" w:hAnsiTheme="minorHAnsi" w:cstheme="minorHAnsi"/>
          <w:iCs/>
          <w:color w:val="000000"/>
          <w:sz w:val="22"/>
          <w:szCs w:val="22"/>
          <w:lang w:bidi="he-IL"/>
        </w:rPr>
        <w:t>characteristic</w:t>
      </w:r>
      <w:r w:rsidR="00A66696" w:rsidRPr="00C560D3">
        <w:rPr>
          <w:rFonts w:asciiTheme="minorHAnsi" w:eastAsia="Times New Roman" w:hAnsiTheme="minorHAnsi" w:cstheme="minorHAnsi"/>
          <w:iCs/>
          <w:color w:val="000000"/>
          <w:sz w:val="22"/>
          <w:szCs w:val="22"/>
          <w:lang w:bidi="he-IL"/>
        </w:rPr>
        <w:t xml:space="preserve"> since </w:t>
      </w:r>
      <w:r w:rsidR="001D0BAC">
        <w:rPr>
          <w:rFonts w:asciiTheme="minorHAnsi" w:eastAsia="Times New Roman" w:hAnsiTheme="minorHAnsi" w:cstheme="minorHAnsi"/>
          <w:iCs/>
          <w:color w:val="000000"/>
          <w:sz w:val="22"/>
          <w:szCs w:val="22"/>
          <w:lang w:bidi="he-IL"/>
        </w:rPr>
        <w:t>G-d</w:t>
      </w:r>
      <w:r w:rsidR="00A66696" w:rsidRPr="00C560D3">
        <w:rPr>
          <w:rFonts w:asciiTheme="minorHAnsi" w:eastAsia="Times New Roman" w:hAnsiTheme="minorHAnsi" w:cstheme="minorHAnsi"/>
          <w:iCs/>
          <w:color w:val="000000"/>
          <w:sz w:val="22"/>
          <w:szCs w:val="22"/>
          <w:lang w:bidi="he-IL"/>
        </w:rPr>
        <w:t>, by definition, has no physical image</w:t>
      </w:r>
      <w:r w:rsidR="00E23C9D" w:rsidRPr="00C560D3">
        <w:rPr>
          <w:rFonts w:asciiTheme="minorHAnsi" w:eastAsia="Times New Roman" w:hAnsiTheme="minorHAnsi" w:cstheme="minorHAnsi"/>
          <w:iCs/>
          <w:color w:val="000000"/>
          <w:sz w:val="22"/>
          <w:szCs w:val="22"/>
          <w:lang w:bidi="he-IL"/>
        </w:rPr>
        <w:t>. R</w:t>
      </w:r>
      <w:r w:rsidR="00A66696" w:rsidRPr="00C560D3">
        <w:rPr>
          <w:rFonts w:asciiTheme="minorHAnsi" w:eastAsia="Times New Roman" w:hAnsiTheme="minorHAnsi" w:cstheme="minorHAnsi"/>
          <w:iCs/>
          <w:color w:val="000000"/>
          <w:sz w:val="22"/>
          <w:szCs w:val="22"/>
          <w:lang w:bidi="he-IL"/>
        </w:rPr>
        <w:t xml:space="preserve">ather, man was given some component of </w:t>
      </w:r>
      <w:r w:rsidR="001D0BAC">
        <w:rPr>
          <w:rFonts w:asciiTheme="minorHAnsi" w:eastAsia="Times New Roman" w:hAnsiTheme="minorHAnsi" w:cstheme="minorHAnsi"/>
          <w:iCs/>
          <w:color w:val="000000"/>
          <w:sz w:val="22"/>
          <w:szCs w:val="22"/>
          <w:lang w:bidi="he-IL"/>
        </w:rPr>
        <w:t>G-d</w:t>
      </w:r>
      <w:r w:rsidR="00A66696" w:rsidRPr="00C560D3">
        <w:rPr>
          <w:rFonts w:asciiTheme="minorHAnsi" w:eastAsia="Times New Roman" w:hAnsiTheme="minorHAnsi" w:cstheme="minorHAnsi"/>
          <w:iCs/>
          <w:color w:val="000000"/>
          <w:sz w:val="22"/>
          <w:szCs w:val="22"/>
          <w:lang w:bidi="he-IL"/>
        </w:rPr>
        <w:t>liness.</w:t>
      </w:r>
      <w:r w:rsidR="00A66696" w:rsidRPr="00C560D3">
        <w:rPr>
          <w:rFonts w:asciiTheme="minorHAnsi" w:eastAsia="Times New Roman" w:hAnsiTheme="minorHAnsi" w:cstheme="minorHAnsi"/>
          <w:iCs/>
          <w:color w:val="000000"/>
          <w:sz w:val="22"/>
          <w:szCs w:val="22"/>
          <w:rtl/>
          <w:lang w:bidi="he-IL"/>
        </w:rPr>
        <w:t xml:space="preserve"> </w:t>
      </w:r>
      <w:r w:rsidR="00C46315" w:rsidRPr="00C560D3">
        <w:rPr>
          <w:rFonts w:asciiTheme="minorHAnsi" w:eastAsia="Times New Roman" w:hAnsiTheme="minorHAnsi" w:cstheme="minorHAnsi"/>
          <w:iCs/>
          <w:color w:val="000000"/>
          <w:sz w:val="22"/>
          <w:szCs w:val="22"/>
          <w:lang w:bidi="he-IL"/>
        </w:rPr>
        <w:t xml:space="preserve">That </w:t>
      </w:r>
      <w:r w:rsidR="001A40A3" w:rsidRPr="00C560D3">
        <w:rPr>
          <w:rFonts w:asciiTheme="minorHAnsi" w:eastAsia="Times New Roman" w:hAnsiTheme="minorHAnsi" w:cstheme="minorHAnsi"/>
          <w:iCs/>
          <w:color w:val="000000"/>
          <w:sz w:val="22"/>
          <w:szCs w:val="22"/>
          <w:lang w:bidi="he-IL"/>
        </w:rPr>
        <w:t>element</w:t>
      </w:r>
      <w:r w:rsidR="00C46315" w:rsidRPr="00C560D3">
        <w:rPr>
          <w:rFonts w:asciiTheme="minorHAnsi" w:eastAsia="Times New Roman" w:hAnsiTheme="minorHAnsi" w:cstheme="minorHAnsi"/>
          <w:iCs/>
          <w:color w:val="000000"/>
          <w:sz w:val="22"/>
          <w:szCs w:val="22"/>
          <w:lang w:bidi="he-IL"/>
        </w:rPr>
        <w:t xml:space="preserve"> of </w:t>
      </w:r>
      <w:r w:rsidR="001D0BAC">
        <w:rPr>
          <w:rFonts w:asciiTheme="minorHAnsi" w:eastAsia="Times New Roman" w:hAnsiTheme="minorHAnsi" w:cstheme="minorHAnsi"/>
          <w:iCs/>
          <w:color w:val="000000"/>
          <w:sz w:val="22"/>
          <w:szCs w:val="22"/>
          <w:lang w:bidi="he-IL"/>
        </w:rPr>
        <w:t>G-d</w:t>
      </w:r>
      <w:r w:rsidR="00C46315" w:rsidRPr="00C560D3">
        <w:rPr>
          <w:rFonts w:asciiTheme="minorHAnsi" w:eastAsia="Times New Roman" w:hAnsiTheme="minorHAnsi" w:cstheme="minorHAnsi"/>
          <w:iCs/>
          <w:color w:val="000000"/>
          <w:sz w:val="22"/>
          <w:szCs w:val="22"/>
          <w:lang w:bidi="he-IL"/>
        </w:rPr>
        <w:t>liness could be man’s ability to create in the world</w:t>
      </w:r>
      <w:r w:rsidR="00E23C9D" w:rsidRPr="00C560D3">
        <w:rPr>
          <w:rFonts w:asciiTheme="minorHAnsi" w:eastAsia="Times New Roman" w:hAnsiTheme="minorHAnsi" w:cstheme="minorHAnsi"/>
          <w:iCs/>
          <w:color w:val="000000"/>
          <w:sz w:val="22"/>
          <w:szCs w:val="22"/>
          <w:lang w:bidi="he-IL"/>
        </w:rPr>
        <w:t>.</w:t>
      </w:r>
      <w:r w:rsidR="00FB053B" w:rsidRPr="00C560D3">
        <w:rPr>
          <w:rFonts w:asciiTheme="minorHAnsi" w:eastAsia="Times New Roman" w:hAnsiTheme="minorHAnsi" w:cstheme="minorHAnsi"/>
          <w:iCs/>
          <w:color w:val="000000"/>
          <w:sz w:val="22"/>
          <w:szCs w:val="22"/>
          <w:lang w:bidi="he-IL"/>
        </w:rPr>
        <w:t xml:space="preserve"> (</w:t>
      </w:r>
      <w:r w:rsidR="00E23C9D" w:rsidRPr="00C560D3">
        <w:rPr>
          <w:rFonts w:asciiTheme="minorHAnsi" w:eastAsia="Times New Roman" w:hAnsiTheme="minorHAnsi" w:cstheme="minorHAnsi"/>
          <w:iCs/>
          <w:color w:val="000000"/>
          <w:sz w:val="22"/>
          <w:szCs w:val="22"/>
          <w:lang w:bidi="he-IL"/>
        </w:rPr>
        <w:t xml:space="preserve">See </w:t>
      </w:r>
      <w:r w:rsidR="00FB053B" w:rsidRPr="00C560D3">
        <w:rPr>
          <w:rFonts w:asciiTheme="minorHAnsi" w:eastAsia="Times New Roman" w:hAnsiTheme="minorHAnsi" w:cstheme="minorHAnsi"/>
          <w:iCs/>
          <w:color w:val="000000"/>
          <w:sz w:val="22"/>
          <w:szCs w:val="22"/>
          <w:lang w:bidi="he-IL"/>
        </w:rPr>
        <w:t>chapter on “Shabbat”</w:t>
      </w:r>
      <w:r w:rsidR="0028570E" w:rsidRPr="00C560D3">
        <w:rPr>
          <w:rFonts w:asciiTheme="minorHAnsi" w:eastAsia="Times New Roman" w:hAnsiTheme="minorHAnsi" w:cstheme="minorHAnsi"/>
          <w:iCs/>
          <w:color w:val="000000"/>
          <w:sz w:val="22"/>
          <w:szCs w:val="22"/>
          <w:lang w:bidi="he-IL"/>
        </w:rPr>
        <w:t xml:space="preserve"> vol. 4 [to come]</w:t>
      </w:r>
      <w:r w:rsidR="00FB053B" w:rsidRPr="00C560D3">
        <w:rPr>
          <w:rFonts w:asciiTheme="minorHAnsi" w:eastAsia="Times New Roman" w:hAnsiTheme="minorHAnsi" w:cstheme="minorHAnsi"/>
          <w:iCs/>
          <w:color w:val="000000"/>
          <w:sz w:val="22"/>
          <w:szCs w:val="22"/>
          <w:lang w:bidi="he-IL"/>
        </w:rPr>
        <w:t xml:space="preserve"> for an expansion of this theme</w:t>
      </w:r>
      <w:r w:rsidR="00E23C9D" w:rsidRPr="00C560D3">
        <w:rPr>
          <w:rFonts w:asciiTheme="minorHAnsi" w:eastAsia="Times New Roman" w:hAnsiTheme="minorHAnsi" w:cstheme="minorHAnsi"/>
          <w:iCs/>
          <w:color w:val="000000"/>
          <w:sz w:val="22"/>
          <w:szCs w:val="22"/>
          <w:lang w:bidi="he-IL"/>
        </w:rPr>
        <w:t>.</w:t>
      </w:r>
      <w:r w:rsidR="00FB053B" w:rsidRPr="00C560D3">
        <w:rPr>
          <w:rFonts w:asciiTheme="minorHAnsi" w:eastAsia="Times New Roman" w:hAnsiTheme="minorHAnsi" w:cstheme="minorHAnsi"/>
          <w:iCs/>
          <w:color w:val="000000"/>
          <w:sz w:val="22"/>
          <w:szCs w:val="22"/>
          <w:lang w:bidi="he-IL"/>
        </w:rPr>
        <w:t>)</w:t>
      </w:r>
      <w:r w:rsidR="00C46315" w:rsidRPr="00C560D3">
        <w:rPr>
          <w:rFonts w:asciiTheme="minorHAnsi" w:eastAsia="Times New Roman" w:hAnsiTheme="minorHAnsi" w:cstheme="minorHAnsi"/>
          <w:iCs/>
          <w:color w:val="000000"/>
          <w:sz w:val="22"/>
          <w:szCs w:val="22"/>
          <w:lang w:bidi="he-IL"/>
        </w:rPr>
        <w:t xml:space="preserve"> The Talmud states that there are three (equal) partners in the creation of every human being: </w:t>
      </w:r>
      <w:r w:rsidR="001D0BAC">
        <w:rPr>
          <w:rFonts w:asciiTheme="minorHAnsi" w:eastAsia="Times New Roman" w:hAnsiTheme="minorHAnsi" w:cstheme="minorHAnsi"/>
          <w:iCs/>
          <w:color w:val="000000"/>
          <w:sz w:val="22"/>
          <w:szCs w:val="22"/>
          <w:lang w:bidi="he-IL"/>
        </w:rPr>
        <w:t>G-d</w:t>
      </w:r>
      <w:r w:rsidR="00C46315" w:rsidRPr="00C560D3">
        <w:rPr>
          <w:rFonts w:asciiTheme="minorHAnsi" w:eastAsia="Times New Roman" w:hAnsiTheme="minorHAnsi" w:cstheme="minorHAnsi"/>
          <w:iCs/>
          <w:color w:val="000000"/>
          <w:sz w:val="22"/>
          <w:szCs w:val="22"/>
          <w:lang w:bidi="he-IL"/>
        </w:rPr>
        <w:t xml:space="preserve">, the </w:t>
      </w:r>
      <w:r w:rsidR="006553B1" w:rsidRPr="00C560D3">
        <w:rPr>
          <w:rFonts w:asciiTheme="minorHAnsi" w:eastAsia="Times New Roman" w:hAnsiTheme="minorHAnsi" w:cstheme="minorHAnsi"/>
          <w:iCs/>
          <w:color w:val="000000"/>
          <w:sz w:val="22"/>
          <w:szCs w:val="22"/>
          <w:lang w:bidi="he-IL"/>
        </w:rPr>
        <w:t>father,</w:t>
      </w:r>
      <w:r w:rsidR="00C46315" w:rsidRPr="00C560D3">
        <w:rPr>
          <w:rFonts w:asciiTheme="minorHAnsi" w:eastAsia="Times New Roman" w:hAnsiTheme="minorHAnsi" w:cstheme="minorHAnsi"/>
          <w:iCs/>
          <w:color w:val="000000"/>
          <w:sz w:val="22"/>
          <w:szCs w:val="22"/>
          <w:lang w:bidi="he-IL"/>
        </w:rPr>
        <w:t xml:space="preserve"> and the mother</w:t>
      </w:r>
      <w:r w:rsidR="00E23C9D" w:rsidRPr="00C560D3">
        <w:rPr>
          <w:rFonts w:asciiTheme="minorHAnsi" w:eastAsia="Times New Roman" w:hAnsiTheme="minorHAnsi" w:cstheme="minorHAnsi"/>
          <w:iCs/>
          <w:color w:val="000000"/>
          <w:sz w:val="22"/>
          <w:szCs w:val="22"/>
          <w:lang w:bidi="he-IL"/>
        </w:rPr>
        <w:t>.</w:t>
      </w:r>
      <w:r w:rsidR="00C46315" w:rsidRPr="00C560D3">
        <w:rPr>
          <w:rStyle w:val="FootnoteReference"/>
          <w:rFonts w:asciiTheme="minorHAnsi" w:eastAsia="Times New Roman" w:hAnsiTheme="minorHAnsi" w:cstheme="minorHAnsi"/>
          <w:iCs/>
          <w:color w:val="000000"/>
          <w:sz w:val="22"/>
          <w:szCs w:val="22"/>
          <w:lang w:bidi="he-IL"/>
        </w:rPr>
        <w:footnoteReference w:id="22"/>
      </w:r>
      <w:r w:rsidR="00FB053B" w:rsidRPr="00C560D3">
        <w:rPr>
          <w:rFonts w:asciiTheme="minorHAnsi" w:eastAsia="Times New Roman" w:hAnsiTheme="minorHAnsi" w:cstheme="minorHAnsi"/>
          <w:iCs/>
          <w:color w:val="000000"/>
          <w:sz w:val="22"/>
          <w:szCs w:val="22"/>
          <w:lang w:bidi="he-IL"/>
        </w:rPr>
        <w:t xml:space="preserve"> </w:t>
      </w:r>
      <w:r w:rsidR="001A40A3" w:rsidRPr="00C560D3">
        <w:rPr>
          <w:rFonts w:asciiTheme="minorHAnsi" w:eastAsia="Times New Roman" w:hAnsiTheme="minorHAnsi" w:cstheme="minorHAnsi"/>
          <w:iCs/>
          <w:color w:val="000000"/>
          <w:sz w:val="22"/>
          <w:szCs w:val="22"/>
          <w:lang w:bidi="he-IL"/>
        </w:rPr>
        <w:t xml:space="preserve">Thus, every parent is called a creator of a human being in Judaism. </w:t>
      </w:r>
      <w:r w:rsidR="00E23C9D" w:rsidRPr="00C560D3">
        <w:rPr>
          <w:rFonts w:asciiTheme="minorHAnsi" w:eastAsia="Times New Roman" w:hAnsiTheme="minorHAnsi" w:cstheme="minorHAnsi"/>
          <w:iCs/>
          <w:color w:val="000000"/>
          <w:sz w:val="22"/>
          <w:szCs w:val="22"/>
          <w:lang w:bidi="he-IL"/>
        </w:rPr>
        <w:t xml:space="preserve">According to the Midrash, </w:t>
      </w:r>
      <w:r w:rsidR="001D0BAC">
        <w:rPr>
          <w:rFonts w:asciiTheme="minorHAnsi" w:eastAsia="Times New Roman" w:hAnsiTheme="minorHAnsi" w:cstheme="minorHAnsi"/>
          <w:iCs/>
          <w:color w:val="000000"/>
          <w:sz w:val="22"/>
          <w:szCs w:val="22"/>
          <w:lang w:bidi="he-IL"/>
        </w:rPr>
        <w:t>G-d</w:t>
      </w:r>
      <w:r w:rsidR="00FB053B" w:rsidRPr="00C560D3">
        <w:rPr>
          <w:rFonts w:asciiTheme="minorHAnsi" w:eastAsia="Times New Roman" w:hAnsiTheme="minorHAnsi" w:cstheme="minorHAnsi"/>
          <w:iCs/>
          <w:color w:val="000000"/>
          <w:sz w:val="22"/>
          <w:szCs w:val="22"/>
          <w:lang w:bidi="he-IL"/>
        </w:rPr>
        <w:t xml:space="preserve"> tells man</w:t>
      </w:r>
      <w:r w:rsidR="00F82253" w:rsidRPr="00C560D3">
        <w:rPr>
          <w:rFonts w:asciiTheme="minorHAnsi" w:eastAsia="Times New Roman" w:hAnsiTheme="minorHAnsi" w:cstheme="minorHAnsi"/>
          <w:iCs/>
          <w:color w:val="000000"/>
          <w:sz w:val="22"/>
          <w:szCs w:val="22"/>
          <w:lang w:bidi="he-IL"/>
        </w:rPr>
        <w:t xml:space="preserve"> </w:t>
      </w:r>
      <w:r w:rsidR="00C56D20" w:rsidRPr="00C560D3">
        <w:rPr>
          <w:rFonts w:asciiTheme="minorHAnsi" w:eastAsia="Times New Roman" w:hAnsiTheme="minorHAnsi" w:cstheme="minorHAnsi"/>
          <w:iCs/>
          <w:color w:val="000000"/>
          <w:sz w:val="22"/>
          <w:szCs w:val="22"/>
          <w:lang w:bidi="he-IL"/>
        </w:rPr>
        <w:t xml:space="preserve">that just </w:t>
      </w:r>
      <w:r w:rsidR="00FB053B" w:rsidRPr="00C560D3">
        <w:rPr>
          <w:rFonts w:asciiTheme="minorHAnsi" w:eastAsia="Times New Roman" w:hAnsiTheme="minorHAnsi" w:cstheme="minorHAnsi"/>
          <w:iCs/>
          <w:color w:val="000000"/>
          <w:sz w:val="22"/>
          <w:szCs w:val="22"/>
          <w:lang w:bidi="he-IL"/>
        </w:rPr>
        <w:t xml:space="preserve">as He, </w:t>
      </w:r>
      <w:r w:rsidR="001D0BAC">
        <w:rPr>
          <w:rFonts w:asciiTheme="minorHAnsi" w:eastAsia="Times New Roman" w:hAnsiTheme="minorHAnsi" w:cstheme="minorHAnsi"/>
          <w:iCs/>
          <w:color w:val="000000"/>
          <w:sz w:val="22"/>
          <w:szCs w:val="22"/>
          <w:lang w:bidi="he-IL"/>
        </w:rPr>
        <w:t>G-d</w:t>
      </w:r>
      <w:r w:rsidR="00FB053B" w:rsidRPr="00C560D3">
        <w:rPr>
          <w:rFonts w:asciiTheme="minorHAnsi" w:eastAsia="Times New Roman" w:hAnsiTheme="minorHAnsi" w:cstheme="minorHAnsi"/>
          <w:iCs/>
          <w:color w:val="000000"/>
          <w:sz w:val="22"/>
          <w:szCs w:val="22"/>
          <w:lang w:bidi="he-IL"/>
        </w:rPr>
        <w:t xml:space="preserve">, </w:t>
      </w:r>
      <w:r w:rsidR="001A40A3" w:rsidRPr="00C560D3">
        <w:rPr>
          <w:rFonts w:asciiTheme="minorHAnsi" w:eastAsia="Times New Roman" w:hAnsiTheme="minorHAnsi" w:cstheme="minorHAnsi"/>
          <w:iCs/>
          <w:color w:val="000000"/>
          <w:sz w:val="22"/>
          <w:szCs w:val="22"/>
          <w:lang w:bidi="he-IL"/>
        </w:rPr>
        <w:t>created</w:t>
      </w:r>
      <w:r w:rsidR="00FB053B" w:rsidRPr="00C560D3">
        <w:rPr>
          <w:rFonts w:asciiTheme="minorHAnsi" w:eastAsia="Times New Roman" w:hAnsiTheme="minorHAnsi" w:cstheme="minorHAnsi"/>
          <w:iCs/>
          <w:color w:val="000000"/>
          <w:sz w:val="22"/>
          <w:szCs w:val="22"/>
          <w:lang w:bidi="he-IL"/>
        </w:rPr>
        <w:t xml:space="preserve"> worlds, so </w:t>
      </w:r>
      <w:r w:rsidR="00E23C9D" w:rsidRPr="00C560D3">
        <w:rPr>
          <w:rFonts w:asciiTheme="minorHAnsi" w:eastAsia="Times New Roman" w:hAnsiTheme="minorHAnsi" w:cstheme="minorHAnsi"/>
          <w:iCs/>
          <w:color w:val="000000"/>
          <w:sz w:val="22"/>
          <w:szCs w:val="22"/>
          <w:lang w:bidi="he-IL"/>
        </w:rPr>
        <w:t>does</w:t>
      </w:r>
      <w:r w:rsidR="00FB053B" w:rsidRPr="00C560D3">
        <w:rPr>
          <w:rFonts w:asciiTheme="minorHAnsi" w:eastAsia="Times New Roman" w:hAnsiTheme="minorHAnsi" w:cstheme="minorHAnsi"/>
          <w:iCs/>
          <w:color w:val="000000"/>
          <w:sz w:val="22"/>
          <w:szCs w:val="22"/>
          <w:lang w:bidi="he-IL"/>
        </w:rPr>
        <w:t xml:space="preserve"> man </w:t>
      </w:r>
      <w:r w:rsidR="00E23C9D" w:rsidRPr="00C560D3">
        <w:rPr>
          <w:rFonts w:asciiTheme="minorHAnsi" w:eastAsia="Times New Roman" w:hAnsiTheme="minorHAnsi" w:cstheme="minorHAnsi"/>
          <w:iCs/>
          <w:color w:val="000000"/>
          <w:sz w:val="22"/>
          <w:szCs w:val="22"/>
          <w:lang w:bidi="he-IL"/>
        </w:rPr>
        <w:t xml:space="preserve">also have </w:t>
      </w:r>
      <w:r w:rsidR="00FB053B" w:rsidRPr="00C560D3">
        <w:rPr>
          <w:rFonts w:asciiTheme="minorHAnsi" w:eastAsia="Times New Roman" w:hAnsiTheme="minorHAnsi" w:cstheme="minorHAnsi"/>
          <w:iCs/>
          <w:color w:val="000000"/>
          <w:sz w:val="22"/>
          <w:szCs w:val="22"/>
          <w:lang w:bidi="he-IL"/>
        </w:rPr>
        <w:t>the ability to create worlds</w:t>
      </w:r>
      <w:r w:rsidR="00E23C9D" w:rsidRPr="00C560D3">
        <w:rPr>
          <w:rFonts w:asciiTheme="minorHAnsi" w:eastAsia="Times New Roman" w:hAnsiTheme="minorHAnsi" w:cstheme="minorHAnsi"/>
          <w:iCs/>
          <w:color w:val="000000"/>
          <w:sz w:val="22"/>
          <w:szCs w:val="22"/>
          <w:lang w:bidi="he-IL"/>
        </w:rPr>
        <w:t>.</w:t>
      </w:r>
      <w:r w:rsidR="00FB053B" w:rsidRPr="00C560D3">
        <w:rPr>
          <w:rStyle w:val="FootnoteReference"/>
          <w:rFonts w:asciiTheme="minorHAnsi" w:eastAsia="Times New Roman" w:hAnsiTheme="minorHAnsi" w:cstheme="minorHAnsi"/>
          <w:iCs/>
          <w:color w:val="000000"/>
          <w:sz w:val="22"/>
          <w:szCs w:val="22"/>
          <w:lang w:bidi="he-IL"/>
        </w:rPr>
        <w:footnoteReference w:id="23"/>
      </w:r>
      <w:r w:rsidR="00947FFA" w:rsidRPr="00C560D3">
        <w:rPr>
          <w:rFonts w:asciiTheme="minorHAnsi" w:eastAsia="Times New Roman" w:hAnsiTheme="minorHAnsi" w:cstheme="minorHAnsi"/>
          <w:iCs/>
          <w:color w:val="000000"/>
          <w:sz w:val="22"/>
          <w:szCs w:val="22"/>
          <w:lang w:bidi="he-IL"/>
        </w:rPr>
        <w:t xml:space="preserve">  In fact, another M</w:t>
      </w:r>
      <w:r w:rsidR="001A40A3" w:rsidRPr="00C560D3">
        <w:rPr>
          <w:rFonts w:asciiTheme="minorHAnsi" w:eastAsia="Times New Roman" w:hAnsiTheme="minorHAnsi" w:cstheme="minorHAnsi"/>
          <w:iCs/>
          <w:color w:val="000000"/>
          <w:sz w:val="22"/>
          <w:szCs w:val="22"/>
          <w:lang w:bidi="he-IL"/>
        </w:rPr>
        <w:t>idrash</w:t>
      </w:r>
      <w:r w:rsidR="00E23C9D" w:rsidRPr="00C560D3">
        <w:rPr>
          <w:rFonts w:asciiTheme="minorHAnsi" w:eastAsia="Times New Roman" w:hAnsiTheme="minorHAnsi" w:cstheme="minorHAnsi"/>
          <w:iCs/>
          <w:color w:val="000000"/>
          <w:sz w:val="22"/>
          <w:szCs w:val="22"/>
          <w:lang w:bidi="he-IL"/>
        </w:rPr>
        <w:t xml:space="preserve"> says</w:t>
      </w:r>
      <w:r w:rsidR="001A40A3" w:rsidRPr="00C560D3">
        <w:rPr>
          <w:rFonts w:asciiTheme="minorHAnsi" w:eastAsia="Times New Roman" w:hAnsiTheme="minorHAnsi" w:cstheme="minorHAnsi"/>
          <w:iCs/>
          <w:color w:val="000000"/>
          <w:sz w:val="22"/>
          <w:szCs w:val="22"/>
          <w:lang w:bidi="he-IL"/>
        </w:rPr>
        <w:t xml:space="preserve"> that had </w:t>
      </w:r>
      <w:r w:rsidR="001D0BAC">
        <w:rPr>
          <w:rFonts w:asciiTheme="minorHAnsi" w:eastAsia="Times New Roman" w:hAnsiTheme="minorHAnsi" w:cstheme="minorHAnsi"/>
          <w:iCs/>
          <w:color w:val="000000"/>
          <w:sz w:val="22"/>
          <w:szCs w:val="22"/>
          <w:lang w:bidi="he-IL"/>
        </w:rPr>
        <w:t>G-d</w:t>
      </w:r>
      <w:r w:rsidR="001A40A3" w:rsidRPr="00C560D3">
        <w:rPr>
          <w:rFonts w:asciiTheme="minorHAnsi" w:eastAsia="Times New Roman" w:hAnsiTheme="minorHAnsi" w:cstheme="minorHAnsi"/>
          <w:iCs/>
          <w:color w:val="000000"/>
          <w:sz w:val="22"/>
          <w:szCs w:val="22"/>
          <w:lang w:bidi="he-IL"/>
        </w:rPr>
        <w:t xml:space="preserve"> given the T</w:t>
      </w:r>
      <w:r w:rsidR="00947FFA" w:rsidRPr="00C560D3">
        <w:rPr>
          <w:rFonts w:asciiTheme="minorHAnsi" w:eastAsia="Times New Roman" w:hAnsiTheme="minorHAnsi" w:cstheme="minorHAnsi"/>
          <w:iCs/>
          <w:color w:val="000000"/>
          <w:sz w:val="22"/>
          <w:szCs w:val="22"/>
          <w:lang w:bidi="he-IL"/>
        </w:rPr>
        <w:t>orah in the “correct” order</w:t>
      </w:r>
      <w:r w:rsidR="001A40A3" w:rsidRPr="00C560D3">
        <w:rPr>
          <w:rFonts w:asciiTheme="minorHAnsi" w:eastAsia="Times New Roman" w:hAnsiTheme="minorHAnsi" w:cstheme="minorHAnsi"/>
          <w:iCs/>
          <w:color w:val="000000"/>
          <w:sz w:val="22"/>
          <w:szCs w:val="22"/>
          <w:lang w:bidi="he-IL"/>
        </w:rPr>
        <w:t xml:space="preserve"> (instead of the order </w:t>
      </w:r>
      <w:r w:rsidR="00E23C9D" w:rsidRPr="00C560D3">
        <w:rPr>
          <w:rFonts w:asciiTheme="minorHAnsi" w:eastAsia="Times New Roman" w:hAnsiTheme="minorHAnsi" w:cstheme="minorHAnsi"/>
          <w:iCs/>
          <w:color w:val="000000"/>
          <w:sz w:val="22"/>
          <w:szCs w:val="22"/>
          <w:lang w:bidi="he-IL"/>
        </w:rPr>
        <w:t xml:space="preserve">in which </w:t>
      </w:r>
      <w:r w:rsidR="001A40A3" w:rsidRPr="00C560D3">
        <w:rPr>
          <w:rFonts w:asciiTheme="minorHAnsi" w:eastAsia="Times New Roman" w:hAnsiTheme="minorHAnsi" w:cstheme="minorHAnsi"/>
          <w:iCs/>
          <w:color w:val="000000"/>
          <w:sz w:val="22"/>
          <w:szCs w:val="22"/>
          <w:lang w:bidi="he-IL"/>
        </w:rPr>
        <w:t>it was actually written)</w:t>
      </w:r>
      <w:r w:rsidR="00947FFA" w:rsidRPr="00C560D3">
        <w:rPr>
          <w:rFonts w:asciiTheme="minorHAnsi" w:eastAsia="Times New Roman" w:hAnsiTheme="minorHAnsi" w:cstheme="minorHAnsi"/>
          <w:iCs/>
          <w:color w:val="000000"/>
          <w:sz w:val="22"/>
          <w:szCs w:val="22"/>
          <w:lang w:bidi="he-IL"/>
        </w:rPr>
        <w:t xml:space="preserve">, </w:t>
      </w:r>
      <w:r w:rsidR="001A40A3" w:rsidRPr="00C560D3">
        <w:rPr>
          <w:rFonts w:asciiTheme="minorHAnsi" w:eastAsia="Times New Roman" w:hAnsiTheme="minorHAnsi" w:cstheme="minorHAnsi"/>
          <w:iCs/>
          <w:color w:val="000000"/>
          <w:sz w:val="22"/>
          <w:szCs w:val="22"/>
          <w:lang w:bidi="he-IL"/>
        </w:rPr>
        <w:t>one who learned that</w:t>
      </w:r>
      <w:r w:rsidR="00947FFA" w:rsidRPr="00C560D3">
        <w:rPr>
          <w:rFonts w:asciiTheme="minorHAnsi" w:eastAsia="Times New Roman" w:hAnsiTheme="minorHAnsi" w:cstheme="minorHAnsi"/>
          <w:iCs/>
          <w:color w:val="000000"/>
          <w:sz w:val="22"/>
          <w:szCs w:val="22"/>
          <w:lang w:bidi="he-IL"/>
        </w:rPr>
        <w:t xml:space="preserve"> Torah and understood it properly would have been able to figure out how to create wor</w:t>
      </w:r>
      <w:r w:rsidR="0028570E" w:rsidRPr="00C560D3">
        <w:rPr>
          <w:rFonts w:asciiTheme="minorHAnsi" w:eastAsia="Times New Roman" w:hAnsiTheme="minorHAnsi" w:cstheme="minorHAnsi"/>
          <w:iCs/>
          <w:color w:val="000000"/>
          <w:sz w:val="22"/>
          <w:szCs w:val="22"/>
          <w:lang w:bidi="he-IL"/>
        </w:rPr>
        <w:t>l</w:t>
      </w:r>
      <w:r w:rsidR="00947FFA" w:rsidRPr="00C560D3">
        <w:rPr>
          <w:rFonts w:asciiTheme="minorHAnsi" w:eastAsia="Times New Roman" w:hAnsiTheme="minorHAnsi" w:cstheme="minorHAnsi"/>
          <w:iCs/>
          <w:color w:val="000000"/>
          <w:sz w:val="22"/>
          <w:szCs w:val="22"/>
          <w:lang w:bidi="he-IL"/>
        </w:rPr>
        <w:t>ds and to revive the dead</w:t>
      </w:r>
      <w:r w:rsidR="00E23C9D" w:rsidRPr="00C560D3">
        <w:rPr>
          <w:rFonts w:asciiTheme="minorHAnsi" w:eastAsia="Times New Roman" w:hAnsiTheme="minorHAnsi" w:cstheme="minorHAnsi"/>
          <w:iCs/>
          <w:color w:val="000000"/>
          <w:sz w:val="22"/>
          <w:szCs w:val="22"/>
          <w:lang w:bidi="he-IL"/>
        </w:rPr>
        <w:t>.</w:t>
      </w:r>
      <w:r w:rsidR="00947FFA" w:rsidRPr="00C560D3">
        <w:rPr>
          <w:rStyle w:val="FootnoteReference"/>
          <w:rFonts w:asciiTheme="minorHAnsi" w:eastAsia="Times New Roman" w:hAnsiTheme="minorHAnsi" w:cstheme="minorHAnsi"/>
          <w:iCs/>
          <w:color w:val="000000"/>
          <w:sz w:val="22"/>
          <w:szCs w:val="22"/>
          <w:lang w:bidi="he-IL"/>
        </w:rPr>
        <w:footnoteReference w:id="24"/>
      </w:r>
      <w:r w:rsidR="00947FFA" w:rsidRPr="00C560D3">
        <w:rPr>
          <w:rFonts w:asciiTheme="minorHAnsi" w:eastAsia="Times New Roman" w:hAnsiTheme="minorHAnsi" w:cstheme="minorHAnsi"/>
          <w:iCs/>
          <w:color w:val="000000"/>
          <w:sz w:val="22"/>
          <w:szCs w:val="22"/>
          <w:lang w:bidi="he-IL"/>
        </w:rPr>
        <w:t xml:space="preserve"> Thus, man </w:t>
      </w:r>
      <w:r w:rsidR="001A40A3" w:rsidRPr="00C560D3">
        <w:rPr>
          <w:rFonts w:asciiTheme="minorHAnsi" w:eastAsia="Times New Roman" w:hAnsiTheme="minorHAnsi" w:cstheme="minorHAnsi"/>
          <w:iCs/>
          <w:color w:val="000000"/>
          <w:sz w:val="22"/>
          <w:szCs w:val="22"/>
          <w:lang w:bidi="he-IL"/>
        </w:rPr>
        <w:t xml:space="preserve">does have the ability to create in </w:t>
      </w:r>
      <w:r w:rsidR="00E23C9D" w:rsidRPr="00C560D3">
        <w:rPr>
          <w:rFonts w:asciiTheme="minorHAnsi" w:eastAsia="Times New Roman" w:hAnsiTheme="minorHAnsi" w:cstheme="minorHAnsi"/>
          <w:iCs/>
          <w:color w:val="000000"/>
          <w:sz w:val="22"/>
          <w:szCs w:val="22"/>
          <w:lang w:bidi="he-IL"/>
        </w:rPr>
        <w:t xml:space="preserve">this </w:t>
      </w:r>
      <w:r w:rsidR="00947FFA" w:rsidRPr="00C560D3">
        <w:rPr>
          <w:rFonts w:asciiTheme="minorHAnsi" w:eastAsia="Times New Roman" w:hAnsiTheme="minorHAnsi" w:cstheme="minorHAnsi"/>
          <w:iCs/>
          <w:color w:val="000000"/>
          <w:sz w:val="22"/>
          <w:szCs w:val="22"/>
          <w:lang w:bidi="he-IL"/>
        </w:rPr>
        <w:t>world</w:t>
      </w:r>
      <w:r w:rsidR="00F71413" w:rsidRPr="00C560D3">
        <w:rPr>
          <w:rFonts w:asciiTheme="minorHAnsi" w:eastAsia="Times New Roman" w:hAnsiTheme="minorHAnsi" w:cstheme="minorHAnsi"/>
          <w:iCs/>
          <w:color w:val="000000"/>
          <w:sz w:val="22"/>
          <w:szCs w:val="22"/>
          <w:lang w:bidi="he-IL"/>
        </w:rPr>
        <w:t>. In fact, all</w:t>
      </w:r>
      <w:r w:rsidR="00947FFA" w:rsidRPr="00C560D3">
        <w:rPr>
          <w:rFonts w:asciiTheme="minorHAnsi" w:eastAsia="Times New Roman" w:hAnsiTheme="minorHAnsi" w:cstheme="minorHAnsi"/>
          <w:iCs/>
          <w:color w:val="000000"/>
          <w:sz w:val="22"/>
          <w:szCs w:val="22"/>
          <w:lang w:bidi="he-IL"/>
        </w:rPr>
        <w:t xml:space="preserve"> progress, creativity in the arts and scientific developments are a result of man’</w:t>
      </w:r>
      <w:r w:rsidR="00F71413" w:rsidRPr="00C560D3">
        <w:rPr>
          <w:rFonts w:asciiTheme="minorHAnsi" w:eastAsia="Times New Roman" w:hAnsiTheme="minorHAnsi" w:cstheme="minorHAnsi"/>
          <w:iCs/>
          <w:color w:val="000000"/>
          <w:sz w:val="22"/>
          <w:szCs w:val="22"/>
          <w:lang w:bidi="he-IL"/>
        </w:rPr>
        <w:t>s creative processes</w:t>
      </w:r>
      <w:r w:rsidR="00947FFA" w:rsidRPr="00C560D3">
        <w:rPr>
          <w:rFonts w:asciiTheme="minorHAnsi" w:eastAsia="Times New Roman" w:hAnsiTheme="minorHAnsi" w:cstheme="minorHAnsi"/>
          <w:iCs/>
          <w:color w:val="000000"/>
          <w:sz w:val="22"/>
          <w:szCs w:val="22"/>
          <w:lang w:bidi="he-IL"/>
        </w:rPr>
        <w:t>.</w:t>
      </w:r>
    </w:p>
    <w:p w14:paraId="13007856" w14:textId="5FB305A8" w:rsidR="0028570E" w:rsidRPr="00C560D3" w:rsidRDefault="0028570E" w:rsidP="00421244">
      <w:pPr>
        <w:ind w:left="-567" w:right="-710"/>
        <w:jc w:val="both"/>
        <w:rPr>
          <w:rFonts w:asciiTheme="minorHAnsi" w:eastAsia="Times New Roman" w:hAnsiTheme="minorHAnsi" w:cstheme="minorHAnsi"/>
          <w:iCs/>
          <w:color w:val="000000"/>
          <w:sz w:val="22"/>
          <w:szCs w:val="22"/>
          <w:lang w:bidi="he-IL"/>
        </w:rPr>
      </w:pPr>
    </w:p>
    <w:p w14:paraId="71ECE37B" w14:textId="2A8EDED7" w:rsidR="0028570E" w:rsidRPr="00C560D3" w:rsidRDefault="0028570E" w:rsidP="00747B38">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Had this chapter been written a hundred y</w:t>
      </w:r>
      <w:r w:rsidR="00FC121D" w:rsidRPr="00C560D3">
        <w:rPr>
          <w:rFonts w:asciiTheme="minorHAnsi" w:eastAsia="Times New Roman" w:hAnsiTheme="minorHAnsi" w:cstheme="minorHAnsi"/>
          <w:iCs/>
          <w:color w:val="000000"/>
          <w:sz w:val="22"/>
          <w:szCs w:val="22"/>
          <w:lang w:bidi="he-IL"/>
        </w:rPr>
        <w:t>e</w:t>
      </w:r>
      <w:r w:rsidRPr="00C560D3">
        <w:rPr>
          <w:rFonts w:asciiTheme="minorHAnsi" w:eastAsia="Times New Roman" w:hAnsiTheme="minorHAnsi" w:cstheme="minorHAnsi"/>
          <w:iCs/>
          <w:color w:val="000000"/>
          <w:sz w:val="22"/>
          <w:szCs w:val="22"/>
          <w:lang w:bidi="he-IL"/>
        </w:rPr>
        <w:t xml:space="preserve">ars </w:t>
      </w:r>
      <w:r w:rsidR="00FC121D" w:rsidRPr="00C560D3">
        <w:rPr>
          <w:rFonts w:asciiTheme="minorHAnsi" w:eastAsia="Times New Roman" w:hAnsiTheme="minorHAnsi" w:cstheme="minorHAnsi"/>
          <w:iCs/>
          <w:color w:val="000000"/>
          <w:sz w:val="22"/>
          <w:szCs w:val="22"/>
          <w:lang w:bidi="he-IL"/>
        </w:rPr>
        <w:t>ago</w:t>
      </w:r>
      <w:r w:rsidRPr="00C560D3">
        <w:rPr>
          <w:rFonts w:asciiTheme="minorHAnsi" w:eastAsia="Times New Roman" w:hAnsiTheme="minorHAnsi" w:cstheme="minorHAnsi"/>
          <w:iCs/>
          <w:color w:val="000000"/>
          <w:sz w:val="22"/>
          <w:szCs w:val="22"/>
          <w:lang w:bidi="he-IL"/>
        </w:rPr>
        <w:t>, then th</w:t>
      </w:r>
      <w:r w:rsidR="00FC121D" w:rsidRPr="00C560D3">
        <w:rPr>
          <w:rFonts w:asciiTheme="minorHAnsi" w:eastAsia="Times New Roman" w:hAnsiTheme="minorHAnsi" w:cstheme="minorHAnsi"/>
          <w:iCs/>
          <w:color w:val="000000"/>
          <w:sz w:val="22"/>
          <w:szCs w:val="22"/>
          <w:lang w:bidi="he-IL"/>
        </w:rPr>
        <w:t>e</w:t>
      </w:r>
      <w:r w:rsidRPr="00C560D3">
        <w:rPr>
          <w:rFonts w:asciiTheme="minorHAnsi" w:eastAsia="Times New Roman" w:hAnsiTheme="minorHAnsi" w:cstheme="minorHAnsi"/>
          <w:iCs/>
          <w:color w:val="000000"/>
          <w:sz w:val="22"/>
          <w:szCs w:val="22"/>
          <w:lang w:bidi="he-IL"/>
        </w:rPr>
        <w:t xml:space="preserve"> </w:t>
      </w:r>
      <w:r w:rsidR="00FC121D" w:rsidRPr="00C560D3">
        <w:rPr>
          <w:rFonts w:asciiTheme="minorHAnsi" w:eastAsia="Times New Roman" w:hAnsiTheme="minorHAnsi" w:cstheme="minorHAnsi"/>
          <w:iCs/>
          <w:color w:val="000000"/>
          <w:sz w:val="22"/>
          <w:szCs w:val="22"/>
          <w:lang w:bidi="he-IL"/>
        </w:rPr>
        <w:t>entire</w:t>
      </w:r>
      <w:r w:rsidRPr="00C560D3">
        <w:rPr>
          <w:rFonts w:asciiTheme="minorHAnsi" w:eastAsia="Times New Roman" w:hAnsiTheme="minorHAnsi" w:cstheme="minorHAnsi"/>
          <w:iCs/>
          <w:color w:val="000000"/>
          <w:sz w:val="22"/>
          <w:szCs w:val="22"/>
          <w:lang w:bidi="he-IL"/>
        </w:rPr>
        <w:t xml:space="preserve"> notion of Golem would </w:t>
      </w:r>
      <w:r w:rsidR="00FC121D" w:rsidRPr="00C560D3">
        <w:rPr>
          <w:rFonts w:asciiTheme="minorHAnsi" w:eastAsia="Times New Roman" w:hAnsiTheme="minorHAnsi" w:cstheme="minorHAnsi"/>
          <w:iCs/>
          <w:color w:val="000000"/>
          <w:sz w:val="22"/>
          <w:szCs w:val="22"/>
          <w:lang w:bidi="he-IL"/>
        </w:rPr>
        <w:t xml:space="preserve">have </w:t>
      </w:r>
      <w:r w:rsidRPr="00C560D3">
        <w:rPr>
          <w:rFonts w:asciiTheme="minorHAnsi" w:eastAsia="Times New Roman" w:hAnsiTheme="minorHAnsi" w:cstheme="minorHAnsi"/>
          <w:iCs/>
          <w:color w:val="000000"/>
          <w:sz w:val="22"/>
          <w:szCs w:val="22"/>
          <w:lang w:bidi="he-IL"/>
        </w:rPr>
        <w:t>rem</w:t>
      </w:r>
      <w:r w:rsidR="00FC121D" w:rsidRPr="00C560D3">
        <w:rPr>
          <w:rFonts w:asciiTheme="minorHAnsi" w:eastAsia="Times New Roman" w:hAnsiTheme="minorHAnsi" w:cstheme="minorHAnsi"/>
          <w:iCs/>
          <w:color w:val="000000"/>
          <w:sz w:val="22"/>
          <w:szCs w:val="22"/>
          <w:lang w:bidi="he-IL"/>
        </w:rPr>
        <w:t>a</w:t>
      </w:r>
      <w:r w:rsidRPr="00C560D3">
        <w:rPr>
          <w:rFonts w:asciiTheme="minorHAnsi" w:eastAsia="Times New Roman" w:hAnsiTheme="minorHAnsi" w:cstheme="minorHAnsi"/>
          <w:iCs/>
          <w:color w:val="000000"/>
          <w:sz w:val="22"/>
          <w:szCs w:val="22"/>
          <w:lang w:bidi="he-IL"/>
        </w:rPr>
        <w:t>in</w:t>
      </w:r>
      <w:r w:rsidR="00FC121D" w:rsidRPr="00C560D3">
        <w:rPr>
          <w:rFonts w:asciiTheme="minorHAnsi" w:eastAsia="Times New Roman" w:hAnsiTheme="minorHAnsi" w:cstheme="minorHAnsi"/>
          <w:iCs/>
          <w:color w:val="000000"/>
          <w:sz w:val="22"/>
          <w:szCs w:val="22"/>
          <w:lang w:bidi="he-IL"/>
        </w:rPr>
        <w:t>ed</w:t>
      </w:r>
      <w:r w:rsidRPr="00C560D3">
        <w:rPr>
          <w:rFonts w:asciiTheme="minorHAnsi" w:eastAsia="Times New Roman" w:hAnsiTheme="minorHAnsi" w:cstheme="minorHAnsi"/>
          <w:iCs/>
          <w:color w:val="000000"/>
          <w:sz w:val="22"/>
          <w:szCs w:val="22"/>
          <w:lang w:bidi="he-IL"/>
        </w:rPr>
        <w:t xml:space="preserve"> a </w:t>
      </w:r>
      <w:r w:rsidR="00FC121D" w:rsidRPr="00C560D3">
        <w:rPr>
          <w:rFonts w:asciiTheme="minorHAnsi" w:eastAsia="Times New Roman" w:hAnsiTheme="minorHAnsi" w:cstheme="minorHAnsi"/>
          <w:iCs/>
          <w:color w:val="000000"/>
          <w:sz w:val="22"/>
          <w:szCs w:val="22"/>
          <w:lang w:bidi="he-IL"/>
        </w:rPr>
        <w:t>theoretical</w:t>
      </w:r>
      <w:r w:rsidRPr="00C560D3">
        <w:rPr>
          <w:rFonts w:asciiTheme="minorHAnsi" w:eastAsia="Times New Roman" w:hAnsiTheme="minorHAnsi" w:cstheme="minorHAnsi"/>
          <w:iCs/>
          <w:color w:val="000000"/>
          <w:sz w:val="22"/>
          <w:szCs w:val="22"/>
          <w:lang w:bidi="he-IL"/>
        </w:rPr>
        <w:t xml:space="preserve"> </w:t>
      </w:r>
      <w:r w:rsidR="00FC121D" w:rsidRPr="00C560D3">
        <w:rPr>
          <w:rFonts w:asciiTheme="minorHAnsi" w:eastAsia="Times New Roman" w:hAnsiTheme="minorHAnsi" w:cstheme="minorHAnsi"/>
          <w:iCs/>
          <w:color w:val="000000"/>
          <w:sz w:val="22"/>
          <w:szCs w:val="22"/>
          <w:lang w:bidi="he-IL"/>
        </w:rPr>
        <w:t>discussion</w:t>
      </w:r>
      <w:r w:rsidRPr="00C560D3">
        <w:rPr>
          <w:rFonts w:asciiTheme="minorHAnsi" w:eastAsia="Times New Roman" w:hAnsiTheme="minorHAnsi" w:cstheme="minorHAnsi"/>
          <w:iCs/>
          <w:color w:val="000000"/>
          <w:sz w:val="22"/>
          <w:szCs w:val="22"/>
          <w:lang w:bidi="he-IL"/>
        </w:rPr>
        <w:t xml:space="preserve"> in the </w:t>
      </w:r>
      <w:r w:rsidR="00FC121D" w:rsidRPr="00C560D3">
        <w:rPr>
          <w:rFonts w:asciiTheme="minorHAnsi" w:eastAsia="Times New Roman" w:hAnsiTheme="minorHAnsi" w:cstheme="minorHAnsi"/>
          <w:iCs/>
          <w:color w:val="000000"/>
          <w:sz w:val="22"/>
          <w:szCs w:val="22"/>
          <w:lang w:bidi="he-IL"/>
        </w:rPr>
        <w:t>sources</w:t>
      </w:r>
      <w:r w:rsidRPr="00C560D3">
        <w:rPr>
          <w:rFonts w:asciiTheme="minorHAnsi" w:eastAsia="Times New Roman" w:hAnsiTheme="minorHAnsi" w:cstheme="minorHAnsi"/>
          <w:iCs/>
          <w:color w:val="000000"/>
          <w:sz w:val="22"/>
          <w:szCs w:val="22"/>
          <w:lang w:bidi="he-IL"/>
        </w:rPr>
        <w:t xml:space="preserve">. But in the </w:t>
      </w:r>
      <w:r w:rsidR="00FC121D" w:rsidRPr="00C560D3">
        <w:rPr>
          <w:rFonts w:asciiTheme="minorHAnsi" w:eastAsia="Times New Roman" w:hAnsiTheme="minorHAnsi" w:cstheme="minorHAnsi"/>
          <w:iCs/>
          <w:color w:val="000000"/>
          <w:sz w:val="22"/>
          <w:szCs w:val="22"/>
          <w:lang w:bidi="he-IL"/>
        </w:rPr>
        <w:t>twenty</w:t>
      </w:r>
      <w:r w:rsidRPr="00C560D3">
        <w:rPr>
          <w:rFonts w:asciiTheme="minorHAnsi" w:eastAsia="Times New Roman" w:hAnsiTheme="minorHAnsi" w:cstheme="minorHAnsi"/>
          <w:iCs/>
          <w:color w:val="000000"/>
          <w:sz w:val="22"/>
          <w:szCs w:val="22"/>
          <w:lang w:bidi="he-IL"/>
        </w:rPr>
        <w:t xml:space="preserve"> first centur</w:t>
      </w:r>
      <w:r w:rsidR="00FC121D" w:rsidRPr="00C560D3">
        <w:rPr>
          <w:rFonts w:asciiTheme="minorHAnsi" w:eastAsia="Times New Roman" w:hAnsiTheme="minorHAnsi" w:cstheme="minorHAnsi"/>
          <w:iCs/>
          <w:color w:val="000000"/>
          <w:sz w:val="22"/>
          <w:szCs w:val="22"/>
          <w:lang w:bidi="he-IL"/>
        </w:rPr>
        <w:t>y</w:t>
      </w:r>
      <w:r w:rsidRPr="00C560D3">
        <w:rPr>
          <w:rFonts w:asciiTheme="minorHAnsi" w:eastAsia="Times New Roman" w:hAnsiTheme="minorHAnsi" w:cstheme="minorHAnsi"/>
          <w:iCs/>
          <w:color w:val="000000"/>
          <w:sz w:val="22"/>
          <w:szCs w:val="22"/>
          <w:lang w:bidi="he-IL"/>
        </w:rPr>
        <w:t xml:space="preserve">, due to </w:t>
      </w:r>
      <w:r w:rsidR="00FC121D" w:rsidRPr="00C560D3">
        <w:rPr>
          <w:rFonts w:asciiTheme="minorHAnsi" w:eastAsia="Times New Roman" w:hAnsiTheme="minorHAnsi" w:cstheme="minorHAnsi"/>
          <w:iCs/>
          <w:color w:val="000000"/>
          <w:sz w:val="22"/>
          <w:szCs w:val="22"/>
          <w:lang w:bidi="he-IL"/>
        </w:rPr>
        <w:t xml:space="preserve">man's advances in technology, human beings are </w:t>
      </w:r>
      <w:r w:rsidR="0012423C" w:rsidRPr="00C560D3">
        <w:rPr>
          <w:rFonts w:asciiTheme="minorHAnsi" w:eastAsia="Times New Roman" w:hAnsiTheme="minorHAnsi" w:cstheme="minorHAnsi"/>
          <w:iCs/>
          <w:color w:val="000000"/>
          <w:sz w:val="22"/>
          <w:szCs w:val="22"/>
          <w:lang w:bidi="he-IL"/>
        </w:rPr>
        <w:t>on t</w:t>
      </w:r>
      <w:r w:rsidR="00FC121D" w:rsidRPr="00C560D3">
        <w:rPr>
          <w:rFonts w:asciiTheme="minorHAnsi" w:eastAsia="Times New Roman" w:hAnsiTheme="minorHAnsi" w:cstheme="minorHAnsi"/>
          <w:iCs/>
          <w:color w:val="000000"/>
          <w:sz w:val="22"/>
          <w:szCs w:val="22"/>
          <w:lang w:bidi="he-IL"/>
        </w:rPr>
        <w:t>he cusp of possibly creating in the laboratory something similar to a Golem</w:t>
      </w:r>
      <w:r w:rsidR="00FC121D" w:rsidRPr="00597ECE">
        <w:rPr>
          <w:rFonts w:asciiTheme="minorHAnsi" w:eastAsia="Times New Roman" w:hAnsiTheme="minorHAnsi" w:cstheme="minorHAnsi"/>
          <w:iCs/>
          <w:color w:val="000000"/>
          <w:sz w:val="22"/>
          <w:szCs w:val="22"/>
          <w:lang w:bidi="he-IL"/>
        </w:rPr>
        <w:t>, or possibly something alive fr</w:t>
      </w:r>
      <w:r w:rsidR="00747B38" w:rsidRPr="00597ECE">
        <w:rPr>
          <w:rFonts w:asciiTheme="minorHAnsi" w:eastAsia="Times New Roman" w:hAnsiTheme="minorHAnsi" w:cstheme="minorHAnsi"/>
          <w:iCs/>
          <w:color w:val="000000"/>
          <w:sz w:val="22"/>
          <w:szCs w:val="22"/>
          <w:lang w:bidi="he-IL"/>
        </w:rPr>
        <w:t>o</w:t>
      </w:r>
      <w:r w:rsidR="00FC121D" w:rsidRPr="00597ECE">
        <w:rPr>
          <w:rFonts w:asciiTheme="minorHAnsi" w:eastAsia="Times New Roman" w:hAnsiTheme="minorHAnsi" w:cstheme="minorHAnsi"/>
          <w:iCs/>
          <w:color w:val="000000"/>
          <w:sz w:val="22"/>
          <w:szCs w:val="22"/>
          <w:lang w:bidi="he-IL"/>
        </w:rPr>
        <w:t>m something not yet alive. Thus, this discu</w:t>
      </w:r>
      <w:r w:rsidR="00FC121D" w:rsidRPr="00C560D3">
        <w:rPr>
          <w:rFonts w:asciiTheme="minorHAnsi" w:eastAsia="Times New Roman" w:hAnsiTheme="minorHAnsi" w:cstheme="minorHAnsi"/>
          <w:iCs/>
          <w:color w:val="000000"/>
          <w:sz w:val="22"/>
          <w:szCs w:val="22"/>
          <w:lang w:bidi="he-IL"/>
        </w:rPr>
        <w:t xml:space="preserve">ssion changes from a theoretical one to a (possibly) very practical debate of the ethics of creating such a creature, with </w:t>
      </w:r>
      <w:r w:rsidR="00025F55">
        <w:rPr>
          <w:rFonts w:asciiTheme="minorHAnsi" w:eastAsia="Times New Roman" w:hAnsiTheme="minorHAnsi" w:cstheme="minorHAnsi"/>
          <w:iCs/>
          <w:color w:val="000000"/>
          <w:sz w:val="22"/>
          <w:szCs w:val="22"/>
          <w:lang w:bidi="he-IL"/>
        </w:rPr>
        <w:t xml:space="preserve">Jewish </w:t>
      </w:r>
      <w:r w:rsidR="00FC121D" w:rsidRPr="00C560D3">
        <w:rPr>
          <w:rFonts w:asciiTheme="minorHAnsi" w:eastAsia="Times New Roman" w:hAnsiTheme="minorHAnsi" w:cstheme="minorHAnsi"/>
          <w:iCs/>
          <w:color w:val="000000"/>
          <w:sz w:val="22"/>
          <w:szCs w:val="22"/>
          <w:lang w:bidi="he-IL"/>
        </w:rPr>
        <w:t>tradition weighing in on this moral question. It make take twenty or thirty years, but it is certainly now in the realm of possibility.</w:t>
      </w:r>
      <w:r w:rsidR="00782494" w:rsidRPr="00C560D3">
        <w:rPr>
          <w:rFonts w:asciiTheme="minorHAnsi" w:eastAsia="Times New Roman" w:hAnsiTheme="minorHAnsi" w:cstheme="minorHAnsi"/>
          <w:iCs/>
          <w:color w:val="000000"/>
          <w:sz w:val="22"/>
          <w:szCs w:val="22"/>
          <w:lang w:bidi="he-IL"/>
        </w:rPr>
        <w:t xml:space="preserve"> Cloning already has come to a place scientifically far beyond what people imagined even a few years ago</w:t>
      </w:r>
      <w:r w:rsidR="006553B1" w:rsidRPr="00C560D3">
        <w:rPr>
          <w:rFonts w:asciiTheme="minorHAnsi" w:eastAsia="Times New Roman" w:hAnsiTheme="minorHAnsi" w:cstheme="minorHAnsi"/>
          <w:iCs/>
          <w:color w:val="000000"/>
          <w:sz w:val="22"/>
          <w:szCs w:val="22"/>
          <w:lang w:bidi="he-IL"/>
        </w:rPr>
        <w:t xml:space="preserve">. </w:t>
      </w:r>
      <w:r w:rsidR="00782494" w:rsidRPr="00C560D3">
        <w:rPr>
          <w:rFonts w:asciiTheme="minorHAnsi" w:eastAsia="Times New Roman" w:hAnsiTheme="minorHAnsi" w:cstheme="minorHAnsi"/>
          <w:iCs/>
          <w:color w:val="000000"/>
          <w:sz w:val="22"/>
          <w:szCs w:val="22"/>
          <w:lang w:bidi="he-IL"/>
        </w:rPr>
        <w:t>Thus, it is important to discuss this concept from a Jewish perspective. (See chapter about “</w:t>
      </w:r>
      <w:hyperlink r:id="rId9" w:history="1">
        <w:r w:rsidR="00782494" w:rsidRPr="00DF7243">
          <w:rPr>
            <w:rStyle w:val="Hyperlink"/>
            <w:rFonts w:asciiTheme="minorHAnsi" w:eastAsia="Times New Roman" w:hAnsiTheme="minorHAnsi" w:cstheme="minorHAnsi"/>
            <w:iCs/>
            <w:sz w:val="22"/>
            <w:szCs w:val="22"/>
            <w:u w:val="single"/>
            <w:lang w:bidi="he-IL"/>
          </w:rPr>
          <w:t>Cloning</w:t>
        </w:r>
      </w:hyperlink>
      <w:r w:rsidR="00782494" w:rsidRPr="00C560D3">
        <w:rPr>
          <w:rFonts w:asciiTheme="minorHAnsi" w:eastAsia="Times New Roman" w:hAnsiTheme="minorHAnsi" w:cstheme="minorHAnsi"/>
          <w:iCs/>
          <w:color w:val="000000"/>
          <w:sz w:val="22"/>
          <w:szCs w:val="22"/>
          <w:lang w:bidi="he-IL"/>
        </w:rPr>
        <w:t>” for a discussion of the Jewish view of this issue.)</w:t>
      </w:r>
    </w:p>
    <w:p w14:paraId="77CC8733" w14:textId="77777777" w:rsidR="000929B5" w:rsidRPr="00C560D3" w:rsidRDefault="000929B5" w:rsidP="00947FFA">
      <w:pPr>
        <w:ind w:left="-567" w:right="-710"/>
        <w:jc w:val="both"/>
        <w:rPr>
          <w:rFonts w:asciiTheme="minorHAnsi" w:eastAsia="Times New Roman" w:hAnsiTheme="minorHAnsi" w:cstheme="minorHAnsi"/>
          <w:iCs/>
          <w:color w:val="000000"/>
          <w:sz w:val="22"/>
          <w:szCs w:val="22"/>
          <w:lang w:bidi="he-IL"/>
        </w:rPr>
      </w:pPr>
    </w:p>
    <w:p w14:paraId="7C6BA217" w14:textId="741F080F" w:rsidR="000929B5" w:rsidRPr="00C560D3" w:rsidRDefault="000929B5" w:rsidP="00DF7243">
      <w:pPr>
        <w:ind w:left="-567" w:right="-710"/>
        <w:jc w:val="both"/>
        <w:rPr>
          <w:rFonts w:asciiTheme="minorHAnsi" w:eastAsia="Times New Roman" w:hAnsiTheme="minorHAnsi" w:cstheme="minorHAnsi"/>
          <w:iCs/>
          <w:color w:val="000000"/>
          <w:sz w:val="22"/>
          <w:szCs w:val="22"/>
          <w:rtl/>
          <w:lang w:bidi="he-IL"/>
        </w:rPr>
      </w:pPr>
      <w:r w:rsidRPr="00C560D3">
        <w:rPr>
          <w:rFonts w:asciiTheme="minorHAnsi" w:eastAsia="Times New Roman" w:hAnsiTheme="minorHAnsi" w:cstheme="minorHAnsi"/>
          <w:iCs/>
          <w:color w:val="000000"/>
          <w:sz w:val="22"/>
          <w:szCs w:val="22"/>
          <w:lang w:bidi="he-IL"/>
        </w:rPr>
        <w:tab/>
      </w:r>
      <w:r w:rsidR="00FC121D" w:rsidRPr="00C560D3">
        <w:rPr>
          <w:rFonts w:asciiTheme="minorHAnsi" w:eastAsia="Times New Roman" w:hAnsiTheme="minorHAnsi" w:cstheme="minorHAnsi"/>
          <w:iCs/>
          <w:color w:val="000000"/>
          <w:sz w:val="22"/>
          <w:szCs w:val="22"/>
          <w:lang w:bidi="he-IL"/>
        </w:rPr>
        <w:t>The sources discussed above demonstrate that</w:t>
      </w:r>
      <w:r w:rsidRPr="00C560D3">
        <w:rPr>
          <w:rFonts w:asciiTheme="minorHAnsi" w:eastAsia="Times New Roman" w:hAnsiTheme="minorHAnsi" w:cstheme="minorHAnsi"/>
          <w:iCs/>
          <w:color w:val="000000"/>
          <w:sz w:val="22"/>
          <w:szCs w:val="22"/>
          <w:lang w:bidi="he-IL"/>
        </w:rPr>
        <w:t xml:space="preserve"> man’s attempt at</w:t>
      </w:r>
      <w:r w:rsidR="00F71413" w:rsidRPr="00C560D3">
        <w:rPr>
          <w:rFonts w:asciiTheme="minorHAnsi" w:eastAsia="Times New Roman" w:hAnsiTheme="minorHAnsi" w:cstheme="minorHAnsi"/>
          <w:iCs/>
          <w:color w:val="000000"/>
          <w:sz w:val="22"/>
          <w:szCs w:val="22"/>
          <w:lang w:bidi="he-IL"/>
        </w:rPr>
        <w:t xml:space="preserve"> creativity, used improperly, is</w:t>
      </w:r>
      <w:r w:rsidRPr="00C560D3">
        <w:rPr>
          <w:rFonts w:asciiTheme="minorHAnsi" w:eastAsia="Times New Roman" w:hAnsiTheme="minorHAnsi" w:cstheme="minorHAnsi"/>
          <w:iCs/>
          <w:color w:val="000000"/>
          <w:sz w:val="22"/>
          <w:szCs w:val="22"/>
          <w:lang w:bidi="he-IL"/>
        </w:rPr>
        <w:t xml:space="preserve"> forbidden. Using non-</w:t>
      </w:r>
      <w:r w:rsidR="001D0BAC">
        <w:rPr>
          <w:rFonts w:asciiTheme="minorHAnsi" w:eastAsia="Times New Roman" w:hAnsiTheme="minorHAnsi" w:cstheme="minorHAnsi"/>
          <w:iCs/>
          <w:color w:val="000000"/>
          <w:sz w:val="22"/>
          <w:szCs w:val="22"/>
          <w:lang w:bidi="he-IL"/>
        </w:rPr>
        <w:t>G-d</w:t>
      </w:r>
      <w:r w:rsidRPr="00C560D3">
        <w:rPr>
          <w:rFonts w:asciiTheme="minorHAnsi" w:eastAsia="Times New Roman" w:hAnsiTheme="minorHAnsi" w:cstheme="minorHAnsi"/>
          <w:iCs/>
          <w:color w:val="000000"/>
          <w:sz w:val="22"/>
          <w:szCs w:val="22"/>
          <w:lang w:bidi="he-IL"/>
        </w:rPr>
        <w:t>ly powers for magic or to try to create</w:t>
      </w:r>
      <w:r w:rsidR="00F71413" w:rsidRPr="00C560D3">
        <w:rPr>
          <w:rFonts w:asciiTheme="minorHAnsi" w:eastAsia="Times New Roman" w:hAnsiTheme="minorHAnsi" w:cstheme="minorHAnsi"/>
          <w:iCs/>
          <w:color w:val="000000"/>
          <w:sz w:val="22"/>
          <w:szCs w:val="22"/>
          <w:lang w:bidi="he-IL"/>
        </w:rPr>
        <w:t xml:space="preserve"> something</w:t>
      </w:r>
      <w:r w:rsidRPr="00C560D3">
        <w:rPr>
          <w:rFonts w:asciiTheme="minorHAnsi" w:eastAsia="Times New Roman" w:hAnsiTheme="minorHAnsi" w:cstheme="minorHAnsi"/>
          <w:iCs/>
          <w:color w:val="000000"/>
          <w:sz w:val="22"/>
          <w:szCs w:val="22"/>
          <w:lang w:bidi="he-IL"/>
        </w:rPr>
        <w:t xml:space="preserve"> is clearly </w:t>
      </w:r>
      <w:r w:rsidR="00F71413" w:rsidRPr="00C560D3">
        <w:rPr>
          <w:rFonts w:asciiTheme="minorHAnsi" w:eastAsia="Times New Roman" w:hAnsiTheme="minorHAnsi" w:cstheme="minorHAnsi"/>
          <w:iCs/>
          <w:color w:val="000000"/>
          <w:sz w:val="22"/>
          <w:szCs w:val="22"/>
          <w:lang w:bidi="he-IL"/>
        </w:rPr>
        <w:t>prohibited</w:t>
      </w:r>
      <w:r w:rsidRPr="00C560D3">
        <w:rPr>
          <w:rFonts w:asciiTheme="minorHAnsi" w:eastAsia="Times New Roman" w:hAnsiTheme="minorHAnsi" w:cstheme="minorHAnsi"/>
          <w:iCs/>
          <w:color w:val="000000"/>
          <w:sz w:val="22"/>
          <w:szCs w:val="22"/>
          <w:lang w:bidi="he-IL"/>
        </w:rPr>
        <w:t xml:space="preserve"> in the </w:t>
      </w:r>
      <w:r w:rsidR="007C27A9" w:rsidRPr="00C560D3">
        <w:rPr>
          <w:rFonts w:asciiTheme="minorHAnsi" w:eastAsia="Times New Roman" w:hAnsiTheme="minorHAnsi" w:cstheme="minorHAnsi"/>
          <w:iCs/>
          <w:color w:val="000000"/>
          <w:sz w:val="22"/>
          <w:szCs w:val="22"/>
          <w:lang w:bidi="he-IL"/>
        </w:rPr>
        <w:t>T</w:t>
      </w:r>
      <w:r w:rsidRPr="00C560D3">
        <w:rPr>
          <w:rFonts w:asciiTheme="minorHAnsi" w:eastAsia="Times New Roman" w:hAnsiTheme="minorHAnsi" w:cstheme="minorHAnsi"/>
          <w:iCs/>
          <w:color w:val="000000"/>
          <w:sz w:val="22"/>
          <w:szCs w:val="22"/>
          <w:lang w:bidi="he-IL"/>
        </w:rPr>
        <w:t>orah</w:t>
      </w:r>
      <w:r w:rsidR="00E23C9D" w:rsidRPr="00C560D3">
        <w:rPr>
          <w:rFonts w:asciiTheme="minorHAnsi" w:eastAsia="Times New Roman" w:hAnsiTheme="minorHAnsi" w:cstheme="minorHAnsi"/>
          <w:iCs/>
          <w:color w:val="000000"/>
          <w:sz w:val="22"/>
          <w:szCs w:val="22"/>
          <w:lang w:bidi="he-IL"/>
        </w:rPr>
        <w:t>.</w:t>
      </w:r>
      <w:r w:rsidR="007C27A9" w:rsidRPr="00C560D3">
        <w:rPr>
          <w:rStyle w:val="FootnoteReference"/>
          <w:rFonts w:asciiTheme="minorHAnsi" w:eastAsia="Times New Roman" w:hAnsiTheme="minorHAnsi" w:cstheme="minorHAnsi"/>
          <w:iCs/>
          <w:color w:val="000000"/>
          <w:sz w:val="22"/>
          <w:szCs w:val="22"/>
          <w:lang w:bidi="he-IL"/>
        </w:rPr>
        <w:footnoteReference w:id="25"/>
      </w:r>
      <w:r w:rsidR="00DF7243">
        <w:rPr>
          <w:rFonts w:asciiTheme="minorHAnsi" w:eastAsia="Times New Roman" w:hAnsiTheme="minorHAnsi" w:cstheme="minorHAnsi"/>
          <w:iCs/>
          <w:color w:val="000000"/>
          <w:sz w:val="22"/>
          <w:szCs w:val="22"/>
          <w:lang w:bidi="he-IL"/>
        </w:rPr>
        <w:t xml:space="preserve"> </w:t>
      </w:r>
      <w:r w:rsidR="008D089E" w:rsidRPr="00C560D3">
        <w:rPr>
          <w:rFonts w:asciiTheme="minorHAnsi" w:eastAsia="Times New Roman" w:hAnsiTheme="minorHAnsi" w:cstheme="minorHAnsi"/>
          <w:iCs/>
          <w:color w:val="000000"/>
          <w:sz w:val="22"/>
          <w:szCs w:val="22"/>
          <w:rtl/>
          <w:lang w:bidi="he-IL"/>
        </w:rPr>
        <w:t xml:space="preserve"> </w:t>
      </w:r>
      <w:r w:rsidR="008D089E" w:rsidRPr="00C560D3">
        <w:rPr>
          <w:rFonts w:asciiTheme="minorHAnsi" w:eastAsia="Times New Roman" w:hAnsiTheme="minorHAnsi" w:cstheme="minorHAnsi"/>
          <w:iCs/>
          <w:color w:val="000000"/>
          <w:sz w:val="22"/>
          <w:szCs w:val="22"/>
          <w:lang w:bidi="he-IL"/>
        </w:rPr>
        <w:t xml:space="preserve">But harnessed properly, such as through the Book of Creation, it seems that man </w:t>
      </w:r>
      <w:r w:rsidR="00782494" w:rsidRPr="00C560D3">
        <w:rPr>
          <w:rFonts w:asciiTheme="minorHAnsi" w:eastAsia="Times New Roman" w:hAnsiTheme="minorHAnsi" w:cstheme="minorHAnsi"/>
          <w:iCs/>
          <w:color w:val="000000"/>
          <w:sz w:val="22"/>
          <w:szCs w:val="22"/>
          <w:lang w:bidi="he-IL"/>
        </w:rPr>
        <w:t xml:space="preserve">could or </w:t>
      </w:r>
      <w:r w:rsidR="008D089E" w:rsidRPr="00C560D3">
        <w:rPr>
          <w:rFonts w:asciiTheme="minorHAnsi" w:eastAsia="Times New Roman" w:hAnsiTheme="minorHAnsi" w:cstheme="minorHAnsi"/>
          <w:iCs/>
          <w:color w:val="000000"/>
          <w:sz w:val="22"/>
          <w:szCs w:val="22"/>
          <w:lang w:bidi="he-IL"/>
        </w:rPr>
        <w:t xml:space="preserve">should use all his creative powers </w:t>
      </w:r>
      <w:r w:rsidR="00E23C9D" w:rsidRPr="00C560D3">
        <w:rPr>
          <w:rFonts w:asciiTheme="minorHAnsi" w:eastAsia="Times New Roman" w:hAnsiTheme="minorHAnsi" w:cstheme="minorHAnsi"/>
          <w:iCs/>
          <w:color w:val="000000"/>
          <w:sz w:val="22"/>
          <w:szCs w:val="22"/>
          <w:lang w:bidi="he-IL"/>
        </w:rPr>
        <w:t>to</w:t>
      </w:r>
      <w:r w:rsidR="00F71413" w:rsidRPr="00C560D3">
        <w:rPr>
          <w:rFonts w:asciiTheme="minorHAnsi" w:eastAsia="Times New Roman" w:hAnsiTheme="minorHAnsi" w:cstheme="minorHAnsi"/>
          <w:iCs/>
          <w:color w:val="000000"/>
          <w:sz w:val="22"/>
          <w:szCs w:val="22"/>
          <w:lang w:bidi="he-IL"/>
        </w:rPr>
        <w:t xml:space="preserve"> create even bein</w:t>
      </w:r>
      <w:r w:rsidR="00E23C9D" w:rsidRPr="00C560D3">
        <w:rPr>
          <w:rFonts w:asciiTheme="minorHAnsi" w:eastAsia="Times New Roman" w:hAnsiTheme="minorHAnsi" w:cstheme="minorHAnsi"/>
          <w:iCs/>
          <w:color w:val="000000"/>
          <w:sz w:val="22"/>
          <w:szCs w:val="22"/>
          <w:lang w:bidi="he-IL"/>
        </w:rPr>
        <w:t>g</w:t>
      </w:r>
      <w:r w:rsidR="00F71413" w:rsidRPr="00C560D3">
        <w:rPr>
          <w:rFonts w:asciiTheme="minorHAnsi" w:eastAsia="Times New Roman" w:hAnsiTheme="minorHAnsi" w:cstheme="minorHAnsi"/>
          <w:iCs/>
          <w:color w:val="000000"/>
          <w:sz w:val="22"/>
          <w:szCs w:val="22"/>
          <w:lang w:bidi="he-IL"/>
        </w:rPr>
        <w:t>s like the Golem</w:t>
      </w:r>
      <w:r w:rsidR="008D089E" w:rsidRPr="00C560D3">
        <w:rPr>
          <w:rFonts w:asciiTheme="minorHAnsi" w:eastAsia="Times New Roman" w:hAnsiTheme="minorHAnsi" w:cstheme="minorHAnsi"/>
          <w:iCs/>
          <w:color w:val="000000"/>
          <w:sz w:val="22"/>
          <w:szCs w:val="22"/>
          <w:lang w:bidi="he-IL"/>
        </w:rPr>
        <w:t xml:space="preserve">. In the Talmudic passage where Rava created </w:t>
      </w:r>
      <w:r w:rsidR="00E23C9D" w:rsidRPr="00C560D3">
        <w:rPr>
          <w:rFonts w:asciiTheme="minorHAnsi" w:eastAsia="Times New Roman" w:hAnsiTheme="minorHAnsi" w:cstheme="minorHAnsi"/>
          <w:iCs/>
          <w:color w:val="000000"/>
          <w:sz w:val="22"/>
          <w:szCs w:val="22"/>
          <w:lang w:bidi="he-IL"/>
        </w:rPr>
        <w:t xml:space="preserve">a </w:t>
      </w:r>
      <w:r w:rsidR="008D089E" w:rsidRPr="00C560D3">
        <w:rPr>
          <w:rFonts w:asciiTheme="minorHAnsi" w:eastAsia="Times New Roman" w:hAnsiTheme="minorHAnsi" w:cstheme="minorHAnsi"/>
          <w:iCs/>
          <w:color w:val="000000"/>
          <w:sz w:val="22"/>
          <w:szCs w:val="22"/>
          <w:lang w:bidi="he-IL"/>
        </w:rPr>
        <w:t>creature/Golem that</w:t>
      </w:r>
      <w:r w:rsidR="00A37BD1" w:rsidRPr="00C560D3">
        <w:rPr>
          <w:rFonts w:asciiTheme="minorHAnsi" w:eastAsia="Times New Roman" w:hAnsiTheme="minorHAnsi" w:cstheme="minorHAnsi"/>
          <w:iCs/>
          <w:color w:val="000000"/>
          <w:sz w:val="22"/>
          <w:szCs w:val="22"/>
          <w:lang w:bidi="he-IL"/>
        </w:rPr>
        <w:t xml:space="preserve"> cou</w:t>
      </w:r>
      <w:r w:rsidR="008D089E" w:rsidRPr="00C560D3">
        <w:rPr>
          <w:rFonts w:asciiTheme="minorHAnsi" w:eastAsia="Times New Roman" w:hAnsiTheme="minorHAnsi" w:cstheme="minorHAnsi"/>
          <w:iCs/>
          <w:color w:val="000000"/>
          <w:sz w:val="22"/>
          <w:szCs w:val="22"/>
          <w:lang w:bidi="he-IL"/>
        </w:rPr>
        <w:t xml:space="preserve">ld not speak, </w:t>
      </w:r>
      <w:r w:rsidR="00A37BD1" w:rsidRPr="00C560D3">
        <w:rPr>
          <w:rFonts w:asciiTheme="minorHAnsi" w:eastAsia="Times New Roman" w:hAnsiTheme="minorHAnsi" w:cstheme="minorHAnsi"/>
          <w:iCs/>
          <w:color w:val="000000"/>
          <w:sz w:val="22"/>
          <w:szCs w:val="22"/>
          <w:lang w:bidi="he-IL"/>
        </w:rPr>
        <w:t>Rava</w:t>
      </w:r>
      <w:r w:rsidR="008D089E" w:rsidRPr="00C560D3">
        <w:rPr>
          <w:rFonts w:asciiTheme="minorHAnsi" w:eastAsia="Times New Roman" w:hAnsiTheme="minorHAnsi" w:cstheme="minorHAnsi"/>
          <w:iCs/>
          <w:color w:val="000000"/>
          <w:sz w:val="22"/>
          <w:szCs w:val="22"/>
          <w:lang w:bidi="he-IL"/>
        </w:rPr>
        <w:t xml:space="preserve"> </w:t>
      </w:r>
      <w:r w:rsidR="00F71413" w:rsidRPr="00C560D3">
        <w:rPr>
          <w:rFonts w:asciiTheme="minorHAnsi" w:eastAsia="Times New Roman" w:hAnsiTheme="minorHAnsi" w:cstheme="minorHAnsi"/>
          <w:iCs/>
          <w:color w:val="000000"/>
          <w:sz w:val="22"/>
          <w:szCs w:val="22"/>
          <w:lang w:bidi="he-IL"/>
        </w:rPr>
        <w:t xml:space="preserve">also </w:t>
      </w:r>
      <w:r w:rsidR="008D089E" w:rsidRPr="00C560D3">
        <w:rPr>
          <w:rFonts w:asciiTheme="minorHAnsi" w:eastAsia="Times New Roman" w:hAnsiTheme="minorHAnsi" w:cstheme="minorHAnsi"/>
          <w:iCs/>
          <w:color w:val="000000"/>
          <w:sz w:val="22"/>
          <w:szCs w:val="22"/>
          <w:lang w:bidi="he-IL"/>
        </w:rPr>
        <w:t xml:space="preserve">states that </w:t>
      </w:r>
      <w:r w:rsidR="00CA2A0E" w:rsidRPr="00C560D3">
        <w:rPr>
          <w:rFonts w:asciiTheme="minorHAnsi" w:eastAsia="Times New Roman" w:hAnsiTheme="minorHAnsi" w:cstheme="minorHAnsi"/>
          <w:iCs/>
          <w:color w:val="000000"/>
          <w:sz w:val="22"/>
          <w:szCs w:val="22"/>
          <w:lang w:bidi="he-IL"/>
        </w:rPr>
        <w:t>the reason man</w:t>
      </w:r>
      <w:r w:rsidR="00A37BD1" w:rsidRPr="00C560D3">
        <w:rPr>
          <w:rFonts w:asciiTheme="minorHAnsi" w:eastAsia="Times New Roman" w:hAnsiTheme="minorHAnsi" w:cstheme="minorHAnsi"/>
          <w:iCs/>
          <w:color w:val="000000"/>
          <w:sz w:val="22"/>
          <w:szCs w:val="22"/>
          <w:lang w:bidi="he-IL"/>
        </w:rPr>
        <w:t xml:space="preserve"> </w:t>
      </w:r>
      <w:r w:rsidR="00CA2A0E" w:rsidRPr="00C560D3">
        <w:rPr>
          <w:rFonts w:asciiTheme="minorHAnsi" w:eastAsia="Times New Roman" w:hAnsiTheme="minorHAnsi" w:cstheme="minorHAnsi"/>
          <w:iCs/>
          <w:color w:val="000000"/>
          <w:sz w:val="22"/>
          <w:szCs w:val="22"/>
          <w:lang w:bidi="he-IL"/>
        </w:rPr>
        <w:t>cannot</w:t>
      </w:r>
      <w:r w:rsidR="00F71413" w:rsidRPr="00C560D3">
        <w:rPr>
          <w:rFonts w:asciiTheme="minorHAnsi" w:eastAsia="Times New Roman" w:hAnsiTheme="minorHAnsi" w:cstheme="minorHAnsi"/>
          <w:iCs/>
          <w:color w:val="000000"/>
          <w:sz w:val="22"/>
          <w:szCs w:val="22"/>
          <w:lang w:bidi="he-IL"/>
        </w:rPr>
        <w:t xml:space="preserve"> imitate </w:t>
      </w:r>
      <w:r w:rsidR="001D0BAC">
        <w:rPr>
          <w:rFonts w:asciiTheme="minorHAnsi" w:eastAsia="Times New Roman" w:hAnsiTheme="minorHAnsi" w:cstheme="minorHAnsi"/>
          <w:iCs/>
          <w:color w:val="000000"/>
          <w:sz w:val="22"/>
          <w:szCs w:val="22"/>
          <w:lang w:bidi="he-IL"/>
        </w:rPr>
        <w:t>G-d</w:t>
      </w:r>
      <w:r w:rsidR="00F71413" w:rsidRPr="00C560D3">
        <w:rPr>
          <w:rFonts w:asciiTheme="minorHAnsi" w:eastAsia="Times New Roman" w:hAnsiTheme="minorHAnsi" w:cstheme="minorHAnsi"/>
          <w:iCs/>
          <w:color w:val="000000"/>
          <w:sz w:val="22"/>
          <w:szCs w:val="22"/>
          <w:lang w:bidi="he-IL"/>
        </w:rPr>
        <w:t xml:space="preserve"> perfectly in </w:t>
      </w:r>
      <w:r w:rsidR="00782494" w:rsidRPr="00C560D3">
        <w:rPr>
          <w:rFonts w:asciiTheme="minorHAnsi" w:eastAsia="Times New Roman" w:hAnsiTheme="minorHAnsi" w:cstheme="minorHAnsi"/>
          <w:iCs/>
          <w:color w:val="000000"/>
          <w:sz w:val="22"/>
          <w:szCs w:val="22"/>
          <w:lang w:bidi="he-IL"/>
        </w:rPr>
        <w:t>creation</w:t>
      </w:r>
      <w:r w:rsidR="00A37BD1" w:rsidRPr="00C560D3">
        <w:rPr>
          <w:rFonts w:asciiTheme="minorHAnsi" w:eastAsia="Times New Roman" w:hAnsiTheme="minorHAnsi" w:cstheme="minorHAnsi"/>
          <w:iCs/>
          <w:color w:val="000000"/>
          <w:sz w:val="22"/>
          <w:szCs w:val="22"/>
          <w:lang w:bidi="he-IL"/>
        </w:rPr>
        <w:t xml:space="preserve"> is that each human being has some sin. But if </w:t>
      </w:r>
      <w:r w:rsidR="00CA2A0E" w:rsidRPr="00C560D3">
        <w:rPr>
          <w:rFonts w:asciiTheme="minorHAnsi" w:eastAsia="Times New Roman" w:hAnsiTheme="minorHAnsi" w:cstheme="minorHAnsi"/>
          <w:iCs/>
          <w:color w:val="000000"/>
          <w:sz w:val="22"/>
          <w:szCs w:val="22"/>
          <w:lang w:bidi="he-IL"/>
        </w:rPr>
        <w:t>there were a man who</w:t>
      </w:r>
      <w:r w:rsidR="00A37BD1" w:rsidRPr="00C560D3">
        <w:rPr>
          <w:rFonts w:asciiTheme="minorHAnsi" w:eastAsia="Times New Roman" w:hAnsiTheme="minorHAnsi" w:cstheme="minorHAnsi"/>
          <w:iCs/>
          <w:color w:val="000000"/>
          <w:sz w:val="22"/>
          <w:szCs w:val="22"/>
          <w:lang w:bidi="he-IL"/>
        </w:rPr>
        <w:t xml:space="preserve"> </w:t>
      </w:r>
      <w:r w:rsidR="00C56D20" w:rsidRPr="00C560D3">
        <w:rPr>
          <w:rFonts w:asciiTheme="minorHAnsi" w:eastAsia="Times New Roman" w:hAnsiTheme="minorHAnsi" w:cstheme="minorHAnsi"/>
          <w:iCs/>
          <w:color w:val="000000"/>
          <w:sz w:val="22"/>
          <w:szCs w:val="22"/>
          <w:lang w:bidi="he-IL"/>
        </w:rPr>
        <w:t>did not sin at all, then</w:t>
      </w:r>
      <w:r w:rsidR="00A37BD1" w:rsidRPr="00C560D3">
        <w:rPr>
          <w:rFonts w:asciiTheme="minorHAnsi" w:eastAsia="Times New Roman" w:hAnsiTheme="minorHAnsi" w:cstheme="minorHAnsi"/>
          <w:iCs/>
          <w:color w:val="000000"/>
          <w:sz w:val="22"/>
          <w:szCs w:val="22"/>
          <w:lang w:bidi="he-IL"/>
        </w:rPr>
        <w:t xml:space="preserve"> </w:t>
      </w:r>
      <w:r w:rsidR="00E23C9D" w:rsidRPr="00C560D3">
        <w:rPr>
          <w:rFonts w:asciiTheme="minorHAnsi" w:eastAsia="Times New Roman" w:hAnsiTheme="minorHAnsi" w:cstheme="minorHAnsi"/>
          <w:iCs/>
          <w:color w:val="000000"/>
          <w:sz w:val="22"/>
          <w:szCs w:val="22"/>
          <w:lang w:bidi="he-IL"/>
        </w:rPr>
        <w:t xml:space="preserve">that </w:t>
      </w:r>
      <w:r w:rsidR="00A37BD1" w:rsidRPr="00C560D3">
        <w:rPr>
          <w:rFonts w:asciiTheme="minorHAnsi" w:eastAsia="Times New Roman" w:hAnsiTheme="minorHAnsi" w:cstheme="minorHAnsi"/>
          <w:iCs/>
          <w:color w:val="000000"/>
          <w:sz w:val="22"/>
          <w:szCs w:val="22"/>
          <w:lang w:bidi="he-IL"/>
        </w:rPr>
        <w:t xml:space="preserve">man could create </w:t>
      </w:r>
      <w:r w:rsidR="00CA2A0E" w:rsidRPr="00C560D3">
        <w:rPr>
          <w:rFonts w:asciiTheme="minorHAnsi" w:eastAsia="Times New Roman" w:hAnsiTheme="minorHAnsi" w:cstheme="minorHAnsi"/>
          <w:iCs/>
          <w:color w:val="000000"/>
          <w:sz w:val="22"/>
          <w:szCs w:val="22"/>
          <w:lang w:bidi="he-IL"/>
        </w:rPr>
        <w:t xml:space="preserve">exactly </w:t>
      </w:r>
      <w:r w:rsidR="00A37BD1" w:rsidRPr="00C560D3">
        <w:rPr>
          <w:rFonts w:asciiTheme="minorHAnsi" w:eastAsia="Times New Roman" w:hAnsiTheme="minorHAnsi" w:cstheme="minorHAnsi"/>
          <w:iCs/>
          <w:color w:val="000000"/>
          <w:sz w:val="22"/>
          <w:szCs w:val="22"/>
          <w:lang w:bidi="he-IL"/>
        </w:rPr>
        <w:t xml:space="preserve">like </w:t>
      </w:r>
      <w:r w:rsidR="001D0BAC">
        <w:rPr>
          <w:rFonts w:asciiTheme="minorHAnsi" w:eastAsia="Times New Roman" w:hAnsiTheme="minorHAnsi" w:cstheme="minorHAnsi"/>
          <w:iCs/>
          <w:color w:val="000000"/>
          <w:sz w:val="22"/>
          <w:szCs w:val="22"/>
          <w:lang w:bidi="he-IL"/>
        </w:rPr>
        <w:t>G-d</w:t>
      </w:r>
      <w:r w:rsidR="00782494" w:rsidRPr="00C560D3">
        <w:rPr>
          <w:rFonts w:asciiTheme="minorHAnsi" w:eastAsia="Times New Roman" w:hAnsiTheme="minorHAnsi" w:cstheme="minorHAnsi"/>
          <w:iCs/>
          <w:color w:val="000000"/>
          <w:sz w:val="22"/>
          <w:szCs w:val="22"/>
          <w:lang w:bidi="he-IL"/>
        </w:rPr>
        <w:t xml:space="preserve"> did and does</w:t>
      </w:r>
      <w:r w:rsidR="00E23C9D" w:rsidRPr="00C560D3">
        <w:rPr>
          <w:rFonts w:asciiTheme="minorHAnsi" w:eastAsia="Times New Roman" w:hAnsiTheme="minorHAnsi" w:cstheme="minorHAnsi"/>
          <w:iCs/>
          <w:color w:val="000000"/>
          <w:sz w:val="22"/>
          <w:szCs w:val="22"/>
          <w:lang w:bidi="he-IL"/>
        </w:rPr>
        <w:t>.</w:t>
      </w:r>
      <w:r w:rsidR="00A37BD1" w:rsidRPr="00C560D3">
        <w:rPr>
          <w:rStyle w:val="FootnoteReference"/>
          <w:rFonts w:asciiTheme="minorHAnsi" w:eastAsia="Times New Roman" w:hAnsiTheme="minorHAnsi" w:cstheme="minorHAnsi"/>
          <w:iCs/>
          <w:color w:val="000000"/>
          <w:sz w:val="22"/>
          <w:szCs w:val="22"/>
          <w:lang w:bidi="he-IL"/>
        </w:rPr>
        <w:footnoteReference w:id="26"/>
      </w:r>
      <w:r w:rsidR="00A37BD1" w:rsidRPr="00C560D3">
        <w:rPr>
          <w:rFonts w:asciiTheme="minorHAnsi" w:eastAsia="Times New Roman" w:hAnsiTheme="minorHAnsi" w:cstheme="minorHAnsi"/>
          <w:iCs/>
          <w:color w:val="000000"/>
          <w:sz w:val="22"/>
          <w:szCs w:val="22"/>
          <w:lang w:bidi="he-IL"/>
        </w:rPr>
        <w:t xml:space="preserve"> The verse quoted from Isaiah indeed </w:t>
      </w:r>
      <w:r w:rsidR="00CA2A0E" w:rsidRPr="00C560D3">
        <w:rPr>
          <w:rFonts w:asciiTheme="minorHAnsi" w:eastAsia="Times New Roman" w:hAnsiTheme="minorHAnsi" w:cstheme="minorHAnsi"/>
          <w:iCs/>
          <w:color w:val="000000"/>
          <w:sz w:val="22"/>
          <w:szCs w:val="22"/>
          <w:lang w:bidi="he-IL"/>
        </w:rPr>
        <w:t xml:space="preserve">indicates that </w:t>
      </w:r>
      <w:r w:rsidR="00A37BD1" w:rsidRPr="00C560D3">
        <w:rPr>
          <w:rFonts w:asciiTheme="minorHAnsi" w:eastAsia="Times New Roman" w:hAnsiTheme="minorHAnsi" w:cstheme="minorHAnsi"/>
          <w:iCs/>
          <w:color w:val="000000"/>
          <w:sz w:val="22"/>
          <w:szCs w:val="22"/>
          <w:lang w:bidi="he-IL"/>
        </w:rPr>
        <w:t xml:space="preserve">it is only man’s sins that separate him from </w:t>
      </w:r>
      <w:r w:rsidR="001D0BAC">
        <w:rPr>
          <w:rFonts w:asciiTheme="minorHAnsi" w:eastAsia="Times New Roman" w:hAnsiTheme="minorHAnsi" w:cstheme="minorHAnsi"/>
          <w:iCs/>
          <w:color w:val="000000"/>
          <w:sz w:val="22"/>
          <w:szCs w:val="22"/>
          <w:lang w:bidi="he-IL"/>
        </w:rPr>
        <w:t>G-d</w:t>
      </w:r>
      <w:r w:rsidR="00E23C9D" w:rsidRPr="00C560D3">
        <w:rPr>
          <w:rFonts w:asciiTheme="minorHAnsi" w:eastAsia="Times New Roman" w:hAnsiTheme="minorHAnsi" w:cstheme="minorHAnsi"/>
          <w:iCs/>
          <w:color w:val="000000"/>
          <w:sz w:val="22"/>
          <w:szCs w:val="22"/>
          <w:lang w:bidi="he-IL"/>
        </w:rPr>
        <w:t>,</w:t>
      </w:r>
      <w:r w:rsidR="00A37BD1" w:rsidRPr="00C560D3">
        <w:rPr>
          <w:rStyle w:val="FootnoteReference"/>
          <w:rFonts w:asciiTheme="minorHAnsi" w:eastAsia="Times New Roman" w:hAnsiTheme="minorHAnsi" w:cstheme="minorHAnsi"/>
          <w:iCs/>
          <w:color w:val="000000"/>
          <w:sz w:val="22"/>
          <w:szCs w:val="22"/>
          <w:lang w:bidi="he-IL"/>
        </w:rPr>
        <w:footnoteReference w:id="27"/>
      </w:r>
      <w:r w:rsidR="007B0E70" w:rsidRPr="00C560D3">
        <w:rPr>
          <w:rFonts w:asciiTheme="minorHAnsi" w:eastAsia="Times New Roman" w:hAnsiTheme="minorHAnsi" w:cstheme="minorHAnsi"/>
          <w:iCs/>
          <w:color w:val="000000"/>
          <w:sz w:val="22"/>
          <w:szCs w:val="22"/>
          <w:lang w:bidi="he-IL"/>
        </w:rPr>
        <w:t xml:space="preserve"> and Rash</w:t>
      </w:r>
      <w:r w:rsidR="00CA2A0E" w:rsidRPr="00C560D3">
        <w:rPr>
          <w:rFonts w:asciiTheme="minorHAnsi" w:eastAsia="Times New Roman" w:hAnsiTheme="minorHAnsi" w:cstheme="minorHAnsi"/>
          <w:iCs/>
          <w:color w:val="000000"/>
          <w:sz w:val="22"/>
          <w:szCs w:val="22"/>
          <w:lang w:bidi="he-IL"/>
        </w:rPr>
        <w:t>i seems to connect</w:t>
      </w:r>
      <w:r w:rsidR="007B0E70" w:rsidRPr="00C560D3">
        <w:rPr>
          <w:rFonts w:asciiTheme="minorHAnsi" w:eastAsia="Times New Roman" w:hAnsiTheme="minorHAnsi" w:cstheme="minorHAnsi"/>
          <w:iCs/>
          <w:color w:val="000000"/>
          <w:sz w:val="22"/>
          <w:szCs w:val="22"/>
          <w:lang w:bidi="he-IL"/>
        </w:rPr>
        <w:t xml:space="preserve"> the</w:t>
      </w:r>
      <w:r w:rsidR="00CA2A0E" w:rsidRPr="00C560D3">
        <w:rPr>
          <w:rFonts w:asciiTheme="minorHAnsi" w:eastAsia="Times New Roman" w:hAnsiTheme="minorHAnsi" w:cstheme="minorHAnsi"/>
          <w:iCs/>
          <w:color w:val="000000"/>
          <w:sz w:val="22"/>
          <w:szCs w:val="22"/>
          <w:lang w:bidi="he-IL"/>
        </w:rPr>
        <w:t>se</w:t>
      </w:r>
      <w:r w:rsidR="007B0E70" w:rsidRPr="00C560D3">
        <w:rPr>
          <w:rFonts w:asciiTheme="minorHAnsi" w:eastAsia="Times New Roman" w:hAnsiTheme="minorHAnsi" w:cstheme="minorHAnsi"/>
          <w:iCs/>
          <w:color w:val="000000"/>
          <w:sz w:val="22"/>
          <w:szCs w:val="22"/>
          <w:lang w:bidi="he-IL"/>
        </w:rPr>
        <w:t xml:space="preserve"> two passages</w:t>
      </w:r>
      <w:r w:rsidR="00782494" w:rsidRPr="00C560D3">
        <w:rPr>
          <w:rFonts w:asciiTheme="minorHAnsi" w:eastAsia="Times New Roman" w:hAnsiTheme="minorHAnsi" w:cstheme="minorHAnsi"/>
          <w:iCs/>
          <w:color w:val="000000"/>
          <w:sz w:val="22"/>
          <w:szCs w:val="22"/>
          <w:lang w:bidi="he-IL"/>
        </w:rPr>
        <w:t>,</w:t>
      </w:r>
      <w:r w:rsidR="007B0E70" w:rsidRPr="00C560D3">
        <w:rPr>
          <w:rFonts w:asciiTheme="minorHAnsi" w:eastAsia="Times New Roman" w:hAnsiTheme="minorHAnsi" w:cstheme="minorHAnsi"/>
          <w:iCs/>
          <w:color w:val="000000"/>
          <w:sz w:val="22"/>
          <w:szCs w:val="22"/>
          <w:lang w:bidi="he-IL"/>
        </w:rPr>
        <w:t xml:space="preserve"> by saying that Rava created that </w:t>
      </w:r>
      <w:r w:rsidR="00CA2A0E" w:rsidRPr="00C560D3">
        <w:rPr>
          <w:rFonts w:asciiTheme="minorHAnsi" w:eastAsia="Times New Roman" w:hAnsiTheme="minorHAnsi" w:cstheme="minorHAnsi"/>
          <w:iCs/>
          <w:color w:val="000000"/>
          <w:sz w:val="22"/>
          <w:szCs w:val="22"/>
          <w:lang w:bidi="he-IL"/>
        </w:rPr>
        <w:t>man</w:t>
      </w:r>
      <w:r w:rsidR="007B0E70" w:rsidRPr="00C560D3">
        <w:rPr>
          <w:rFonts w:asciiTheme="minorHAnsi" w:eastAsia="Times New Roman" w:hAnsiTheme="minorHAnsi" w:cstheme="minorHAnsi"/>
          <w:iCs/>
          <w:color w:val="000000"/>
          <w:sz w:val="22"/>
          <w:szCs w:val="22"/>
          <w:lang w:bidi="he-IL"/>
        </w:rPr>
        <w:t xml:space="preserve"> who could not speak through the Book of Creation. But had Rav been without sin, he would have created an actual human being in every sense of the word</w:t>
      </w:r>
      <w:r w:rsidR="007B0E70" w:rsidRPr="00C560D3">
        <w:rPr>
          <w:rStyle w:val="FootnoteReference"/>
          <w:rFonts w:asciiTheme="minorHAnsi" w:eastAsia="Times New Roman" w:hAnsiTheme="minorHAnsi" w:cstheme="minorHAnsi"/>
          <w:iCs/>
          <w:color w:val="000000"/>
          <w:sz w:val="22"/>
          <w:szCs w:val="22"/>
          <w:lang w:bidi="he-IL"/>
        </w:rPr>
        <w:footnoteReference w:id="28"/>
      </w:r>
      <w:r w:rsidR="007B0E70" w:rsidRPr="00C560D3">
        <w:rPr>
          <w:rFonts w:asciiTheme="minorHAnsi" w:eastAsia="Times New Roman" w:hAnsiTheme="minorHAnsi" w:cstheme="minorHAnsi"/>
          <w:iCs/>
          <w:color w:val="000000"/>
          <w:sz w:val="22"/>
          <w:szCs w:val="22"/>
          <w:lang w:bidi="he-IL"/>
        </w:rPr>
        <w:t>. Maharal disagrees with Rashi, a</w:t>
      </w:r>
      <w:r w:rsidR="009C3B01" w:rsidRPr="00C560D3">
        <w:rPr>
          <w:rFonts w:asciiTheme="minorHAnsi" w:eastAsia="Times New Roman" w:hAnsiTheme="minorHAnsi" w:cstheme="minorHAnsi"/>
          <w:iCs/>
          <w:color w:val="000000"/>
          <w:sz w:val="22"/>
          <w:szCs w:val="22"/>
          <w:lang w:bidi="he-IL"/>
        </w:rPr>
        <w:t xml:space="preserve">nd states that by definition, Rava </w:t>
      </w:r>
      <w:r w:rsidR="00421244" w:rsidRPr="00C560D3">
        <w:rPr>
          <w:rFonts w:asciiTheme="minorHAnsi" w:eastAsia="Times New Roman" w:hAnsiTheme="minorHAnsi" w:cstheme="minorHAnsi"/>
          <w:iCs/>
          <w:color w:val="000000"/>
          <w:sz w:val="22"/>
          <w:szCs w:val="22"/>
          <w:lang w:bidi="he-IL"/>
        </w:rPr>
        <w:t>(</w:t>
      </w:r>
      <w:r w:rsidR="009C3B01" w:rsidRPr="00C560D3">
        <w:rPr>
          <w:rFonts w:asciiTheme="minorHAnsi" w:eastAsia="Times New Roman" w:hAnsiTheme="minorHAnsi" w:cstheme="minorHAnsi"/>
          <w:iCs/>
          <w:color w:val="000000"/>
          <w:sz w:val="22"/>
          <w:szCs w:val="22"/>
          <w:lang w:bidi="he-IL"/>
        </w:rPr>
        <w:t>in that passage</w:t>
      </w:r>
      <w:r w:rsidR="00421244" w:rsidRPr="00C560D3">
        <w:rPr>
          <w:rFonts w:asciiTheme="minorHAnsi" w:eastAsia="Times New Roman" w:hAnsiTheme="minorHAnsi" w:cstheme="minorHAnsi"/>
          <w:iCs/>
          <w:color w:val="000000"/>
          <w:sz w:val="22"/>
          <w:szCs w:val="22"/>
          <w:lang w:bidi="he-IL"/>
        </w:rPr>
        <w:t>)</w:t>
      </w:r>
      <w:r w:rsidR="009C3B01" w:rsidRPr="00C560D3">
        <w:rPr>
          <w:rFonts w:asciiTheme="minorHAnsi" w:eastAsia="Times New Roman" w:hAnsiTheme="minorHAnsi" w:cstheme="minorHAnsi"/>
          <w:iCs/>
          <w:color w:val="000000"/>
          <w:sz w:val="22"/>
          <w:szCs w:val="22"/>
          <w:lang w:bidi="he-IL"/>
        </w:rPr>
        <w:t xml:space="preserve"> and man, in general, could never create another being that could speak</w:t>
      </w:r>
      <w:r w:rsidR="00B91D70" w:rsidRPr="00C560D3">
        <w:rPr>
          <w:rFonts w:asciiTheme="minorHAnsi" w:eastAsia="Times New Roman" w:hAnsiTheme="minorHAnsi" w:cstheme="minorHAnsi"/>
          <w:iCs/>
          <w:color w:val="000000"/>
          <w:sz w:val="22"/>
          <w:szCs w:val="22"/>
          <w:lang w:bidi="he-IL"/>
        </w:rPr>
        <w:t>,</w:t>
      </w:r>
      <w:r w:rsidR="009C3B01" w:rsidRPr="00C560D3">
        <w:rPr>
          <w:rFonts w:asciiTheme="minorHAnsi" w:eastAsia="Times New Roman" w:hAnsiTheme="minorHAnsi" w:cstheme="minorHAnsi"/>
          <w:iCs/>
          <w:color w:val="000000"/>
          <w:sz w:val="22"/>
          <w:szCs w:val="22"/>
          <w:lang w:bidi="he-IL"/>
        </w:rPr>
        <w:t xml:space="preserve"> since a person can only create something that is lower than itself, but never </w:t>
      </w:r>
      <w:r w:rsidR="00421244" w:rsidRPr="00C560D3">
        <w:rPr>
          <w:rFonts w:asciiTheme="minorHAnsi" w:eastAsia="Times New Roman" w:hAnsiTheme="minorHAnsi" w:cstheme="minorHAnsi"/>
          <w:iCs/>
          <w:color w:val="000000"/>
          <w:sz w:val="22"/>
          <w:szCs w:val="22"/>
          <w:lang w:bidi="he-IL"/>
        </w:rPr>
        <w:t xml:space="preserve">one that is </w:t>
      </w:r>
      <w:r w:rsidR="009C3B01" w:rsidRPr="00C560D3">
        <w:rPr>
          <w:rFonts w:asciiTheme="minorHAnsi" w:eastAsia="Times New Roman" w:hAnsiTheme="minorHAnsi" w:cstheme="minorHAnsi"/>
          <w:iCs/>
          <w:color w:val="000000"/>
          <w:sz w:val="22"/>
          <w:szCs w:val="22"/>
          <w:lang w:bidi="he-IL"/>
        </w:rPr>
        <w:t>equal to itself</w:t>
      </w:r>
      <w:r w:rsidR="00421244" w:rsidRPr="00C560D3">
        <w:rPr>
          <w:rFonts w:asciiTheme="minorHAnsi" w:eastAsia="Times New Roman" w:hAnsiTheme="minorHAnsi" w:cstheme="minorHAnsi"/>
          <w:iCs/>
          <w:color w:val="000000"/>
          <w:sz w:val="22"/>
          <w:szCs w:val="22"/>
          <w:lang w:bidi="he-IL"/>
        </w:rPr>
        <w:t>.</w:t>
      </w:r>
      <w:r w:rsidR="009C3B01" w:rsidRPr="00C560D3">
        <w:rPr>
          <w:rStyle w:val="FootnoteReference"/>
          <w:rFonts w:asciiTheme="minorHAnsi" w:eastAsia="Times New Roman" w:hAnsiTheme="minorHAnsi" w:cstheme="minorHAnsi"/>
          <w:iCs/>
          <w:color w:val="000000"/>
          <w:sz w:val="22"/>
          <w:szCs w:val="22"/>
          <w:lang w:bidi="he-IL"/>
        </w:rPr>
        <w:footnoteReference w:id="29"/>
      </w:r>
      <w:r w:rsidR="009C3B01" w:rsidRPr="00C560D3">
        <w:rPr>
          <w:rFonts w:asciiTheme="minorHAnsi" w:eastAsia="Times New Roman" w:hAnsiTheme="minorHAnsi" w:cstheme="minorHAnsi"/>
          <w:iCs/>
          <w:color w:val="000000"/>
          <w:sz w:val="22"/>
          <w:szCs w:val="22"/>
          <w:lang w:bidi="he-IL"/>
        </w:rPr>
        <w:t xml:space="preserve"> </w:t>
      </w:r>
    </w:p>
    <w:p w14:paraId="48364238" w14:textId="77777777" w:rsidR="00A35276" w:rsidRPr="00C560D3" w:rsidRDefault="00A35276" w:rsidP="009C3B01">
      <w:pPr>
        <w:ind w:left="-567" w:right="-710"/>
        <w:jc w:val="both"/>
        <w:rPr>
          <w:rFonts w:asciiTheme="minorHAnsi" w:eastAsia="Times New Roman" w:hAnsiTheme="minorHAnsi" w:cstheme="minorHAnsi"/>
          <w:iCs/>
          <w:color w:val="000000"/>
          <w:sz w:val="22"/>
          <w:szCs w:val="22"/>
          <w:rtl/>
          <w:lang w:bidi="he-IL"/>
        </w:rPr>
      </w:pPr>
    </w:p>
    <w:p w14:paraId="64972D8B" w14:textId="667BEB69" w:rsidR="00A35276" w:rsidRPr="00C560D3" w:rsidRDefault="00A35276" w:rsidP="00B91D70">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rtl/>
          <w:lang w:bidi="he-IL"/>
        </w:rPr>
        <w:tab/>
      </w:r>
      <w:r w:rsidRPr="00C560D3">
        <w:rPr>
          <w:rFonts w:asciiTheme="minorHAnsi" w:eastAsia="Times New Roman" w:hAnsiTheme="minorHAnsi" w:cstheme="minorHAnsi"/>
          <w:iCs/>
          <w:color w:val="000000"/>
          <w:sz w:val="22"/>
          <w:szCs w:val="22"/>
          <w:lang w:bidi="he-IL"/>
        </w:rPr>
        <w:t>On the other hand, if it was so “easy” and prevalent for the Rabbis of the Talmud (or today) to create such a being, the later Rabbis ask a question o</w:t>
      </w:r>
      <w:r w:rsidR="00782494" w:rsidRPr="00C560D3">
        <w:rPr>
          <w:rFonts w:asciiTheme="minorHAnsi" w:eastAsia="Times New Roman" w:hAnsiTheme="minorHAnsi" w:cstheme="minorHAnsi"/>
          <w:iCs/>
          <w:color w:val="000000"/>
          <w:sz w:val="22"/>
          <w:szCs w:val="22"/>
          <w:lang w:bidi="he-IL"/>
        </w:rPr>
        <w:t>f</w:t>
      </w:r>
      <w:r w:rsidRPr="00C560D3">
        <w:rPr>
          <w:rFonts w:asciiTheme="minorHAnsi" w:eastAsia="Times New Roman" w:hAnsiTheme="minorHAnsi" w:cstheme="minorHAnsi"/>
          <w:iCs/>
          <w:color w:val="000000"/>
          <w:sz w:val="22"/>
          <w:szCs w:val="22"/>
          <w:lang w:bidi="he-IL"/>
        </w:rPr>
        <w:t xml:space="preserve"> Rabbi Eliezer</w:t>
      </w:r>
      <w:r w:rsidR="004A3C8B" w:rsidRPr="00C560D3">
        <w:rPr>
          <w:rFonts w:asciiTheme="minorHAnsi" w:eastAsia="Times New Roman" w:hAnsiTheme="minorHAnsi" w:cstheme="minorHAnsi"/>
          <w:iCs/>
          <w:color w:val="000000"/>
          <w:sz w:val="22"/>
          <w:szCs w:val="22"/>
          <w:lang w:bidi="he-IL"/>
        </w:rPr>
        <w:t>, based</w:t>
      </w:r>
      <w:r w:rsidRPr="00C560D3">
        <w:rPr>
          <w:rFonts w:asciiTheme="minorHAnsi" w:eastAsia="Times New Roman" w:hAnsiTheme="minorHAnsi" w:cstheme="minorHAnsi"/>
          <w:iCs/>
          <w:color w:val="000000"/>
          <w:sz w:val="22"/>
          <w:szCs w:val="22"/>
          <w:lang w:bidi="he-IL"/>
        </w:rPr>
        <w:t xml:space="preserve"> on something he did. </w:t>
      </w:r>
      <w:r w:rsidR="00E669AC" w:rsidRPr="00C560D3">
        <w:rPr>
          <w:rFonts w:asciiTheme="minorHAnsi" w:eastAsia="Times New Roman" w:hAnsiTheme="minorHAnsi" w:cstheme="minorHAnsi"/>
          <w:iCs/>
          <w:color w:val="000000"/>
          <w:sz w:val="22"/>
          <w:szCs w:val="22"/>
          <w:lang w:bidi="he-IL"/>
        </w:rPr>
        <w:t xml:space="preserve">When Rabbi Eliezer saw that he </w:t>
      </w:r>
      <w:r w:rsidR="00421244" w:rsidRPr="00C560D3">
        <w:rPr>
          <w:rFonts w:asciiTheme="minorHAnsi" w:eastAsia="Times New Roman" w:hAnsiTheme="minorHAnsi" w:cstheme="minorHAnsi"/>
          <w:iCs/>
          <w:color w:val="000000"/>
          <w:sz w:val="22"/>
          <w:szCs w:val="22"/>
          <w:lang w:bidi="he-IL"/>
        </w:rPr>
        <w:t xml:space="preserve">had </w:t>
      </w:r>
      <w:r w:rsidR="00E669AC" w:rsidRPr="00C560D3">
        <w:rPr>
          <w:rFonts w:asciiTheme="minorHAnsi" w:eastAsia="Times New Roman" w:hAnsiTheme="minorHAnsi" w:cstheme="minorHAnsi"/>
          <w:iCs/>
          <w:color w:val="000000"/>
          <w:sz w:val="22"/>
          <w:szCs w:val="22"/>
          <w:lang w:bidi="he-IL"/>
        </w:rPr>
        <w:t>only nine adult Jewish males, one short of the ten required for public prayer, he f</w:t>
      </w:r>
      <w:r w:rsidR="004A3C8B" w:rsidRPr="00C560D3">
        <w:rPr>
          <w:rFonts w:asciiTheme="minorHAnsi" w:eastAsia="Times New Roman" w:hAnsiTheme="minorHAnsi" w:cstheme="minorHAnsi"/>
          <w:iCs/>
          <w:color w:val="000000"/>
          <w:sz w:val="22"/>
          <w:szCs w:val="22"/>
          <w:lang w:bidi="he-IL"/>
        </w:rPr>
        <w:t>reed his non-Jewish servant so</w:t>
      </w:r>
      <w:r w:rsidR="00E669AC" w:rsidRPr="00C560D3">
        <w:rPr>
          <w:rFonts w:asciiTheme="minorHAnsi" w:eastAsia="Times New Roman" w:hAnsiTheme="minorHAnsi" w:cstheme="minorHAnsi"/>
          <w:iCs/>
          <w:color w:val="000000"/>
          <w:sz w:val="22"/>
          <w:szCs w:val="22"/>
          <w:lang w:bidi="he-IL"/>
        </w:rPr>
        <w:t xml:space="preserve"> that </w:t>
      </w:r>
      <w:r w:rsidR="004A3C8B" w:rsidRPr="00C560D3">
        <w:rPr>
          <w:rFonts w:asciiTheme="minorHAnsi" w:eastAsia="Times New Roman" w:hAnsiTheme="minorHAnsi" w:cstheme="minorHAnsi"/>
          <w:iCs/>
          <w:color w:val="000000"/>
          <w:sz w:val="22"/>
          <w:szCs w:val="22"/>
          <w:lang w:bidi="he-IL"/>
        </w:rPr>
        <w:t>the servant</w:t>
      </w:r>
      <w:r w:rsidR="00E669AC" w:rsidRPr="00C560D3">
        <w:rPr>
          <w:rFonts w:asciiTheme="minorHAnsi" w:eastAsia="Times New Roman" w:hAnsiTheme="minorHAnsi" w:cstheme="minorHAnsi"/>
          <w:iCs/>
          <w:color w:val="000000"/>
          <w:sz w:val="22"/>
          <w:szCs w:val="22"/>
          <w:lang w:bidi="he-IL"/>
        </w:rPr>
        <w:t xml:space="preserve"> </w:t>
      </w:r>
      <w:r w:rsidR="004A3C8B" w:rsidRPr="00C560D3">
        <w:rPr>
          <w:rFonts w:asciiTheme="minorHAnsi" w:eastAsia="Times New Roman" w:hAnsiTheme="minorHAnsi" w:cstheme="minorHAnsi"/>
          <w:iCs/>
          <w:color w:val="000000"/>
          <w:sz w:val="22"/>
          <w:szCs w:val="22"/>
          <w:lang w:bidi="he-IL"/>
        </w:rPr>
        <w:t xml:space="preserve">(according to Jewish law) </w:t>
      </w:r>
      <w:r w:rsidR="00E669AC" w:rsidRPr="00C560D3">
        <w:rPr>
          <w:rFonts w:asciiTheme="minorHAnsi" w:eastAsia="Times New Roman" w:hAnsiTheme="minorHAnsi" w:cstheme="minorHAnsi"/>
          <w:iCs/>
          <w:color w:val="000000"/>
          <w:sz w:val="22"/>
          <w:szCs w:val="22"/>
          <w:lang w:bidi="he-IL"/>
        </w:rPr>
        <w:t xml:space="preserve">would </w:t>
      </w:r>
      <w:r w:rsidR="004A3C8B" w:rsidRPr="00C560D3">
        <w:rPr>
          <w:rFonts w:asciiTheme="minorHAnsi" w:eastAsia="Times New Roman" w:hAnsiTheme="minorHAnsi" w:cstheme="minorHAnsi"/>
          <w:iCs/>
          <w:color w:val="000000"/>
          <w:sz w:val="22"/>
          <w:szCs w:val="22"/>
          <w:lang w:bidi="he-IL"/>
        </w:rPr>
        <w:t>now be considered</w:t>
      </w:r>
      <w:r w:rsidR="00E669AC" w:rsidRPr="00C560D3">
        <w:rPr>
          <w:rFonts w:asciiTheme="minorHAnsi" w:eastAsia="Times New Roman" w:hAnsiTheme="minorHAnsi" w:cstheme="minorHAnsi"/>
          <w:iCs/>
          <w:color w:val="000000"/>
          <w:sz w:val="22"/>
          <w:szCs w:val="22"/>
          <w:lang w:bidi="he-IL"/>
        </w:rPr>
        <w:t xml:space="preserve"> a </w:t>
      </w:r>
      <w:r w:rsidR="004A3C8B" w:rsidRPr="00C560D3">
        <w:rPr>
          <w:rFonts w:asciiTheme="minorHAnsi" w:eastAsia="Times New Roman" w:hAnsiTheme="minorHAnsi" w:cstheme="minorHAnsi"/>
          <w:iCs/>
          <w:color w:val="000000"/>
          <w:sz w:val="22"/>
          <w:szCs w:val="22"/>
          <w:lang w:bidi="he-IL"/>
        </w:rPr>
        <w:t>Jew</w:t>
      </w:r>
      <w:r w:rsidR="00E669AC" w:rsidRPr="00C560D3">
        <w:rPr>
          <w:rFonts w:asciiTheme="minorHAnsi" w:eastAsia="Times New Roman" w:hAnsiTheme="minorHAnsi" w:cstheme="minorHAnsi"/>
          <w:iCs/>
          <w:color w:val="000000"/>
          <w:sz w:val="22"/>
          <w:szCs w:val="22"/>
          <w:lang w:bidi="he-IL"/>
        </w:rPr>
        <w:t xml:space="preserve">, obligated in almost all of the commandments, and could be counted as the tenth </w:t>
      </w:r>
      <w:r w:rsidR="00421244" w:rsidRPr="00C560D3">
        <w:rPr>
          <w:rFonts w:asciiTheme="minorHAnsi" w:eastAsia="Times New Roman" w:hAnsiTheme="minorHAnsi" w:cstheme="minorHAnsi"/>
          <w:iCs/>
          <w:color w:val="000000"/>
          <w:sz w:val="22"/>
          <w:szCs w:val="22"/>
          <w:lang w:bidi="he-IL"/>
        </w:rPr>
        <w:t xml:space="preserve">man </w:t>
      </w:r>
      <w:r w:rsidR="00E669AC" w:rsidRPr="00C560D3">
        <w:rPr>
          <w:rFonts w:asciiTheme="minorHAnsi" w:eastAsia="Times New Roman" w:hAnsiTheme="minorHAnsi" w:cstheme="minorHAnsi"/>
          <w:iCs/>
          <w:color w:val="000000"/>
          <w:sz w:val="22"/>
          <w:szCs w:val="22"/>
          <w:lang w:bidi="he-IL"/>
        </w:rPr>
        <w:t xml:space="preserve">in the Minyan. </w:t>
      </w:r>
      <w:r w:rsidRPr="00C560D3">
        <w:rPr>
          <w:rFonts w:asciiTheme="minorHAnsi" w:eastAsia="Times New Roman" w:hAnsiTheme="minorHAnsi" w:cstheme="minorHAnsi"/>
          <w:iCs/>
          <w:color w:val="000000"/>
          <w:sz w:val="22"/>
          <w:szCs w:val="22"/>
          <w:lang w:bidi="he-IL"/>
        </w:rPr>
        <w:t xml:space="preserve">Since freeing a non-Jewish </w:t>
      </w:r>
      <w:r w:rsidR="00F96C85" w:rsidRPr="00C560D3">
        <w:rPr>
          <w:rFonts w:asciiTheme="minorHAnsi" w:eastAsia="Times New Roman" w:hAnsiTheme="minorHAnsi" w:cstheme="minorHAnsi"/>
          <w:iCs/>
          <w:color w:val="000000"/>
          <w:sz w:val="22"/>
          <w:szCs w:val="22"/>
          <w:lang w:bidi="he-IL"/>
        </w:rPr>
        <w:t>servant for no</w:t>
      </w:r>
      <w:r w:rsidRPr="00C560D3">
        <w:rPr>
          <w:rFonts w:asciiTheme="minorHAnsi" w:eastAsia="Times New Roman" w:hAnsiTheme="minorHAnsi" w:cstheme="minorHAnsi"/>
          <w:iCs/>
          <w:color w:val="000000"/>
          <w:sz w:val="22"/>
          <w:szCs w:val="22"/>
          <w:lang w:bidi="he-IL"/>
        </w:rPr>
        <w:t xml:space="preserve"> reason is forbidden, later Rabbis ask: why didn’t Rabbi Eliezer simply create a Golem instead</w:t>
      </w:r>
      <w:r w:rsidR="004A3C8B" w:rsidRPr="00C560D3">
        <w:rPr>
          <w:rFonts w:asciiTheme="minorHAnsi" w:eastAsia="Times New Roman" w:hAnsiTheme="minorHAnsi" w:cstheme="minorHAnsi"/>
          <w:iCs/>
          <w:color w:val="000000"/>
          <w:sz w:val="22"/>
          <w:szCs w:val="22"/>
          <w:lang w:bidi="he-IL"/>
        </w:rPr>
        <w:t xml:space="preserve"> of freeing his servant, </w:t>
      </w:r>
      <w:r w:rsidR="00F96C85" w:rsidRPr="00C560D3">
        <w:rPr>
          <w:rFonts w:asciiTheme="minorHAnsi" w:eastAsia="Times New Roman" w:hAnsiTheme="minorHAnsi" w:cstheme="minorHAnsi"/>
          <w:iCs/>
          <w:color w:val="000000"/>
          <w:sz w:val="22"/>
          <w:szCs w:val="22"/>
          <w:lang w:bidi="he-IL"/>
        </w:rPr>
        <w:t xml:space="preserve">and </w:t>
      </w:r>
      <w:r w:rsidR="00421244" w:rsidRPr="00C560D3">
        <w:rPr>
          <w:rFonts w:asciiTheme="minorHAnsi" w:eastAsia="Times New Roman" w:hAnsiTheme="minorHAnsi" w:cstheme="minorHAnsi"/>
          <w:iCs/>
          <w:color w:val="000000"/>
          <w:sz w:val="22"/>
          <w:szCs w:val="22"/>
          <w:lang w:bidi="he-IL"/>
        </w:rPr>
        <w:t xml:space="preserve">thereby </w:t>
      </w:r>
      <w:r w:rsidR="00F96C85" w:rsidRPr="00C560D3">
        <w:rPr>
          <w:rFonts w:asciiTheme="minorHAnsi" w:eastAsia="Times New Roman" w:hAnsiTheme="minorHAnsi" w:cstheme="minorHAnsi"/>
          <w:iCs/>
          <w:color w:val="000000"/>
          <w:sz w:val="22"/>
          <w:szCs w:val="22"/>
          <w:lang w:bidi="he-IL"/>
        </w:rPr>
        <w:t>solve the problem in this manner</w:t>
      </w:r>
      <w:r w:rsidR="00421244" w:rsidRPr="00C560D3">
        <w:rPr>
          <w:rFonts w:asciiTheme="minorHAnsi" w:eastAsia="Times New Roman" w:hAnsiTheme="minorHAnsi" w:cstheme="minorHAnsi"/>
          <w:iCs/>
          <w:color w:val="000000"/>
          <w:sz w:val="22"/>
          <w:szCs w:val="22"/>
          <w:lang w:bidi="he-IL"/>
        </w:rPr>
        <w:t>?</w:t>
      </w:r>
      <w:r w:rsidR="00F96C85" w:rsidRPr="00C560D3">
        <w:rPr>
          <w:rStyle w:val="FootnoteReference"/>
          <w:rFonts w:asciiTheme="minorHAnsi" w:eastAsia="Times New Roman" w:hAnsiTheme="minorHAnsi" w:cstheme="minorHAnsi"/>
          <w:iCs/>
          <w:color w:val="000000"/>
          <w:sz w:val="22"/>
          <w:szCs w:val="22"/>
          <w:lang w:bidi="he-IL"/>
        </w:rPr>
        <w:footnoteReference w:id="30"/>
      </w:r>
      <w:r w:rsidRPr="00C560D3">
        <w:rPr>
          <w:rFonts w:asciiTheme="minorHAnsi" w:eastAsia="Times New Roman" w:hAnsiTheme="minorHAnsi" w:cstheme="minorHAnsi"/>
          <w:iCs/>
          <w:color w:val="000000"/>
          <w:sz w:val="22"/>
          <w:szCs w:val="22"/>
          <w:lang w:bidi="he-IL"/>
        </w:rPr>
        <w:t xml:space="preserve"> </w:t>
      </w:r>
      <w:r w:rsidR="00F96C85" w:rsidRPr="00C560D3">
        <w:rPr>
          <w:rFonts w:asciiTheme="minorHAnsi" w:eastAsia="Times New Roman" w:hAnsiTheme="minorHAnsi" w:cstheme="minorHAnsi"/>
          <w:iCs/>
          <w:color w:val="000000"/>
          <w:sz w:val="22"/>
          <w:szCs w:val="22"/>
          <w:lang w:bidi="he-IL"/>
        </w:rPr>
        <w:t xml:space="preserve">Some answer </w:t>
      </w:r>
      <w:r w:rsidR="007520D8" w:rsidRPr="00C560D3">
        <w:rPr>
          <w:rFonts w:asciiTheme="minorHAnsi" w:eastAsia="Times New Roman" w:hAnsiTheme="minorHAnsi" w:cstheme="minorHAnsi"/>
          <w:iCs/>
          <w:color w:val="000000"/>
          <w:sz w:val="22"/>
          <w:szCs w:val="22"/>
          <w:lang w:bidi="he-IL"/>
        </w:rPr>
        <w:t>that</w:t>
      </w:r>
      <w:r w:rsidR="00F96C85" w:rsidRPr="00C560D3">
        <w:rPr>
          <w:rFonts w:asciiTheme="minorHAnsi" w:eastAsia="Times New Roman" w:hAnsiTheme="minorHAnsi" w:cstheme="minorHAnsi"/>
          <w:iCs/>
          <w:color w:val="000000"/>
          <w:sz w:val="22"/>
          <w:szCs w:val="22"/>
          <w:lang w:bidi="he-IL"/>
        </w:rPr>
        <w:t xml:space="preserve"> this </w:t>
      </w:r>
      <w:r w:rsidR="00421244" w:rsidRPr="00C560D3">
        <w:rPr>
          <w:rFonts w:asciiTheme="minorHAnsi" w:eastAsia="Times New Roman" w:hAnsiTheme="minorHAnsi" w:cstheme="minorHAnsi"/>
          <w:iCs/>
          <w:color w:val="000000"/>
          <w:sz w:val="22"/>
          <w:szCs w:val="22"/>
          <w:lang w:bidi="he-IL"/>
        </w:rPr>
        <w:t xml:space="preserve">serves </w:t>
      </w:r>
      <w:r w:rsidR="00F96C85" w:rsidRPr="00C560D3">
        <w:rPr>
          <w:rFonts w:asciiTheme="minorHAnsi" w:eastAsia="Times New Roman" w:hAnsiTheme="minorHAnsi" w:cstheme="minorHAnsi"/>
          <w:iCs/>
          <w:color w:val="000000"/>
          <w:sz w:val="22"/>
          <w:szCs w:val="22"/>
          <w:lang w:bidi="he-IL"/>
        </w:rPr>
        <w:t xml:space="preserve">as a proof that a Golem could </w:t>
      </w:r>
      <w:r w:rsidR="00143B47" w:rsidRPr="00C560D3">
        <w:rPr>
          <w:rFonts w:asciiTheme="minorHAnsi" w:eastAsia="Times New Roman" w:hAnsiTheme="minorHAnsi" w:cstheme="minorHAnsi"/>
          <w:iCs/>
          <w:color w:val="000000"/>
          <w:sz w:val="22"/>
          <w:szCs w:val="22"/>
          <w:lang w:bidi="he-IL"/>
        </w:rPr>
        <w:t>never</w:t>
      </w:r>
      <w:r w:rsidR="00F96C85" w:rsidRPr="00C560D3">
        <w:rPr>
          <w:rFonts w:asciiTheme="minorHAnsi" w:eastAsia="Times New Roman" w:hAnsiTheme="minorHAnsi" w:cstheme="minorHAnsi"/>
          <w:iCs/>
          <w:color w:val="000000"/>
          <w:sz w:val="22"/>
          <w:szCs w:val="22"/>
          <w:lang w:bidi="he-IL"/>
        </w:rPr>
        <w:t xml:space="preserve"> be </w:t>
      </w:r>
      <w:r w:rsidR="00143B47" w:rsidRPr="00C560D3">
        <w:rPr>
          <w:rFonts w:asciiTheme="minorHAnsi" w:eastAsia="Times New Roman" w:hAnsiTheme="minorHAnsi" w:cstheme="minorHAnsi"/>
          <w:iCs/>
          <w:color w:val="000000"/>
          <w:sz w:val="22"/>
          <w:szCs w:val="22"/>
          <w:lang w:bidi="he-IL"/>
        </w:rPr>
        <w:t>considered</w:t>
      </w:r>
      <w:r w:rsidR="00F96C85" w:rsidRPr="00C560D3">
        <w:rPr>
          <w:rFonts w:asciiTheme="minorHAnsi" w:eastAsia="Times New Roman" w:hAnsiTheme="minorHAnsi" w:cstheme="minorHAnsi"/>
          <w:iCs/>
          <w:color w:val="000000"/>
          <w:sz w:val="22"/>
          <w:szCs w:val="22"/>
          <w:lang w:bidi="he-IL"/>
        </w:rPr>
        <w:t xml:space="preserve"> a </w:t>
      </w:r>
      <w:r w:rsidR="00143B47" w:rsidRPr="00C560D3">
        <w:rPr>
          <w:rFonts w:asciiTheme="minorHAnsi" w:eastAsia="Times New Roman" w:hAnsiTheme="minorHAnsi" w:cstheme="minorHAnsi"/>
          <w:iCs/>
          <w:color w:val="000000"/>
          <w:sz w:val="22"/>
          <w:szCs w:val="22"/>
          <w:lang w:bidi="he-IL"/>
        </w:rPr>
        <w:t>Jew</w:t>
      </w:r>
      <w:r w:rsidR="00F96C85" w:rsidRPr="00C560D3">
        <w:rPr>
          <w:rFonts w:asciiTheme="minorHAnsi" w:eastAsia="Times New Roman" w:hAnsiTheme="minorHAnsi" w:cstheme="minorHAnsi"/>
          <w:iCs/>
          <w:color w:val="000000"/>
          <w:sz w:val="22"/>
          <w:szCs w:val="22"/>
          <w:lang w:bidi="he-IL"/>
        </w:rPr>
        <w:t xml:space="preserve"> and eligible for a Minyan (to be </w:t>
      </w:r>
      <w:r w:rsidR="00143B47" w:rsidRPr="00C560D3">
        <w:rPr>
          <w:rFonts w:asciiTheme="minorHAnsi" w:eastAsia="Times New Roman" w:hAnsiTheme="minorHAnsi" w:cstheme="minorHAnsi"/>
          <w:iCs/>
          <w:color w:val="000000"/>
          <w:sz w:val="22"/>
          <w:szCs w:val="22"/>
          <w:lang w:bidi="he-IL"/>
        </w:rPr>
        <w:t>amplified below)</w:t>
      </w:r>
      <w:r w:rsidR="00F96C85" w:rsidRPr="00C560D3">
        <w:rPr>
          <w:rFonts w:asciiTheme="minorHAnsi" w:eastAsia="Times New Roman" w:hAnsiTheme="minorHAnsi" w:cstheme="minorHAnsi"/>
          <w:iCs/>
          <w:color w:val="000000"/>
          <w:sz w:val="22"/>
          <w:szCs w:val="22"/>
          <w:lang w:bidi="he-IL"/>
        </w:rPr>
        <w:t>. But others say that it was not just anyone who could create such a creature</w:t>
      </w:r>
      <w:r w:rsidR="007520D8" w:rsidRPr="00C560D3">
        <w:rPr>
          <w:rFonts w:asciiTheme="minorHAnsi" w:eastAsia="Times New Roman" w:hAnsiTheme="minorHAnsi" w:cstheme="minorHAnsi"/>
          <w:iCs/>
          <w:color w:val="000000"/>
          <w:sz w:val="22"/>
          <w:szCs w:val="22"/>
          <w:lang w:bidi="he-IL"/>
        </w:rPr>
        <w:t xml:space="preserve"> at will</w:t>
      </w:r>
      <w:r w:rsidR="00F96C85" w:rsidRPr="00C560D3">
        <w:rPr>
          <w:rFonts w:asciiTheme="minorHAnsi" w:eastAsia="Times New Roman" w:hAnsiTheme="minorHAnsi" w:cstheme="minorHAnsi"/>
          <w:iCs/>
          <w:color w:val="000000"/>
          <w:sz w:val="22"/>
          <w:szCs w:val="22"/>
          <w:lang w:bidi="he-IL"/>
        </w:rPr>
        <w:t>.</w:t>
      </w:r>
      <w:r w:rsidR="00143B47" w:rsidRPr="00C560D3">
        <w:rPr>
          <w:rFonts w:asciiTheme="minorHAnsi" w:eastAsia="Times New Roman" w:hAnsiTheme="minorHAnsi" w:cstheme="minorHAnsi"/>
          <w:iCs/>
          <w:color w:val="000000"/>
          <w:sz w:val="22"/>
          <w:szCs w:val="22"/>
          <w:lang w:bidi="he-IL"/>
        </w:rPr>
        <w:t xml:space="preserve"> So</w:t>
      </w:r>
      <w:r w:rsidR="00782494" w:rsidRPr="00C560D3">
        <w:rPr>
          <w:rFonts w:asciiTheme="minorHAnsi" w:eastAsia="Times New Roman" w:hAnsiTheme="minorHAnsi" w:cstheme="minorHAnsi"/>
          <w:iCs/>
          <w:color w:val="000000"/>
          <w:sz w:val="22"/>
          <w:szCs w:val="22"/>
          <w:lang w:bidi="he-IL"/>
        </w:rPr>
        <w:t>,</w:t>
      </w:r>
      <w:r w:rsidR="00143B47" w:rsidRPr="00C560D3">
        <w:rPr>
          <w:rFonts w:asciiTheme="minorHAnsi" w:eastAsia="Times New Roman" w:hAnsiTheme="minorHAnsi" w:cstheme="minorHAnsi"/>
          <w:iCs/>
          <w:color w:val="000000"/>
          <w:sz w:val="22"/>
          <w:szCs w:val="22"/>
          <w:lang w:bidi="he-IL"/>
        </w:rPr>
        <w:t xml:space="preserve"> the idea of </w:t>
      </w:r>
      <w:r w:rsidR="00B91D70" w:rsidRPr="00C560D3">
        <w:rPr>
          <w:rFonts w:asciiTheme="minorHAnsi" w:eastAsia="Times New Roman" w:hAnsiTheme="minorHAnsi" w:cstheme="minorHAnsi"/>
          <w:iCs/>
          <w:color w:val="000000"/>
          <w:sz w:val="22"/>
          <w:szCs w:val="22"/>
          <w:lang w:bidi="he-IL"/>
        </w:rPr>
        <w:t xml:space="preserve">a </w:t>
      </w:r>
      <w:r w:rsidR="00143B47" w:rsidRPr="00C560D3">
        <w:rPr>
          <w:rFonts w:asciiTheme="minorHAnsi" w:eastAsia="Times New Roman" w:hAnsiTheme="minorHAnsi" w:cstheme="minorHAnsi"/>
          <w:iCs/>
          <w:color w:val="000000"/>
          <w:sz w:val="22"/>
          <w:szCs w:val="22"/>
          <w:lang w:bidi="he-IL"/>
        </w:rPr>
        <w:t xml:space="preserve">Rabbi having the ability to create a Golem may have </w:t>
      </w:r>
      <w:r w:rsidR="00421244" w:rsidRPr="00C560D3">
        <w:rPr>
          <w:rFonts w:asciiTheme="minorHAnsi" w:eastAsia="Times New Roman" w:hAnsiTheme="minorHAnsi" w:cstheme="minorHAnsi"/>
          <w:iCs/>
          <w:color w:val="000000"/>
          <w:sz w:val="22"/>
          <w:szCs w:val="22"/>
          <w:lang w:bidi="he-IL"/>
        </w:rPr>
        <w:t xml:space="preserve">been </w:t>
      </w:r>
      <w:r w:rsidR="00143B47" w:rsidRPr="00C560D3">
        <w:rPr>
          <w:rFonts w:asciiTheme="minorHAnsi" w:eastAsia="Times New Roman" w:hAnsiTheme="minorHAnsi" w:cstheme="minorHAnsi"/>
          <w:iCs/>
          <w:color w:val="000000"/>
          <w:sz w:val="22"/>
          <w:szCs w:val="22"/>
          <w:lang w:bidi="he-IL"/>
        </w:rPr>
        <w:t xml:space="preserve">more prevalent in earlier times, but maybe its secret was </w:t>
      </w:r>
      <w:r w:rsidR="00EE1FA1" w:rsidRPr="00C560D3">
        <w:rPr>
          <w:rFonts w:asciiTheme="minorHAnsi" w:eastAsia="Times New Roman" w:hAnsiTheme="minorHAnsi" w:cstheme="minorHAnsi"/>
          <w:iCs/>
          <w:color w:val="000000"/>
          <w:sz w:val="22"/>
          <w:szCs w:val="22"/>
          <w:lang w:bidi="he-IL"/>
        </w:rPr>
        <w:t xml:space="preserve">revealed </w:t>
      </w:r>
      <w:r w:rsidR="00143B47" w:rsidRPr="00C560D3">
        <w:rPr>
          <w:rFonts w:asciiTheme="minorHAnsi" w:eastAsia="Times New Roman" w:hAnsiTheme="minorHAnsi" w:cstheme="minorHAnsi"/>
          <w:iCs/>
          <w:color w:val="000000"/>
          <w:sz w:val="22"/>
          <w:szCs w:val="22"/>
          <w:lang w:bidi="he-IL"/>
        </w:rPr>
        <w:t>only to a sel</w:t>
      </w:r>
      <w:r w:rsidR="0031028A" w:rsidRPr="00C560D3">
        <w:rPr>
          <w:rFonts w:asciiTheme="minorHAnsi" w:eastAsia="Times New Roman" w:hAnsiTheme="minorHAnsi" w:cstheme="minorHAnsi"/>
          <w:iCs/>
          <w:color w:val="000000"/>
          <w:sz w:val="22"/>
          <w:szCs w:val="22"/>
          <w:lang w:bidi="he-IL"/>
        </w:rPr>
        <w:t>e</w:t>
      </w:r>
      <w:r w:rsidR="00143B47" w:rsidRPr="00C560D3">
        <w:rPr>
          <w:rFonts w:asciiTheme="minorHAnsi" w:eastAsia="Times New Roman" w:hAnsiTheme="minorHAnsi" w:cstheme="minorHAnsi"/>
          <w:iCs/>
          <w:color w:val="000000"/>
          <w:sz w:val="22"/>
          <w:szCs w:val="22"/>
          <w:lang w:bidi="he-IL"/>
        </w:rPr>
        <w:t>ct few.</w:t>
      </w:r>
      <w:r w:rsidR="007520D8" w:rsidRPr="00C560D3">
        <w:rPr>
          <w:rFonts w:asciiTheme="minorHAnsi" w:eastAsia="Times New Roman" w:hAnsiTheme="minorHAnsi" w:cstheme="minorHAnsi"/>
          <w:iCs/>
          <w:color w:val="000000"/>
          <w:sz w:val="22"/>
          <w:szCs w:val="22"/>
          <w:lang w:bidi="he-IL"/>
        </w:rPr>
        <w:t xml:space="preserve"> In any event, the idea that a G</w:t>
      </w:r>
      <w:r w:rsidR="00143B47" w:rsidRPr="00C560D3">
        <w:rPr>
          <w:rFonts w:asciiTheme="minorHAnsi" w:eastAsia="Times New Roman" w:hAnsiTheme="minorHAnsi" w:cstheme="minorHAnsi"/>
          <w:iCs/>
          <w:color w:val="000000"/>
          <w:sz w:val="22"/>
          <w:szCs w:val="22"/>
          <w:lang w:bidi="he-IL"/>
        </w:rPr>
        <w:t xml:space="preserve">olem or a man-like creature could </w:t>
      </w:r>
      <w:r w:rsidR="007520D8" w:rsidRPr="00C560D3">
        <w:rPr>
          <w:rFonts w:asciiTheme="minorHAnsi" w:eastAsia="Times New Roman" w:hAnsiTheme="minorHAnsi" w:cstheme="minorHAnsi"/>
          <w:iCs/>
          <w:color w:val="000000"/>
          <w:sz w:val="22"/>
          <w:szCs w:val="22"/>
          <w:lang w:bidi="he-IL"/>
        </w:rPr>
        <w:t xml:space="preserve">actually </w:t>
      </w:r>
      <w:r w:rsidR="00143B47" w:rsidRPr="00C560D3">
        <w:rPr>
          <w:rFonts w:asciiTheme="minorHAnsi" w:eastAsia="Times New Roman" w:hAnsiTheme="minorHAnsi" w:cstheme="minorHAnsi"/>
          <w:iCs/>
          <w:color w:val="000000"/>
          <w:sz w:val="22"/>
          <w:szCs w:val="22"/>
          <w:lang w:bidi="he-IL"/>
        </w:rPr>
        <w:t>be created is taken for granted in Rabbinic literature</w:t>
      </w:r>
      <w:r w:rsidR="00782494" w:rsidRPr="00C560D3">
        <w:rPr>
          <w:rFonts w:asciiTheme="minorHAnsi" w:eastAsia="Times New Roman" w:hAnsiTheme="minorHAnsi" w:cstheme="minorHAnsi"/>
          <w:iCs/>
          <w:color w:val="000000"/>
          <w:sz w:val="22"/>
          <w:szCs w:val="22"/>
          <w:lang w:bidi="he-IL"/>
        </w:rPr>
        <w:t xml:space="preserve"> throughout the ages</w:t>
      </w:r>
      <w:r w:rsidR="00143B47" w:rsidRPr="00C560D3">
        <w:rPr>
          <w:rFonts w:asciiTheme="minorHAnsi" w:eastAsia="Times New Roman" w:hAnsiTheme="minorHAnsi" w:cstheme="minorHAnsi"/>
          <w:iCs/>
          <w:color w:val="000000"/>
          <w:sz w:val="22"/>
          <w:szCs w:val="22"/>
          <w:lang w:bidi="he-IL"/>
        </w:rPr>
        <w:t xml:space="preserve"> </w:t>
      </w:r>
      <w:r w:rsidR="007520D8" w:rsidRPr="00C560D3">
        <w:rPr>
          <w:rFonts w:asciiTheme="minorHAnsi" w:eastAsia="Times New Roman" w:hAnsiTheme="minorHAnsi" w:cstheme="minorHAnsi"/>
          <w:iCs/>
          <w:color w:val="000000"/>
          <w:sz w:val="22"/>
          <w:szCs w:val="22"/>
          <w:lang w:bidi="he-IL"/>
        </w:rPr>
        <w:t>as fact, even</w:t>
      </w:r>
      <w:r w:rsidR="00143B47" w:rsidRPr="00C560D3">
        <w:rPr>
          <w:rFonts w:asciiTheme="minorHAnsi" w:eastAsia="Times New Roman" w:hAnsiTheme="minorHAnsi" w:cstheme="minorHAnsi"/>
          <w:iCs/>
          <w:color w:val="000000"/>
          <w:sz w:val="22"/>
          <w:szCs w:val="22"/>
          <w:lang w:bidi="he-IL"/>
        </w:rPr>
        <w:t xml:space="preserve"> by the most </w:t>
      </w:r>
      <w:r w:rsidR="0031028A" w:rsidRPr="00C560D3">
        <w:rPr>
          <w:rFonts w:asciiTheme="minorHAnsi" w:eastAsia="Times New Roman" w:hAnsiTheme="minorHAnsi" w:cstheme="minorHAnsi"/>
          <w:iCs/>
          <w:color w:val="000000"/>
          <w:sz w:val="22"/>
          <w:szCs w:val="22"/>
          <w:lang w:bidi="he-IL"/>
        </w:rPr>
        <w:t>respected</w:t>
      </w:r>
      <w:r w:rsidR="00143B47" w:rsidRPr="00C560D3">
        <w:rPr>
          <w:rFonts w:asciiTheme="minorHAnsi" w:eastAsia="Times New Roman" w:hAnsiTheme="minorHAnsi" w:cstheme="minorHAnsi"/>
          <w:iCs/>
          <w:color w:val="000000"/>
          <w:sz w:val="22"/>
          <w:szCs w:val="22"/>
          <w:lang w:bidi="he-IL"/>
        </w:rPr>
        <w:t xml:space="preserve"> Rabbis. </w:t>
      </w:r>
      <w:r w:rsidR="0031028A" w:rsidRPr="00C560D3">
        <w:rPr>
          <w:rFonts w:asciiTheme="minorHAnsi" w:eastAsia="Times New Roman" w:hAnsiTheme="minorHAnsi" w:cstheme="minorHAnsi"/>
          <w:iCs/>
          <w:color w:val="000000"/>
          <w:sz w:val="22"/>
          <w:szCs w:val="22"/>
          <w:lang w:bidi="he-IL"/>
        </w:rPr>
        <w:t xml:space="preserve">As late as the twentieth century, Rabbis ruled about a Golem </w:t>
      </w:r>
      <w:r w:rsidR="00624FAA" w:rsidRPr="00C560D3">
        <w:rPr>
          <w:rFonts w:asciiTheme="minorHAnsi" w:eastAsia="Times New Roman" w:hAnsiTheme="minorHAnsi" w:cstheme="minorHAnsi"/>
          <w:iCs/>
          <w:color w:val="000000"/>
          <w:sz w:val="22"/>
          <w:szCs w:val="22"/>
          <w:lang w:bidi="he-IL"/>
        </w:rPr>
        <w:t xml:space="preserve">that </w:t>
      </w:r>
      <w:r w:rsidR="00B91D70" w:rsidRPr="00C560D3">
        <w:rPr>
          <w:rFonts w:asciiTheme="minorHAnsi" w:eastAsia="Times New Roman" w:hAnsiTheme="minorHAnsi" w:cstheme="minorHAnsi"/>
          <w:iCs/>
          <w:color w:val="000000"/>
          <w:sz w:val="22"/>
          <w:szCs w:val="22"/>
          <w:lang w:bidi="he-IL"/>
        </w:rPr>
        <w:t>had been</w:t>
      </w:r>
      <w:r w:rsidR="0031028A" w:rsidRPr="00C560D3">
        <w:rPr>
          <w:rFonts w:asciiTheme="minorHAnsi" w:eastAsia="Times New Roman" w:hAnsiTheme="minorHAnsi" w:cstheme="minorHAnsi"/>
          <w:iCs/>
          <w:color w:val="000000"/>
          <w:sz w:val="22"/>
          <w:szCs w:val="22"/>
          <w:lang w:bidi="he-IL"/>
        </w:rPr>
        <w:t xml:space="preserve"> created, </w:t>
      </w:r>
      <w:r w:rsidR="00624FAA" w:rsidRPr="00C560D3">
        <w:rPr>
          <w:rFonts w:asciiTheme="minorHAnsi" w:eastAsia="Times New Roman" w:hAnsiTheme="minorHAnsi" w:cstheme="minorHAnsi"/>
          <w:iCs/>
          <w:color w:val="000000"/>
          <w:sz w:val="22"/>
          <w:szCs w:val="22"/>
          <w:lang w:bidi="he-IL"/>
        </w:rPr>
        <w:t xml:space="preserve">regarding </w:t>
      </w:r>
      <w:r w:rsidR="0031028A" w:rsidRPr="00C560D3">
        <w:rPr>
          <w:rFonts w:asciiTheme="minorHAnsi" w:eastAsia="Times New Roman" w:hAnsiTheme="minorHAnsi" w:cstheme="minorHAnsi"/>
          <w:iCs/>
          <w:color w:val="000000"/>
          <w:sz w:val="22"/>
          <w:szCs w:val="22"/>
          <w:lang w:bidi="he-IL"/>
        </w:rPr>
        <w:t xml:space="preserve">whether </w:t>
      </w:r>
      <w:r w:rsidR="00624FAA" w:rsidRPr="00C560D3">
        <w:rPr>
          <w:rFonts w:asciiTheme="minorHAnsi" w:eastAsia="Times New Roman" w:hAnsiTheme="minorHAnsi" w:cstheme="minorHAnsi"/>
          <w:iCs/>
          <w:color w:val="000000"/>
          <w:sz w:val="22"/>
          <w:szCs w:val="22"/>
          <w:lang w:bidi="he-IL"/>
        </w:rPr>
        <w:t xml:space="preserve">or not </w:t>
      </w:r>
      <w:r w:rsidR="0031028A" w:rsidRPr="00C560D3">
        <w:rPr>
          <w:rFonts w:asciiTheme="minorHAnsi" w:eastAsia="Times New Roman" w:hAnsiTheme="minorHAnsi" w:cstheme="minorHAnsi"/>
          <w:iCs/>
          <w:color w:val="000000"/>
          <w:sz w:val="22"/>
          <w:szCs w:val="22"/>
          <w:lang w:bidi="he-IL"/>
        </w:rPr>
        <w:t>he was eligible to become part of a Minyan and pray</w:t>
      </w:r>
      <w:r w:rsidR="00624FAA" w:rsidRPr="00C560D3">
        <w:rPr>
          <w:rFonts w:asciiTheme="minorHAnsi" w:eastAsia="Times New Roman" w:hAnsiTheme="minorHAnsi" w:cstheme="minorHAnsi"/>
          <w:iCs/>
          <w:color w:val="000000"/>
          <w:sz w:val="22"/>
          <w:szCs w:val="22"/>
          <w:lang w:bidi="he-IL"/>
        </w:rPr>
        <w:t>.</w:t>
      </w:r>
      <w:r w:rsidR="0031028A" w:rsidRPr="00C560D3">
        <w:rPr>
          <w:rStyle w:val="FootnoteReference"/>
          <w:rFonts w:asciiTheme="minorHAnsi" w:eastAsia="Times New Roman" w:hAnsiTheme="minorHAnsi" w:cstheme="minorHAnsi"/>
          <w:iCs/>
          <w:color w:val="000000"/>
          <w:sz w:val="22"/>
          <w:szCs w:val="22"/>
          <w:lang w:bidi="he-IL"/>
        </w:rPr>
        <w:footnoteReference w:id="31"/>
      </w:r>
      <w:r w:rsidR="0031028A" w:rsidRPr="00C560D3">
        <w:rPr>
          <w:rFonts w:asciiTheme="minorHAnsi" w:eastAsia="Times New Roman" w:hAnsiTheme="minorHAnsi" w:cstheme="minorHAnsi"/>
          <w:iCs/>
          <w:color w:val="000000"/>
          <w:sz w:val="22"/>
          <w:szCs w:val="22"/>
          <w:lang w:bidi="he-IL"/>
        </w:rPr>
        <w:t xml:space="preserve"> The fact that a Golem could exist or </w:t>
      </w:r>
      <w:r w:rsidR="00624FAA" w:rsidRPr="00C560D3">
        <w:rPr>
          <w:rFonts w:asciiTheme="minorHAnsi" w:eastAsia="Times New Roman" w:hAnsiTheme="minorHAnsi" w:cstheme="minorHAnsi"/>
          <w:iCs/>
          <w:color w:val="000000"/>
          <w:sz w:val="22"/>
          <w:szCs w:val="22"/>
          <w:lang w:bidi="he-IL"/>
        </w:rPr>
        <w:t xml:space="preserve">ever </w:t>
      </w:r>
      <w:r w:rsidR="0031028A" w:rsidRPr="00C560D3">
        <w:rPr>
          <w:rFonts w:asciiTheme="minorHAnsi" w:eastAsia="Times New Roman" w:hAnsiTheme="minorHAnsi" w:cstheme="minorHAnsi"/>
          <w:iCs/>
          <w:color w:val="000000"/>
          <w:sz w:val="22"/>
          <w:szCs w:val="22"/>
          <w:lang w:bidi="he-IL"/>
        </w:rPr>
        <w:t>existed never seemed to be questioned.</w:t>
      </w:r>
    </w:p>
    <w:p w14:paraId="16BB071D" w14:textId="77777777" w:rsidR="0031028A" w:rsidRPr="00C560D3" w:rsidRDefault="0031028A" w:rsidP="0031028A">
      <w:pPr>
        <w:ind w:left="-567" w:right="-710"/>
        <w:jc w:val="both"/>
        <w:rPr>
          <w:rFonts w:asciiTheme="minorHAnsi" w:eastAsia="Times New Roman" w:hAnsiTheme="minorHAnsi" w:cstheme="minorHAnsi"/>
          <w:iCs/>
          <w:color w:val="000000"/>
          <w:sz w:val="22"/>
          <w:szCs w:val="22"/>
          <w:lang w:bidi="he-IL"/>
        </w:rPr>
      </w:pPr>
    </w:p>
    <w:p w14:paraId="200CA04E" w14:textId="77777777" w:rsidR="0031028A" w:rsidRPr="00C560D3" w:rsidRDefault="00BE055D" w:rsidP="0031028A">
      <w:pPr>
        <w:ind w:left="-567" w:right="-710"/>
        <w:jc w:val="both"/>
        <w:rPr>
          <w:rFonts w:asciiTheme="minorHAnsi" w:eastAsia="Times New Roman" w:hAnsiTheme="minorHAnsi" w:cstheme="minorHAnsi"/>
          <w:b/>
          <w:bCs/>
          <w:iCs/>
          <w:color w:val="000000"/>
          <w:sz w:val="22"/>
          <w:szCs w:val="22"/>
          <w:u w:val="single"/>
          <w:lang w:bidi="he-IL"/>
        </w:rPr>
      </w:pPr>
      <w:r w:rsidRPr="00C560D3">
        <w:rPr>
          <w:rFonts w:asciiTheme="minorHAnsi" w:eastAsia="Times New Roman" w:hAnsiTheme="minorHAnsi" w:cstheme="minorHAnsi"/>
          <w:b/>
          <w:bCs/>
          <w:iCs/>
          <w:color w:val="000000"/>
          <w:sz w:val="22"/>
          <w:szCs w:val="22"/>
          <w:u w:val="single"/>
          <w:lang w:bidi="he-IL"/>
        </w:rPr>
        <w:t>THE LEGAL STATUS OF A GOLEM IN JUDAISM</w:t>
      </w:r>
    </w:p>
    <w:p w14:paraId="1F6E8FBA" w14:textId="64003133" w:rsidR="00BE055D" w:rsidRPr="00C560D3" w:rsidRDefault="0026716C" w:rsidP="00B91D70">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Because so many great Rabbis and </w:t>
      </w:r>
      <w:r w:rsidR="00705D98" w:rsidRPr="00C560D3">
        <w:rPr>
          <w:rFonts w:asciiTheme="minorHAnsi" w:eastAsia="Times New Roman" w:hAnsiTheme="minorHAnsi" w:cstheme="minorHAnsi"/>
          <w:iCs/>
          <w:color w:val="000000"/>
          <w:sz w:val="22"/>
          <w:szCs w:val="22"/>
          <w:lang w:bidi="he-IL"/>
        </w:rPr>
        <w:t>respected</w:t>
      </w:r>
      <w:r w:rsidRPr="00C560D3">
        <w:rPr>
          <w:rFonts w:asciiTheme="minorHAnsi" w:eastAsia="Times New Roman" w:hAnsiTheme="minorHAnsi" w:cstheme="minorHAnsi"/>
          <w:iCs/>
          <w:color w:val="000000"/>
          <w:sz w:val="22"/>
          <w:szCs w:val="22"/>
          <w:lang w:bidi="he-IL"/>
        </w:rPr>
        <w:t xml:space="preserve"> Jewish leaders discussed the </w:t>
      </w:r>
      <w:r w:rsidR="00705D98" w:rsidRPr="00C560D3">
        <w:rPr>
          <w:rFonts w:asciiTheme="minorHAnsi" w:eastAsia="Times New Roman" w:hAnsiTheme="minorHAnsi" w:cstheme="minorHAnsi"/>
          <w:iCs/>
          <w:color w:val="000000"/>
          <w:sz w:val="22"/>
          <w:szCs w:val="22"/>
          <w:lang w:bidi="he-IL"/>
        </w:rPr>
        <w:t xml:space="preserve">question </w:t>
      </w:r>
      <w:r w:rsidRPr="00C560D3">
        <w:rPr>
          <w:rFonts w:asciiTheme="minorHAnsi" w:eastAsia="Times New Roman" w:hAnsiTheme="minorHAnsi" w:cstheme="minorHAnsi"/>
          <w:iCs/>
          <w:color w:val="000000"/>
          <w:sz w:val="22"/>
          <w:szCs w:val="22"/>
          <w:lang w:bidi="he-IL"/>
        </w:rPr>
        <w:t xml:space="preserve">of the legal status of the Golem in Jewish </w:t>
      </w:r>
      <w:r w:rsidR="00705D98" w:rsidRPr="00C560D3">
        <w:rPr>
          <w:rFonts w:asciiTheme="minorHAnsi" w:eastAsia="Times New Roman" w:hAnsiTheme="minorHAnsi" w:cstheme="minorHAnsi"/>
          <w:iCs/>
          <w:color w:val="000000"/>
          <w:sz w:val="22"/>
          <w:szCs w:val="22"/>
          <w:lang w:bidi="he-IL"/>
        </w:rPr>
        <w:t xml:space="preserve">law, the </w:t>
      </w:r>
      <w:r w:rsidRPr="00C560D3">
        <w:rPr>
          <w:rFonts w:asciiTheme="minorHAnsi" w:eastAsia="Times New Roman" w:hAnsiTheme="minorHAnsi" w:cstheme="minorHAnsi"/>
          <w:iCs/>
          <w:color w:val="000000"/>
          <w:sz w:val="22"/>
          <w:szCs w:val="22"/>
          <w:lang w:bidi="he-IL"/>
        </w:rPr>
        <w:t xml:space="preserve">recorded arguments </w:t>
      </w:r>
      <w:r w:rsidR="00705D98" w:rsidRPr="00C560D3">
        <w:rPr>
          <w:rFonts w:asciiTheme="minorHAnsi" w:eastAsia="Times New Roman" w:hAnsiTheme="minorHAnsi" w:cstheme="minorHAnsi"/>
          <w:iCs/>
          <w:color w:val="000000"/>
          <w:sz w:val="22"/>
          <w:szCs w:val="22"/>
          <w:lang w:bidi="he-IL"/>
        </w:rPr>
        <w:t>themselves give</w:t>
      </w:r>
      <w:r w:rsidRPr="00C560D3">
        <w:rPr>
          <w:rFonts w:asciiTheme="minorHAnsi" w:eastAsia="Times New Roman" w:hAnsiTheme="minorHAnsi" w:cstheme="minorHAnsi"/>
          <w:iCs/>
          <w:color w:val="000000"/>
          <w:sz w:val="22"/>
          <w:szCs w:val="22"/>
          <w:lang w:bidi="he-IL"/>
        </w:rPr>
        <w:t xml:space="preserve"> credence to the idea that </w:t>
      </w:r>
      <w:r w:rsidR="00705D98" w:rsidRPr="00C560D3">
        <w:rPr>
          <w:rFonts w:asciiTheme="minorHAnsi" w:eastAsia="Times New Roman" w:hAnsiTheme="minorHAnsi" w:cstheme="minorHAnsi"/>
          <w:iCs/>
          <w:color w:val="000000"/>
          <w:sz w:val="22"/>
          <w:szCs w:val="22"/>
          <w:lang w:bidi="he-IL"/>
        </w:rPr>
        <w:t>such</w:t>
      </w:r>
      <w:r w:rsidRPr="00C560D3">
        <w:rPr>
          <w:rFonts w:asciiTheme="minorHAnsi" w:eastAsia="Times New Roman" w:hAnsiTheme="minorHAnsi" w:cstheme="minorHAnsi"/>
          <w:iCs/>
          <w:color w:val="000000"/>
          <w:sz w:val="22"/>
          <w:szCs w:val="22"/>
          <w:lang w:bidi="he-IL"/>
        </w:rPr>
        <w:t xml:space="preserve"> a creature </w:t>
      </w:r>
      <w:r w:rsidR="00705D98" w:rsidRPr="00C560D3">
        <w:rPr>
          <w:rFonts w:asciiTheme="minorHAnsi" w:eastAsia="Times New Roman" w:hAnsiTheme="minorHAnsi" w:cstheme="minorHAnsi"/>
          <w:iCs/>
          <w:color w:val="000000"/>
          <w:sz w:val="22"/>
          <w:szCs w:val="22"/>
          <w:lang w:bidi="he-IL"/>
        </w:rPr>
        <w:t xml:space="preserve">existed in the </w:t>
      </w:r>
      <w:r w:rsidR="0012423C" w:rsidRPr="00C560D3">
        <w:rPr>
          <w:rFonts w:asciiTheme="minorHAnsi" w:eastAsia="Times New Roman" w:hAnsiTheme="minorHAnsi" w:cstheme="minorHAnsi"/>
          <w:iCs/>
          <w:color w:val="000000"/>
          <w:sz w:val="22"/>
          <w:szCs w:val="22"/>
          <w:lang w:bidi="he-IL"/>
        </w:rPr>
        <w:t>past and</w:t>
      </w:r>
      <w:r w:rsidR="00705D98" w:rsidRPr="00C560D3">
        <w:rPr>
          <w:rFonts w:asciiTheme="minorHAnsi" w:eastAsia="Times New Roman" w:hAnsiTheme="minorHAnsi" w:cstheme="minorHAnsi"/>
          <w:iCs/>
          <w:color w:val="000000"/>
          <w:sz w:val="22"/>
          <w:szCs w:val="22"/>
          <w:lang w:bidi="he-IL"/>
        </w:rPr>
        <w:t xml:space="preserve"> </w:t>
      </w:r>
      <w:r w:rsidR="00CB6317" w:rsidRPr="00C560D3">
        <w:rPr>
          <w:rFonts w:asciiTheme="minorHAnsi" w:eastAsia="Times New Roman" w:hAnsiTheme="minorHAnsi" w:cstheme="minorHAnsi"/>
          <w:iCs/>
          <w:color w:val="000000"/>
          <w:sz w:val="22"/>
          <w:szCs w:val="22"/>
          <w:lang w:bidi="he-IL"/>
        </w:rPr>
        <w:t>could</w:t>
      </w:r>
      <w:r w:rsidR="00705D98" w:rsidRPr="00C560D3">
        <w:rPr>
          <w:rFonts w:asciiTheme="minorHAnsi" w:eastAsia="Times New Roman" w:hAnsiTheme="minorHAnsi" w:cstheme="minorHAnsi"/>
          <w:iCs/>
          <w:color w:val="000000"/>
          <w:sz w:val="22"/>
          <w:szCs w:val="22"/>
          <w:lang w:bidi="he-IL"/>
        </w:rPr>
        <w:t xml:space="preserve"> even exist today. The seminal discussion, as noted above, was a responsum of the Chacham Tzvi</w:t>
      </w:r>
      <w:r w:rsidR="007520D8" w:rsidRPr="00C560D3">
        <w:rPr>
          <w:rFonts w:asciiTheme="minorHAnsi" w:eastAsia="Times New Roman" w:hAnsiTheme="minorHAnsi" w:cstheme="minorHAnsi"/>
          <w:iCs/>
          <w:color w:val="000000"/>
          <w:sz w:val="22"/>
          <w:szCs w:val="22"/>
          <w:lang w:bidi="he-IL"/>
        </w:rPr>
        <w:t xml:space="preserve">, </w:t>
      </w:r>
      <w:r w:rsidR="00705D98" w:rsidRPr="00C560D3">
        <w:rPr>
          <w:rFonts w:asciiTheme="minorHAnsi" w:eastAsia="Times New Roman" w:hAnsiTheme="minorHAnsi" w:cstheme="minorHAnsi"/>
          <w:iCs/>
          <w:color w:val="000000"/>
          <w:sz w:val="22"/>
          <w:szCs w:val="22"/>
          <w:lang w:bidi="he-IL"/>
        </w:rPr>
        <w:t xml:space="preserve">who wrote that his grandfather did indeed create a Golem in the </w:t>
      </w:r>
      <w:r w:rsidR="00EE1FA1" w:rsidRPr="00C560D3">
        <w:rPr>
          <w:rFonts w:asciiTheme="minorHAnsi" w:eastAsia="Times New Roman" w:hAnsiTheme="minorHAnsi" w:cstheme="minorHAnsi"/>
          <w:iCs/>
          <w:color w:val="000000"/>
          <w:sz w:val="22"/>
          <w:szCs w:val="22"/>
          <w:lang w:bidi="he-IL"/>
        </w:rPr>
        <w:t>1600's</w:t>
      </w:r>
      <w:r w:rsidR="00F27DFD" w:rsidRPr="00C560D3">
        <w:rPr>
          <w:rFonts w:asciiTheme="minorHAnsi" w:eastAsia="Times New Roman" w:hAnsiTheme="minorHAnsi" w:cstheme="minorHAnsi"/>
          <w:iCs/>
          <w:color w:val="000000"/>
          <w:sz w:val="22"/>
          <w:szCs w:val="22"/>
          <w:lang w:bidi="he-IL"/>
        </w:rPr>
        <w:t>.</w:t>
      </w:r>
      <w:r w:rsidR="00CB6317" w:rsidRPr="00C560D3">
        <w:rPr>
          <w:rStyle w:val="FootnoteReference"/>
          <w:rFonts w:asciiTheme="minorHAnsi" w:eastAsia="Times New Roman" w:hAnsiTheme="minorHAnsi" w:cstheme="minorHAnsi"/>
          <w:iCs/>
          <w:color w:val="000000"/>
          <w:sz w:val="22"/>
          <w:szCs w:val="22"/>
          <w:lang w:bidi="he-IL"/>
        </w:rPr>
        <w:footnoteReference w:id="32"/>
      </w:r>
      <w:r w:rsidR="00705D98" w:rsidRPr="00C560D3">
        <w:rPr>
          <w:rFonts w:asciiTheme="minorHAnsi" w:eastAsia="Times New Roman" w:hAnsiTheme="minorHAnsi" w:cstheme="minorHAnsi"/>
          <w:iCs/>
          <w:color w:val="000000"/>
          <w:sz w:val="22"/>
          <w:szCs w:val="22"/>
          <w:lang w:bidi="he-IL"/>
        </w:rPr>
        <w:t xml:space="preserve"> </w:t>
      </w:r>
      <w:r w:rsidR="00BC6571" w:rsidRPr="00C560D3">
        <w:rPr>
          <w:rFonts w:asciiTheme="minorHAnsi" w:eastAsia="Times New Roman" w:hAnsiTheme="minorHAnsi" w:cstheme="minorHAnsi"/>
          <w:iCs/>
          <w:color w:val="000000"/>
          <w:sz w:val="22"/>
          <w:szCs w:val="22"/>
          <w:lang w:bidi="he-IL"/>
        </w:rPr>
        <w:t>In the responsum, he</w:t>
      </w:r>
      <w:r w:rsidR="00CB6317" w:rsidRPr="00C560D3">
        <w:rPr>
          <w:rFonts w:asciiTheme="minorHAnsi" w:eastAsia="Times New Roman" w:hAnsiTheme="minorHAnsi" w:cstheme="minorHAnsi"/>
          <w:iCs/>
          <w:color w:val="000000"/>
          <w:sz w:val="22"/>
          <w:szCs w:val="22"/>
          <w:lang w:bidi="he-IL"/>
        </w:rPr>
        <w:t xml:space="preserve"> put forth several arguments</w:t>
      </w:r>
      <w:r w:rsidRPr="00C560D3">
        <w:rPr>
          <w:rFonts w:asciiTheme="minorHAnsi" w:eastAsia="Times New Roman" w:hAnsiTheme="minorHAnsi" w:cstheme="minorHAnsi"/>
          <w:iCs/>
          <w:color w:val="000000"/>
          <w:sz w:val="22"/>
          <w:szCs w:val="22"/>
          <w:lang w:bidi="he-IL"/>
        </w:rPr>
        <w:t xml:space="preserve"> </w:t>
      </w:r>
      <w:r w:rsidR="00401809" w:rsidRPr="00C560D3">
        <w:rPr>
          <w:rFonts w:asciiTheme="minorHAnsi" w:eastAsia="Times New Roman" w:hAnsiTheme="minorHAnsi" w:cstheme="minorHAnsi"/>
          <w:iCs/>
          <w:color w:val="000000"/>
          <w:sz w:val="22"/>
          <w:szCs w:val="22"/>
          <w:lang w:bidi="he-IL"/>
        </w:rPr>
        <w:t xml:space="preserve">in favor of actually counting a Golem as a Jew </w:t>
      </w:r>
      <w:r w:rsidR="00F27DFD" w:rsidRPr="00C560D3">
        <w:rPr>
          <w:rFonts w:asciiTheme="minorHAnsi" w:eastAsia="Times New Roman" w:hAnsiTheme="minorHAnsi" w:cstheme="minorHAnsi"/>
          <w:iCs/>
          <w:color w:val="000000"/>
          <w:sz w:val="22"/>
          <w:szCs w:val="22"/>
          <w:lang w:bidi="he-IL"/>
        </w:rPr>
        <w:t xml:space="preserve">for </w:t>
      </w:r>
      <w:r w:rsidR="00401809" w:rsidRPr="00C560D3">
        <w:rPr>
          <w:rFonts w:asciiTheme="minorHAnsi" w:eastAsia="Times New Roman" w:hAnsiTheme="minorHAnsi" w:cstheme="minorHAnsi"/>
          <w:iCs/>
          <w:color w:val="000000"/>
          <w:sz w:val="22"/>
          <w:szCs w:val="22"/>
          <w:lang w:bidi="he-IL"/>
        </w:rPr>
        <w:t xml:space="preserve">a Minyan in a synagogue. He said that since the Talmud considers </w:t>
      </w:r>
      <w:r w:rsidR="00F27DFD" w:rsidRPr="00C560D3">
        <w:rPr>
          <w:rFonts w:asciiTheme="minorHAnsi" w:eastAsia="Times New Roman" w:hAnsiTheme="minorHAnsi" w:cstheme="minorHAnsi"/>
          <w:iCs/>
          <w:color w:val="000000"/>
          <w:sz w:val="22"/>
          <w:szCs w:val="22"/>
          <w:lang w:bidi="he-IL"/>
        </w:rPr>
        <w:t xml:space="preserve">the status of </w:t>
      </w:r>
      <w:r w:rsidR="00401809" w:rsidRPr="00C560D3">
        <w:rPr>
          <w:rFonts w:asciiTheme="minorHAnsi" w:eastAsia="Times New Roman" w:hAnsiTheme="minorHAnsi" w:cstheme="minorHAnsi"/>
          <w:iCs/>
          <w:color w:val="000000"/>
          <w:sz w:val="22"/>
          <w:szCs w:val="22"/>
          <w:lang w:bidi="he-IL"/>
        </w:rPr>
        <w:t xml:space="preserve">an adopted son </w:t>
      </w:r>
      <w:r w:rsidR="00F27DFD" w:rsidRPr="00C560D3">
        <w:rPr>
          <w:rFonts w:asciiTheme="minorHAnsi" w:eastAsia="Times New Roman" w:hAnsiTheme="minorHAnsi" w:cstheme="minorHAnsi"/>
          <w:iCs/>
          <w:color w:val="000000"/>
          <w:sz w:val="22"/>
          <w:szCs w:val="22"/>
          <w:lang w:bidi="he-IL"/>
        </w:rPr>
        <w:t xml:space="preserve">who is </w:t>
      </w:r>
      <w:r w:rsidR="00401809" w:rsidRPr="00C560D3">
        <w:rPr>
          <w:rFonts w:asciiTheme="minorHAnsi" w:eastAsia="Times New Roman" w:hAnsiTheme="minorHAnsi" w:cstheme="minorHAnsi"/>
          <w:iCs/>
          <w:color w:val="000000"/>
          <w:sz w:val="22"/>
          <w:szCs w:val="22"/>
          <w:lang w:bidi="he-IL"/>
        </w:rPr>
        <w:t>raised in a Jewish home to be “as if” the adoptive parents created the child</w:t>
      </w:r>
      <w:r w:rsidR="00F27DFD" w:rsidRPr="00C560D3">
        <w:rPr>
          <w:rFonts w:asciiTheme="minorHAnsi" w:eastAsia="Times New Roman" w:hAnsiTheme="minorHAnsi" w:cstheme="minorHAnsi"/>
          <w:iCs/>
          <w:color w:val="000000"/>
          <w:sz w:val="22"/>
          <w:szCs w:val="22"/>
          <w:lang w:bidi="he-IL"/>
        </w:rPr>
        <w:t>,</w:t>
      </w:r>
      <w:r w:rsidR="00401809" w:rsidRPr="00C560D3">
        <w:rPr>
          <w:rStyle w:val="FootnoteReference"/>
          <w:rFonts w:asciiTheme="minorHAnsi" w:eastAsia="Times New Roman" w:hAnsiTheme="minorHAnsi" w:cstheme="minorHAnsi"/>
          <w:iCs/>
          <w:color w:val="000000"/>
          <w:sz w:val="22"/>
          <w:szCs w:val="22"/>
          <w:lang w:bidi="he-IL"/>
        </w:rPr>
        <w:footnoteReference w:id="33"/>
      </w:r>
      <w:r w:rsidR="00401809" w:rsidRPr="00C560D3">
        <w:rPr>
          <w:rFonts w:asciiTheme="minorHAnsi" w:eastAsia="Times New Roman" w:hAnsiTheme="minorHAnsi" w:cstheme="minorHAnsi"/>
          <w:iCs/>
          <w:color w:val="000000"/>
          <w:sz w:val="22"/>
          <w:szCs w:val="22"/>
          <w:lang w:bidi="he-IL"/>
        </w:rPr>
        <w:t xml:space="preserve"> a Golem created by a righteous Jew </w:t>
      </w:r>
      <w:r w:rsidR="00BC6571" w:rsidRPr="00C560D3">
        <w:rPr>
          <w:rFonts w:asciiTheme="minorHAnsi" w:eastAsia="Times New Roman" w:hAnsiTheme="minorHAnsi" w:cstheme="minorHAnsi"/>
          <w:iCs/>
          <w:color w:val="000000"/>
          <w:sz w:val="22"/>
          <w:szCs w:val="22"/>
          <w:lang w:bidi="he-IL"/>
        </w:rPr>
        <w:t>might</w:t>
      </w:r>
      <w:r w:rsidR="00401809" w:rsidRPr="00C560D3">
        <w:rPr>
          <w:rFonts w:asciiTheme="minorHAnsi" w:eastAsia="Times New Roman" w:hAnsiTheme="minorHAnsi" w:cstheme="minorHAnsi"/>
          <w:iCs/>
          <w:color w:val="000000"/>
          <w:sz w:val="22"/>
          <w:szCs w:val="22"/>
          <w:lang w:bidi="he-IL"/>
        </w:rPr>
        <w:t xml:space="preserve"> be considered no less. He also writes that </w:t>
      </w:r>
      <w:r w:rsidR="00C25B91" w:rsidRPr="00C560D3">
        <w:rPr>
          <w:rFonts w:asciiTheme="minorHAnsi" w:eastAsia="Times New Roman" w:hAnsiTheme="minorHAnsi" w:cstheme="minorHAnsi"/>
          <w:iCs/>
          <w:color w:val="000000"/>
          <w:sz w:val="22"/>
          <w:szCs w:val="22"/>
          <w:lang w:bidi="he-IL"/>
        </w:rPr>
        <w:t>since</w:t>
      </w:r>
      <w:r w:rsidR="00DC758E" w:rsidRPr="00C560D3">
        <w:rPr>
          <w:rFonts w:asciiTheme="minorHAnsi" w:eastAsia="Times New Roman" w:hAnsiTheme="minorHAnsi" w:cstheme="minorHAnsi"/>
          <w:iCs/>
          <w:color w:val="000000"/>
          <w:sz w:val="22"/>
          <w:szCs w:val="22"/>
          <w:lang w:bidi="he-IL"/>
        </w:rPr>
        <w:t xml:space="preserve"> Rashi (based on the Midrash) says that the actions of righteous </w:t>
      </w:r>
      <w:r w:rsidR="00BC6571" w:rsidRPr="00C560D3">
        <w:rPr>
          <w:rFonts w:asciiTheme="minorHAnsi" w:eastAsia="Times New Roman" w:hAnsiTheme="minorHAnsi" w:cstheme="minorHAnsi"/>
          <w:iCs/>
          <w:color w:val="000000"/>
          <w:sz w:val="22"/>
          <w:szCs w:val="22"/>
          <w:lang w:bidi="he-IL"/>
        </w:rPr>
        <w:t>people are considered lik</w:t>
      </w:r>
      <w:r w:rsidR="00DC758E" w:rsidRPr="00C560D3">
        <w:rPr>
          <w:rFonts w:asciiTheme="minorHAnsi" w:eastAsia="Times New Roman" w:hAnsiTheme="minorHAnsi" w:cstheme="minorHAnsi"/>
          <w:iCs/>
          <w:color w:val="000000"/>
          <w:sz w:val="22"/>
          <w:szCs w:val="22"/>
          <w:lang w:bidi="he-IL"/>
        </w:rPr>
        <w:t>e th</w:t>
      </w:r>
      <w:r w:rsidR="00BC6571" w:rsidRPr="00C560D3">
        <w:rPr>
          <w:rFonts w:asciiTheme="minorHAnsi" w:eastAsia="Times New Roman" w:hAnsiTheme="minorHAnsi" w:cstheme="minorHAnsi"/>
          <w:iCs/>
          <w:color w:val="000000"/>
          <w:sz w:val="22"/>
          <w:szCs w:val="22"/>
          <w:lang w:bidi="he-IL"/>
        </w:rPr>
        <w:t xml:space="preserve">eir children (and that is why </w:t>
      </w:r>
      <w:r w:rsidR="00F27DFD" w:rsidRPr="00C560D3">
        <w:rPr>
          <w:rFonts w:asciiTheme="minorHAnsi" w:eastAsia="Times New Roman" w:hAnsiTheme="minorHAnsi" w:cstheme="minorHAnsi"/>
          <w:iCs/>
          <w:color w:val="000000"/>
          <w:sz w:val="22"/>
          <w:szCs w:val="22"/>
          <w:lang w:bidi="he-IL"/>
        </w:rPr>
        <w:t xml:space="preserve">the words </w:t>
      </w:r>
      <w:r w:rsidR="00BC6571" w:rsidRPr="00C560D3">
        <w:rPr>
          <w:rFonts w:asciiTheme="minorHAnsi" w:eastAsia="Times New Roman" w:hAnsiTheme="minorHAnsi" w:cstheme="minorHAnsi"/>
          <w:iCs/>
          <w:color w:val="000000"/>
          <w:sz w:val="22"/>
          <w:szCs w:val="22"/>
          <w:lang w:bidi="he-IL"/>
        </w:rPr>
        <w:t>“T</w:t>
      </w:r>
      <w:r w:rsidR="00DC758E" w:rsidRPr="00C560D3">
        <w:rPr>
          <w:rFonts w:asciiTheme="minorHAnsi" w:eastAsia="Times New Roman" w:hAnsiTheme="minorHAnsi" w:cstheme="minorHAnsi"/>
          <w:iCs/>
          <w:color w:val="000000"/>
          <w:sz w:val="22"/>
          <w:szCs w:val="22"/>
          <w:lang w:bidi="he-IL"/>
        </w:rPr>
        <w:t>hese are the children of Noah” is followed by “</w:t>
      </w:r>
      <w:r w:rsidR="00F27DFD" w:rsidRPr="00C560D3">
        <w:rPr>
          <w:rFonts w:asciiTheme="minorHAnsi" w:eastAsia="Times New Roman" w:hAnsiTheme="minorHAnsi" w:cstheme="minorHAnsi"/>
          <w:iCs/>
          <w:color w:val="000000"/>
          <w:sz w:val="22"/>
          <w:szCs w:val="22"/>
          <w:lang w:bidi="he-IL"/>
        </w:rPr>
        <w:t xml:space="preserve">He </w:t>
      </w:r>
      <w:r w:rsidR="00DC758E" w:rsidRPr="00C560D3">
        <w:rPr>
          <w:rFonts w:asciiTheme="minorHAnsi" w:eastAsia="Times New Roman" w:hAnsiTheme="minorHAnsi" w:cstheme="minorHAnsi"/>
          <w:iCs/>
          <w:color w:val="000000"/>
          <w:sz w:val="22"/>
          <w:szCs w:val="22"/>
          <w:lang w:bidi="he-IL"/>
        </w:rPr>
        <w:t>was a righteous person”)</w:t>
      </w:r>
      <w:r w:rsidR="00F27DFD" w:rsidRPr="00C560D3">
        <w:rPr>
          <w:rFonts w:asciiTheme="minorHAnsi" w:eastAsia="Times New Roman" w:hAnsiTheme="minorHAnsi" w:cstheme="minorHAnsi"/>
          <w:iCs/>
          <w:color w:val="000000"/>
          <w:sz w:val="22"/>
          <w:szCs w:val="22"/>
          <w:lang w:bidi="he-IL"/>
        </w:rPr>
        <w:t>,</w:t>
      </w:r>
      <w:r w:rsidR="00DC758E" w:rsidRPr="00C560D3">
        <w:rPr>
          <w:rStyle w:val="FootnoteReference"/>
          <w:rFonts w:asciiTheme="minorHAnsi" w:eastAsia="Times New Roman" w:hAnsiTheme="minorHAnsi" w:cstheme="minorHAnsi"/>
          <w:iCs/>
          <w:color w:val="000000"/>
          <w:sz w:val="22"/>
          <w:szCs w:val="22"/>
          <w:lang w:bidi="he-IL"/>
        </w:rPr>
        <w:footnoteReference w:id="34"/>
      </w:r>
      <w:r w:rsidR="00C25B91" w:rsidRPr="00C560D3">
        <w:rPr>
          <w:rFonts w:asciiTheme="minorHAnsi" w:eastAsia="Times New Roman" w:hAnsiTheme="minorHAnsi" w:cstheme="minorHAnsi"/>
          <w:iCs/>
          <w:color w:val="000000"/>
          <w:sz w:val="22"/>
          <w:szCs w:val="22"/>
          <w:lang w:bidi="he-IL"/>
        </w:rPr>
        <w:t xml:space="preserve"> this points to the possibility that </w:t>
      </w:r>
      <w:r w:rsidR="00F27DFD" w:rsidRPr="00C560D3">
        <w:rPr>
          <w:rFonts w:asciiTheme="minorHAnsi" w:eastAsia="Times New Roman" w:hAnsiTheme="minorHAnsi" w:cstheme="minorHAnsi"/>
          <w:iCs/>
          <w:color w:val="000000"/>
          <w:sz w:val="22"/>
          <w:szCs w:val="22"/>
          <w:lang w:bidi="he-IL"/>
        </w:rPr>
        <w:t>if</w:t>
      </w:r>
      <w:r w:rsidR="00C25B91" w:rsidRPr="00C560D3">
        <w:rPr>
          <w:rFonts w:asciiTheme="minorHAnsi" w:eastAsia="Times New Roman" w:hAnsiTheme="minorHAnsi" w:cstheme="minorHAnsi"/>
          <w:iCs/>
          <w:color w:val="000000"/>
          <w:sz w:val="22"/>
          <w:szCs w:val="22"/>
          <w:lang w:bidi="he-IL"/>
        </w:rPr>
        <w:t xml:space="preserve"> </w:t>
      </w:r>
      <w:r w:rsidR="00F27DFD" w:rsidRPr="00C560D3">
        <w:rPr>
          <w:rFonts w:asciiTheme="minorHAnsi" w:eastAsia="Times New Roman" w:hAnsiTheme="minorHAnsi" w:cstheme="minorHAnsi"/>
          <w:iCs/>
          <w:color w:val="000000"/>
          <w:sz w:val="22"/>
          <w:szCs w:val="22"/>
          <w:lang w:bidi="he-IL"/>
        </w:rPr>
        <w:t xml:space="preserve">a righteous person creates </w:t>
      </w:r>
      <w:r w:rsidR="00C25B91" w:rsidRPr="00C560D3">
        <w:rPr>
          <w:rFonts w:asciiTheme="minorHAnsi" w:eastAsia="Times New Roman" w:hAnsiTheme="minorHAnsi" w:cstheme="minorHAnsi"/>
          <w:iCs/>
          <w:color w:val="000000"/>
          <w:sz w:val="22"/>
          <w:szCs w:val="22"/>
          <w:lang w:bidi="he-IL"/>
        </w:rPr>
        <w:t>a Golem</w:t>
      </w:r>
      <w:r w:rsidR="00F27DFD" w:rsidRPr="00C560D3">
        <w:rPr>
          <w:rFonts w:asciiTheme="minorHAnsi" w:eastAsia="Times New Roman" w:hAnsiTheme="minorHAnsi" w:cstheme="minorHAnsi"/>
          <w:iCs/>
          <w:color w:val="000000"/>
          <w:sz w:val="22"/>
          <w:szCs w:val="22"/>
          <w:lang w:bidi="he-IL"/>
        </w:rPr>
        <w:t>, it</w:t>
      </w:r>
      <w:r w:rsidR="00C25B91" w:rsidRPr="00C560D3">
        <w:rPr>
          <w:rFonts w:asciiTheme="minorHAnsi" w:eastAsia="Times New Roman" w:hAnsiTheme="minorHAnsi" w:cstheme="minorHAnsi"/>
          <w:iCs/>
          <w:color w:val="000000"/>
          <w:sz w:val="22"/>
          <w:szCs w:val="22"/>
          <w:lang w:bidi="he-IL"/>
        </w:rPr>
        <w:t xml:space="preserve"> might be considered like a child. </w:t>
      </w:r>
      <w:r w:rsidR="00F27DFD" w:rsidRPr="00C560D3">
        <w:rPr>
          <w:rFonts w:asciiTheme="minorHAnsi" w:eastAsia="Times New Roman" w:hAnsiTheme="minorHAnsi" w:cstheme="minorHAnsi"/>
          <w:iCs/>
          <w:color w:val="000000"/>
          <w:sz w:val="22"/>
          <w:szCs w:val="22"/>
          <w:lang w:bidi="he-IL"/>
        </w:rPr>
        <w:t xml:space="preserve">However, he </w:t>
      </w:r>
      <w:r w:rsidR="00C25B91" w:rsidRPr="00C560D3">
        <w:rPr>
          <w:rFonts w:asciiTheme="minorHAnsi" w:eastAsia="Times New Roman" w:hAnsiTheme="minorHAnsi" w:cstheme="minorHAnsi"/>
          <w:iCs/>
          <w:color w:val="000000"/>
          <w:sz w:val="22"/>
          <w:szCs w:val="22"/>
          <w:lang w:bidi="he-IL"/>
        </w:rPr>
        <w:t xml:space="preserve">then says that since Rabbi Zaira </w:t>
      </w:r>
      <w:r w:rsidR="00F27DFD" w:rsidRPr="00C560D3">
        <w:rPr>
          <w:rFonts w:asciiTheme="minorHAnsi" w:eastAsia="Times New Roman" w:hAnsiTheme="minorHAnsi" w:cstheme="minorHAnsi"/>
          <w:iCs/>
          <w:color w:val="000000"/>
          <w:sz w:val="22"/>
          <w:szCs w:val="22"/>
          <w:lang w:bidi="he-IL"/>
        </w:rPr>
        <w:t>(</w:t>
      </w:r>
      <w:r w:rsidR="00C25B91" w:rsidRPr="00C560D3">
        <w:rPr>
          <w:rFonts w:asciiTheme="minorHAnsi" w:eastAsia="Times New Roman" w:hAnsiTheme="minorHAnsi" w:cstheme="minorHAnsi"/>
          <w:iCs/>
          <w:color w:val="000000"/>
          <w:sz w:val="22"/>
          <w:szCs w:val="22"/>
          <w:lang w:bidi="he-IL"/>
        </w:rPr>
        <w:t>in the Talmud</w:t>
      </w:r>
      <w:r w:rsidR="00F27DFD" w:rsidRPr="00C560D3">
        <w:rPr>
          <w:rFonts w:asciiTheme="minorHAnsi" w:eastAsia="Times New Roman" w:hAnsiTheme="minorHAnsi" w:cstheme="minorHAnsi"/>
          <w:iCs/>
          <w:color w:val="000000"/>
          <w:sz w:val="22"/>
          <w:szCs w:val="22"/>
          <w:lang w:bidi="he-IL"/>
        </w:rPr>
        <w:t>)</w:t>
      </w:r>
      <w:r w:rsidR="00C25B91" w:rsidRPr="00C560D3">
        <w:rPr>
          <w:rFonts w:asciiTheme="minorHAnsi" w:eastAsia="Times New Roman" w:hAnsiTheme="minorHAnsi" w:cstheme="minorHAnsi"/>
          <w:iCs/>
          <w:color w:val="000000"/>
          <w:sz w:val="22"/>
          <w:szCs w:val="22"/>
          <w:lang w:bidi="he-IL"/>
        </w:rPr>
        <w:t xml:space="preserve"> ordered the “man” created by Rava </w:t>
      </w:r>
      <w:r w:rsidR="00BC6571" w:rsidRPr="00C560D3">
        <w:rPr>
          <w:rFonts w:asciiTheme="minorHAnsi" w:eastAsia="Times New Roman" w:hAnsiTheme="minorHAnsi" w:cstheme="minorHAnsi"/>
          <w:iCs/>
          <w:color w:val="000000"/>
          <w:sz w:val="22"/>
          <w:szCs w:val="22"/>
          <w:lang w:bidi="he-IL"/>
        </w:rPr>
        <w:t>to</w:t>
      </w:r>
      <w:r w:rsidR="00C25B91" w:rsidRPr="00C560D3">
        <w:rPr>
          <w:rFonts w:asciiTheme="minorHAnsi" w:eastAsia="Times New Roman" w:hAnsiTheme="minorHAnsi" w:cstheme="minorHAnsi"/>
          <w:iCs/>
          <w:color w:val="000000"/>
          <w:sz w:val="22"/>
          <w:szCs w:val="22"/>
          <w:lang w:bidi="he-IL"/>
        </w:rPr>
        <w:t xml:space="preserve"> die and it did, it is clear that this </w:t>
      </w:r>
      <w:r w:rsidR="00B91D70" w:rsidRPr="00C560D3">
        <w:rPr>
          <w:rFonts w:asciiTheme="minorHAnsi" w:eastAsia="Times New Roman" w:hAnsiTheme="minorHAnsi" w:cstheme="minorHAnsi"/>
          <w:iCs/>
          <w:color w:val="000000"/>
          <w:sz w:val="22"/>
          <w:szCs w:val="22"/>
          <w:lang w:bidi="he-IL"/>
        </w:rPr>
        <w:t xml:space="preserve">“death” </w:t>
      </w:r>
      <w:r w:rsidR="00C25B91" w:rsidRPr="00C560D3">
        <w:rPr>
          <w:rFonts w:asciiTheme="minorHAnsi" w:eastAsia="Times New Roman" w:hAnsiTheme="minorHAnsi" w:cstheme="minorHAnsi"/>
          <w:iCs/>
          <w:color w:val="000000"/>
          <w:sz w:val="22"/>
          <w:szCs w:val="22"/>
          <w:lang w:bidi="he-IL"/>
        </w:rPr>
        <w:t>was not an immoral or illegal act. Th</w:t>
      </w:r>
      <w:r w:rsidR="007D70F1" w:rsidRPr="00C560D3">
        <w:rPr>
          <w:rFonts w:asciiTheme="minorHAnsi" w:eastAsia="Times New Roman" w:hAnsiTheme="minorHAnsi" w:cstheme="minorHAnsi"/>
          <w:iCs/>
          <w:color w:val="000000"/>
          <w:sz w:val="22"/>
          <w:szCs w:val="22"/>
          <w:lang w:bidi="he-IL"/>
        </w:rPr>
        <w:t>erefore, since no one considered kill</w:t>
      </w:r>
      <w:r w:rsidR="00C25B91" w:rsidRPr="00C560D3">
        <w:rPr>
          <w:rFonts w:asciiTheme="minorHAnsi" w:eastAsia="Times New Roman" w:hAnsiTheme="minorHAnsi" w:cstheme="minorHAnsi"/>
          <w:iCs/>
          <w:color w:val="000000"/>
          <w:sz w:val="22"/>
          <w:szCs w:val="22"/>
          <w:lang w:bidi="he-IL"/>
        </w:rPr>
        <w:t>ing</w:t>
      </w:r>
      <w:r w:rsidR="007D70F1" w:rsidRPr="00C560D3">
        <w:rPr>
          <w:rFonts w:asciiTheme="minorHAnsi" w:eastAsia="Times New Roman" w:hAnsiTheme="minorHAnsi" w:cstheme="minorHAnsi"/>
          <w:iCs/>
          <w:color w:val="000000"/>
          <w:sz w:val="22"/>
          <w:szCs w:val="22"/>
          <w:lang w:bidi="he-IL"/>
        </w:rPr>
        <w:t xml:space="preserve"> a G</w:t>
      </w:r>
      <w:r w:rsidR="00C25B91" w:rsidRPr="00C560D3">
        <w:rPr>
          <w:rFonts w:asciiTheme="minorHAnsi" w:eastAsia="Times New Roman" w:hAnsiTheme="minorHAnsi" w:cstheme="minorHAnsi"/>
          <w:iCs/>
          <w:color w:val="000000"/>
          <w:sz w:val="22"/>
          <w:szCs w:val="22"/>
          <w:lang w:bidi="he-IL"/>
        </w:rPr>
        <w:t xml:space="preserve">olem to be murder, </w:t>
      </w:r>
      <w:r w:rsidR="007D70F1" w:rsidRPr="00C560D3">
        <w:rPr>
          <w:rFonts w:asciiTheme="minorHAnsi" w:eastAsia="Times New Roman" w:hAnsiTheme="minorHAnsi" w:cstheme="minorHAnsi"/>
          <w:iCs/>
          <w:color w:val="000000"/>
          <w:sz w:val="22"/>
          <w:szCs w:val="22"/>
          <w:lang w:bidi="he-IL"/>
        </w:rPr>
        <w:t>this creature</w:t>
      </w:r>
      <w:r w:rsidR="00C25B91" w:rsidRPr="00C560D3">
        <w:rPr>
          <w:rFonts w:asciiTheme="minorHAnsi" w:eastAsia="Times New Roman" w:hAnsiTheme="minorHAnsi" w:cstheme="minorHAnsi"/>
          <w:iCs/>
          <w:color w:val="000000"/>
          <w:sz w:val="22"/>
          <w:szCs w:val="22"/>
          <w:lang w:bidi="he-IL"/>
        </w:rPr>
        <w:t xml:space="preserve"> cannot be </w:t>
      </w:r>
      <w:r w:rsidR="007D70F1" w:rsidRPr="00C560D3">
        <w:rPr>
          <w:rFonts w:asciiTheme="minorHAnsi" w:eastAsia="Times New Roman" w:hAnsiTheme="minorHAnsi" w:cstheme="minorHAnsi"/>
          <w:iCs/>
          <w:color w:val="000000"/>
          <w:sz w:val="22"/>
          <w:szCs w:val="22"/>
          <w:lang w:bidi="he-IL"/>
        </w:rPr>
        <w:t>counted as</w:t>
      </w:r>
      <w:r w:rsidR="00C25B91" w:rsidRPr="00C560D3">
        <w:rPr>
          <w:rFonts w:asciiTheme="minorHAnsi" w:eastAsia="Times New Roman" w:hAnsiTheme="minorHAnsi" w:cstheme="minorHAnsi"/>
          <w:iCs/>
          <w:color w:val="000000"/>
          <w:sz w:val="22"/>
          <w:szCs w:val="22"/>
          <w:lang w:bidi="he-IL"/>
        </w:rPr>
        <w:t xml:space="preserve"> human</w:t>
      </w:r>
      <w:r w:rsidR="00730F45" w:rsidRPr="00C560D3">
        <w:rPr>
          <w:rFonts w:asciiTheme="minorHAnsi" w:eastAsia="Times New Roman" w:hAnsiTheme="minorHAnsi" w:cstheme="minorHAnsi"/>
          <w:iCs/>
          <w:color w:val="000000"/>
          <w:sz w:val="22"/>
          <w:szCs w:val="22"/>
          <w:lang w:bidi="he-IL"/>
        </w:rPr>
        <w:t>,</w:t>
      </w:r>
      <w:r w:rsidR="00C25B91" w:rsidRPr="00C560D3">
        <w:rPr>
          <w:rFonts w:asciiTheme="minorHAnsi" w:eastAsia="Times New Roman" w:hAnsiTheme="minorHAnsi" w:cstheme="minorHAnsi"/>
          <w:iCs/>
          <w:color w:val="000000"/>
          <w:sz w:val="22"/>
          <w:szCs w:val="22"/>
          <w:lang w:bidi="he-IL"/>
        </w:rPr>
        <w:t xml:space="preserve"> and would not be eligible for a Minyan. </w:t>
      </w:r>
      <w:r w:rsidR="007D70F1" w:rsidRPr="00C560D3">
        <w:rPr>
          <w:rFonts w:asciiTheme="minorHAnsi" w:eastAsia="Times New Roman" w:hAnsiTheme="minorHAnsi" w:cstheme="minorHAnsi"/>
          <w:iCs/>
          <w:color w:val="000000"/>
          <w:sz w:val="22"/>
          <w:szCs w:val="22"/>
          <w:lang w:bidi="he-IL"/>
        </w:rPr>
        <w:t>Similarly</w:t>
      </w:r>
      <w:r w:rsidR="00C25B91" w:rsidRPr="00C560D3">
        <w:rPr>
          <w:rFonts w:asciiTheme="minorHAnsi" w:eastAsia="Times New Roman" w:hAnsiTheme="minorHAnsi" w:cstheme="minorHAnsi"/>
          <w:iCs/>
          <w:color w:val="000000"/>
          <w:sz w:val="22"/>
          <w:szCs w:val="22"/>
          <w:lang w:bidi="he-IL"/>
        </w:rPr>
        <w:t xml:space="preserve">, in the </w:t>
      </w:r>
      <w:r w:rsidR="007D70F1" w:rsidRPr="00C560D3">
        <w:rPr>
          <w:rFonts w:asciiTheme="minorHAnsi" w:eastAsia="Times New Roman" w:hAnsiTheme="minorHAnsi" w:cstheme="minorHAnsi"/>
          <w:iCs/>
          <w:color w:val="000000"/>
          <w:sz w:val="22"/>
          <w:szCs w:val="22"/>
          <w:lang w:bidi="he-IL"/>
        </w:rPr>
        <w:t>Torah’s</w:t>
      </w:r>
      <w:r w:rsidR="00C25B91" w:rsidRPr="00C560D3">
        <w:rPr>
          <w:rFonts w:asciiTheme="minorHAnsi" w:eastAsia="Times New Roman" w:hAnsiTheme="minorHAnsi" w:cstheme="minorHAnsi"/>
          <w:iCs/>
          <w:color w:val="000000"/>
          <w:sz w:val="22"/>
          <w:szCs w:val="22"/>
          <w:lang w:bidi="he-IL"/>
        </w:rPr>
        <w:t xml:space="preserve"> words prohibiting murder to Noah and his descendants, the verse </w:t>
      </w:r>
      <w:r w:rsidR="0012423C" w:rsidRPr="00C560D3">
        <w:rPr>
          <w:rFonts w:asciiTheme="minorHAnsi" w:eastAsia="Times New Roman" w:hAnsiTheme="minorHAnsi" w:cstheme="minorHAnsi"/>
          <w:iCs/>
          <w:color w:val="000000"/>
          <w:sz w:val="22"/>
          <w:szCs w:val="22"/>
          <w:lang w:bidi="he-IL"/>
        </w:rPr>
        <w:t>says,</w:t>
      </w:r>
      <w:r w:rsidR="00C25B91" w:rsidRPr="00C560D3">
        <w:rPr>
          <w:rFonts w:asciiTheme="minorHAnsi" w:eastAsia="Times New Roman" w:hAnsiTheme="minorHAnsi" w:cstheme="minorHAnsi"/>
          <w:iCs/>
          <w:color w:val="000000"/>
          <w:sz w:val="22"/>
          <w:szCs w:val="22"/>
          <w:lang w:bidi="he-IL"/>
        </w:rPr>
        <w:t xml:space="preserve"> </w:t>
      </w:r>
      <w:r w:rsidR="00BC6571" w:rsidRPr="00C560D3">
        <w:rPr>
          <w:rFonts w:asciiTheme="minorHAnsi" w:eastAsia="Times New Roman" w:hAnsiTheme="minorHAnsi" w:cstheme="minorHAnsi"/>
          <w:iCs/>
          <w:color w:val="000000"/>
          <w:sz w:val="22"/>
          <w:szCs w:val="22"/>
          <w:lang w:bidi="he-IL"/>
        </w:rPr>
        <w:t>“</w:t>
      </w:r>
      <w:r w:rsidR="001406E5" w:rsidRPr="00C560D3">
        <w:rPr>
          <w:rFonts w:asciiTheme="minorHAnsi" w:eastAsia="Times New Roman" w:hAnsiTheme="minorHAnsi" w:cstheme="minorHAnsi"/>
          <w:iCs/>
          <w:color w:val="000000"/>
          <w:sz w:val="22"/>
          <w:szCs w:val="22"/>
          <w:lang w:bidi="he-IL"/>
        </w:rPr>
        <w:t xml:space="preserve">Who </w:t>
      </w:r>
      <w:r w:rsidR="00C25B91" w:rsidRPr="00C560D3">
        <w:rPr>
          <w:rFonts w:asciiTheme="minorHAnsi" w:eastAsia="Times New Roman" w:hAnsiTheme="minorHAnsi" w:cstheme="minorHAnsi"/>
          <w:iCs/>
          <w:color w:val="000000"/>
          <w:sz w:val="22"/>
          <w:szCs w:val="22"/>
          <w:lang w:bidi="he-IL"/>
        </w:rPr>
        <w:t xml:space="preserve">kills a man </w:t>
      </w:r>
      <w:r w:rsidR="00BC6571" w:rsidRPr="00C560D3">
        <w:rPr>
          <w:rFonts w:asciiTheme="minorHAnsi" w:eastAsia="Times New Roman" w:hAnsiTheme="minorHAnsi" w:cstheme="minorHAnsi"/>
          <w:iCs/>
          <w:color w:val="000000"/>
          <w:sz w:val="22"/>
          <w:szCs w:val="22"/>
          <w:lang w:bidi="he-IL"/>
        </w:rPr>
        <w:t>with</w:t>
      </w:r>
      <w:r w:rsidR="007D70F1" w:rsidRPr="00C560D3">
        <w:rPr>
          <w:rFonts w:asciiTheme="minorHAnsi" w:eastAsia="Times New Roman" w:hAnsiTheme="minorHAnsi" w:cstheme="minorHAnsi"/>
          <w:iCs/>
          <w:color w:val="000000"/>
          <w:sz w:val="22"/>
          <w:szCs w:val="22"/>
          <w:lang w:bidi="he-IL"/>
        </w:rPr>
        <w:t>in a man</w:t>
      </w:r>
      <w:r w:rsidR="00BC6571" w:rsidRPr="00C560D3">
        <w:rPr>
          <w:rFonts w:asciiTheme="minorHAnsi" w:eastAsia="Times New Roman" w:hAnsiTheme="minorHAnsi" w:cstheme="minorHAnsi"/>
          <w:iCs/>
          <w:color w:val="000000"/>
          <w:sz w:val="22"/>
          <w:szCs w:val="22"/>
          <w:lang w:bidi="he-IL"/>
        </w:rPr>
        <w:t>”</w:t>
      </w:r>
      <w:r w:rsidR="007D70F1" w:rsidRPr="00C560D3">
        <w:rPr>
          <w:rFonts w:asciiTheme="minorHAnsi" w:eastAsia="Times New Roman" w:hAnsiTheme="minorHAnsi" w:cstheme="minorHAnsi"/>
          <w:iCs/>
          <w:color w:val="000000"/>
          <w:sz w:val="22"/>
          <w:szCs w:val="22"/>
          <w:lang w:bidi="he-IL"/>
        </w:rPr>
        <w:t xml:space="preserve"> (from which the prohibition of killing a fetus is derived)</w:t>
      </w:r>
      <w:r w:rsidR="001406E5" w:rsidRPr="00C560D3">
        <w:rPr>
          <w:rFonts w:asciiTheme="minorHAnsi" w:eastAsia="Times New Roman" w:hAnsiTheme="minorHAnsi" w:cstheme="minorHAnsi"/>
          <w:iCs/>
          <w:color w:val="000000"/>
          <w:sz w:val="22"/>
          <w:szCs w:val="22"/>
          <w:lang w:bidi="he-IL"/>
        </w:rPr>
        <w:t>,</w:t>
      </w:r>
      <w:r w:rsidR="00A72781" w:rsidRPr="00C560D3">
        <w:rPr>
          <w:rStyle w:val="FootnoteReference"/>
          <w:rFonts w:asciiTheme="minorHAnsi" w:eastAsia="Times New Roman" w:hAnsiTheme="minorHAnsi" w:cstheme="minorHAnsi"/>
          <w:iCs/>
          <w:color w:val="000000"/>
          <w:sz w:val="22"/>
          <w:szCs w:val="22"/>
          <w:lang w:bidi="he-IL"/>
        </w:rPr>
        <w:footnoteReference w:id="35"/>
      </w:r>
      <w:r w:rsidR="007D70F1" w:rsidRPr="00C560D3">
        <w:rPr>
          <w:rFonts w:asciiTheme="minorHAnsi" w:eastAsia="Times New Roman" w:hAnsiTheme="minorHAnsi" w:cstheme="minorHAnsi"/>
          <w:iCs/>
          <w:color w:val="000000"/>
          <w:sz w:val="22"/>
          <w:szCs w:val="22"/>
          <w:lang w:bidi="he-IL"/>
        </w:rPr>
        <w:t xml:space="preserve"> Chacham Tzvi says that since the Golem was never inside a human womb, it cannot be considered human. Therefo</w:t>
      </w:r>
      <w:r w:rsidR="00BC6571" w:rsidRPr="00C560D3">
        <w:rPr>
          <w:rFonts w:asciiTheme="minorHAnsi" w:eastAsia="Times New Roman" w:hAnsiTheme="minorHAnsi" w:cstheme="minorHAnsi"/>
          <w:iCs/>
          <w:color w:val="000000"/>
          <w:sz w:val="22"/>
          <w:szCs w:val="22"/>
          <w:lang w:bidi="he-IL"/>
        </w:rPr>
        <w:t xml:space="preserve">re, he rejects the notion </w:t>
      </w:r>
      <w:r w:rsidR="001406E5" w:rsidRPr="00C560D3">
        <w:rPr>
          <w:rFonts w:asciiTheme="minorHAnsi" w:eastAsia="Times New Roman" w:hAnsiTheme="minorHAnsi" w:cstheme="minorHAnsi"/>
          <w:iCs/>
          <w:color w:val="000000"/>
          <w:sz w:val="22"/>
          <w:szCs w:val="22"/>
          <w:lang w:bidi="he-IL"/>
        </w:rPr>
        <w:t xml:space="preserve">that </w:t>
      </w:r>
      <w:r w:rsidR="00BC6571" w:rsidRPr="00C560D3">
        <w:rPr>
          <w:rFonts w:asciiTheme="minorHAnsi" w:eastAsia="Times New Roman" w:hAnsiTheme="minorHAnsi" w:cstheme="minorHAnsi"/>
          <w:iCs/>
          <w:color w:val="000000"/>
          <w:sz w:val="22"/>
          <w:szCs w:val="22"/>
          <w:lang w:bidi="he-IL"/>
        </w:rPr>
        <w:t>a G</w:t>
      </w:r>
      <w:r w:rsidR="007D70F1" w:rsidRPr="00C560D3">
        <w:rPr>
          <w:rFonts w:asciiTheme="minorHAnsi" w:eastAsia="Times New Roman" w:hAnsiTheme="minorHAnsi" w:cstheme="minorHAnsi"/>
          <w:iCs/>
          <w:color w:val="000000"/>
          <w:sz w:val="22"/>
          <w:szCs w:val="22"/>
          <w:lang w:bidi="he-IL"/>
        </w:rPr>
        <w:t xml:space="preserve">olem </w:t>
      </w:r>
      <w:r w:rsidR="001406E5" w:rsidRPr="00C560D3">
        <w:rPr>
          <w:rFonts w:asciiTheme="minorHAnsi" w:eastAsia="Times New Roman" w:hAnsiTheme="minorHAnsi" w:cstheme="minorHAnsi"/>
          <w:iCs/>
          <w:color w:val="000000"/>
          <w:sz w:val="22"/>
          <w:szCs w:val="22"/>
          <w:lang w:bidi="he-IL"/>
        </w:rPr>
        <w:t xml:space="preserve">may </w:t>
      </w:r>
      <w:r w:rsidR="007D70F1" w:rsidRPr="00C560D3">
        <w:rPr>
          <w:rFonts w:asciiTheme="minorHAnsi" w:eastAsia="Times New Roman" w:hAnsiTheme="minorHAnsi" w:cstheme="minorHAnsi"/>
          <w:iCs/>
          <w:color w:val="000000"/>
          <w:sz w:val="22"/>
          <w:szCs w:val="22"/>
          <w:lang w:bidi="he-IL"/>
        </w:rPr>
        <w:t>be counted for a Minyan</w:t>
      </w:r>
      <w:r w:rsidR="001406E5" w:rsidRPr="00C560D3">
        <w:rPr>
          <w:rFonts w:asciiTheme="minorHAnsi" w:eastAsia="Times New Roman" w:hAnsiTheme="minorHAnsi" w:cstheme="minorHAnsi"/>
          <w:iCs/>
          <w:color w:val="000000"/>
          <w:sz w:val="22"/>
          <w:szCs w:val="22"/>
          <w:lang w:bidi="he-IL"/>
        </w:rPr>
        <w:t>.</w:t>
      </w:r>
      <w:r w:rsidR="007D70F1" w:rsidRPr="00C560D3">
        <w:rPr>
          <w:rFonts w:asciiTheme="minorHAnsi" w:eastAsia="Times New Roman" w:hAnsiTheme="minorHAnsi" w:cstheme="minorHAnsi"/>
          <w:iCs/>
          <w:color w:val="000000"/>
          <w:sz w:val="22"/>
          <w:szCs w:val="22"/>
          <w:lang w:bidi="he-IL"/>
        </w:rPr>
        <w:t xml:space="preserve"> </w:t>
      </w:r>
    </w:p>
    <w:p w14:paraId="6F8C9FAB" w14:textId="77777777" w:rsidR="00E73CD9" w:rsidRPr="00C560D3" w:rsidRDefault="00E73CD9" w:rsidP="007D70F1">
      <w:pPr>
        <w:ind w:left="-567" w:right="-710"/>
        <w:jc w:val="both"/>
        <w:rPr>
          <w:rFonts w:asciiTheme="minorHAnsi" w:eastAsia="Times New Roman" w:hAnsiTheme="minorHAnsi" w:cstheme="minorHAnsi"/>
          <w:iCs/>
          <w:color w:val="000000"/>
          <w:sz w:val="22"/>
          <w:szCs w:val="22"/>
          <w:lang w:bidi="he-IL"/>
        </w:rPr>
      </w:pPr>
    </w:p>
    <w:p w14:paraId="00D65FCE" w14:textId="0A65EB58" w:rsidR="00E73CD9" w:rsidRPr="00C560D3" w:rsidRDefault="00E73CD9" w:rsidP="00E10624">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Although he does not disagree with the </w:t>
      </w:r>
      <w:r w:rsidR="003C253C" w:rsidRPr="00C560D3">
        <w:rPr>
          <w:rFonts w:asciiTheme="minorHAnsi" w:eastAsia="Times New Roman" w:hAnsiTheme="minorHAnsi" w:cstheme="minorHAnsi"/>
          <w:iCs/>
          <w:color w:val="000000"/>
          <w:sz w:val="22"/>
          <w:szCs w:val="22"/>
          <w:lang w:bidi="he-IL"/>
        </w:rPr>
        <w:t>Chacham Tzv</w:t>
      </w:r>
      <w:r w:rsidRPr="00C560D3">
        <w:rPr>
          <w:rFonts w:asciiTheme="minorHAnsi" w:eastAsia="Times New Roman" w:hAnsiTheme="minorHAnsi" w:cstheme="minorHAnsi"/>
          <w:iCs/>
          <w:color w:val="000000"/>
          <w:sz w:val="22"/>
          <w:szCs w:val="22"/>
          <w:lang w:bidi="he-IL"/>
        </w:rPr>
        <w:t xml:space="preserve">i’s </w:t>
      </w:r>
      <w:r w:rsidR="003C253C" w:rsidRPr="00C560D3">
        <w:rPr>
          <w:rFonts w:asciiTheme="minorHAnsi" w:eastAsia="Times New Roman" w:hAnsiTheme="minorHAnsi" w:cstheme="minorHAnsi"/>
          <w:iCs/>
          <w:color w:val="000000"/>
          <w:sz w:val="22"/>
          <w:szCs w:val="22"/>
          <w:lang w:bidi="he-IL"/>
        </w:rPr>
        <w:t>conclusion</w:t>
      </w:r>
      <w:r w:rsidRPr="00C560D3">
        <w:rPr>
          <w:rFonts w:asciiTheme="minorHAnsi" w:eastAsia="Times New Roman" w:hAnsiTheme="minorHAnsi" w:cstheme="minorHAnsi"/>
          <w:iCs/>
          <w:color w:val="000000"/>
          <w:sz w:val="22"/>
          <w:szCs w:val="22"/>
          <w:lang w:bidi="he-IL"/>
        </w:rPr>
        <w:t xml:space="preserve">, Rabbi Gershon Liner (1839-1891) takes issue with the last point. He says </w:t>
      </w:r>
      <w:r w:rsidR="001406E5" w:rsidRPr="00C560D3">
        <w:rPr>
          <w:rFonts w:asciiTheme="minorHAnsi" w:eastAsia="Times New Roman" w:hAnsiTheme="minorHAnsi" w:cstheme="minorHAnsi"/>
          <w:iCs/>
          <w:color w:val="000000"/>
          <w:sz w:val="22"/>
          <w:szCs w:val="22"/>
          <w:lang w:bidi="he-IL"/>
        </w:rPr>
        <w:t xml:space="preserve">that </w:t>
      </w:r>
      <w:r w:rsidRPr="00C560D3">
        <w:rPr>
          <w:rFonts w:asciiTheme="minorHAnsi" w:eastAsia="Times New Roman" w:hAnsiTheme="minorHAnsi" w:cstheme="minorHAnsi"/>
          <w:iCs/>
          <w:color w:val="000000"/>
          <w:sz w:val="22"/>
          <w:szCs w:val="22"/>
          <w:lang w:bidi="he-IL"/>
        </w:rPr>
        <w:t xml:space="preserve">if the </w:t>
      </w:r>
      <w:r w:rsidR="003C253C" w:rsidRPr="00C560D3">
        <w:rPr>
          <w:rFonts w:asciiTheme="minorHAnsi" w:eastAsia="Times New Roman" w:hAnsiTheme="minorHAnsi" w:cstheme="minorHAnsi"/>
          <w:iCs/>
          <w:color w:val="000000"/>
          <w:sz w:val="22"/>
          <w:szCs w:val="22"/>
          <w:lang w:bidi="he-IL"/>
        </w:rPr>
        <w:t>definition</w:t>
      </w:r>
      <w:r w:rsidRPr="00C560D3">
        <w:rPr>
          <w:rFonts w:asciiTheme="minorHAnsi" w:eastAsia="Times New Roman" w:hAnsiTheme="minorHAnsi" w:cstheme="minorHAnsi"/>
          <w:iCs/>
          <w:color w:val="000000"/>
          <w:sz w:val="22"/>
          <w:szCs w:val="22"/>
          <w:lang w:bidi="he-IL"/>
        </w:rPr>
        <w:t xml:space="preserve"> of a human being </w:t>
      </w:r>
      <w:r w:rsidR="001406E5" w:rsidRPr="00C560D3">
        <w:rPr>
          <w:rFonts w:asciiTheme="minorHAnsi" w:eastAsia="Times New Roman" w:hAnsiTheme="minorHAnsi" w:cstheme="minorHAnsi"/>
          <w:iCs/>
          <w:color w:val="000000"/>
          <w:sz w:val="22"/>
          <w:szCs w:val="22"/>
          <w:lang w:bidi="he-IL"/>
        </w:rPr>
        <w:t xml:space="preserve">is </w:t>
      </w:r>
      <w:r w:rsidRPr="00C560D3">
        <w:rPr>
          <w:rFonts w:asciiTheme="minorHAnsi" w:eastAsia="Times New Roman" w:hAnsiTheme="minorHAnsi" w:cstheme="minorHAnsi"/>
          <w:iCs/>
          <w:color w:val="000000"/>
          <w:sz w:val="22"/>
          <w:szCs w:val="22"/>
          <w:lang w:bidi="he-IL"/>
        </w:rPr>
        <w:t xml:space="preserve">someone </w:t>
      </w:r>
      <w:r w:rsidR="00E10624">
        <w:rPr>
          <w:rFonts w:asciiTheme="minorHAnsi" w:eastAsia="Times New Roman" w:hAnsiTheme="minorHAnsi" w:cstheme="minorHAnsi"/>
          <w:iCs/>
          <w:color w:val="000000"/>
          <w:sz w:val="22"/>
          <w:szCs w:val="22"/>
          <w:lang w:bidi="he-IL"/>
        </w:rPr>
        <w:t>who</w:t>
      </w:r>
      <w:r w:rsidRPr="00C560D3">
        <w:rPr>
          <w:rFonts w:asciiTheme="minorHAnsi" w:eastAsia="Times New Roman" w:hAnsiTheme="minorHAnsi" w:cstheme="minorHAnsi"/>
          <w:iCs/>
          <w:color w:val="000000"/>
          <w:sz w:val="22"/>
          <w:szCs w:val="22"/>
          <w:lang w:bidi="he-IL"/>
        </w:rPr>
        <w:t xml:space="preserve"> was born </w:t>
      </w:r>
      <w:r w:rsidR="00E10624">
        <w:rPr>
          <w:rFonts w:asciiTheme="minorHAnsi" w:eastAsia="Times New Roman" w:hAnsiTheme="minorHAnsi" w:cstheme="minorHAnsi"/>
          <w:iCs/>
          <w:color w:val="000000"/>
          <w:sz w:val="22"/>
          <w:szCs w:val="22"/>
          <w:lang w:bidi="he-IL"/>
        </w:rPr>
        <w:t>from</w:t>
      </w:r>
      <w:r w:rsidRPr="00C560D3">
        <w:rPr>
          <w:rFonts w:asciiTheme="minorHAnsi" w:eastAsia="Times New Roman" w:hAnsiTheme="minorHAnsi" w:cstheme="minorHAnsi"/>
          <w:iCs/>
          <w:color w:val="000000"/>
          <w:sz w:val="22"/>
          <w:szCs w:val="22"/>
          <w:lang w:bidi="he-IL"/>
        </w:rPr>
        <w:t xml:space="preserve"> </w:t>
      </w:r>
      <w:r w:rsidR="003C253C" w:rsidRPr="00C560D3">
        <w:rPr>
          <w:rFonts w:asciiTheme="minorHAnsi" w:eastAsia="Times New Roman" w:hAnsiTheme="minorHAnsi" w:cstheme="minorHAnsi"/>
          <w:iCs/>
          <w:color w:val="000000"/>
          <w:sz w:val="22"/>
          <w:szCs w:val="22"/>
          <w:lang w:bidi="he-IL"/>
        </w:rPr>
        <w:t>a wo</w:t>
      </w:r>
      <w:r w:rsidRPr="00C560D3">
        <w:rPr>
          <w:rFonts w:asciiTheme="minorHAnsi" w:eastAsia="Times New Roman" w:hAnsiTheme="minorHAnsi" w:cstheme="minorHAnsi"/>
          <w:iCs/>
          <w:color w:val="000000"/>
          <w:sz w:val="22"/>
          <w:szCs w:val="22"/>
          <w:lang w:bidi="he-IL"/>
        </w:rPr>
        <w:t>man’</w:t>
      </w:r>
      <w:r w:rsidR="003C253C" w:rsidRPr="00C560D3">
        <w:rPr>
          <w:rFonts w:asciiTheme="minorHAnsi" w:eastAsia="Times New Roman" w:hAnsiTheme="minorHAnsi" w:cstheme="minorHAnsi"/>
          <w:iCs/>
          <w:color w:val="000000"/>
          <w:sz w:val="22"/>
          <w:szCs w:val="22"/>
          <w:lang w:bidi="he-IL"/>
        </w:rPr>
        <w:t>s w</w:t>
      </w:r>
      <w:r w:rsidRPr="00C560D3">
        <w:rPr>
          <w:rFonts w:asciiTheme="minorHAnsi" w:eastAsia="Times New Roman" w:hAnsiTheme="minorHAnsi" w:cstheme="minorHAnsi"/>
          <w:iCs/>
          <w:color w:val="000000"/>
          <w:sz w:val="22"/>
          <w:szCs w:val="22"/>
          <w:lang w:bidi="he-IL"/>
        </w:rPr>
        <w:t xml:space="preserve">omb, then killing the very first </w:t>
      </w:r>
      <w:r w:rsidR="003C253C" w:rsidRPr="00C560D3">
        <w:rPr>
          <w:rFonts w:asciiTheme="minorHAnsi" w:eastAsia="Times New Roman" w:hAnsiTheme="minorHAnsi" w:cstheme="minorHAnsi"/>
          <w:iCs/>
          <w:color w:val="000000"/>
          <w:sz w:val="22"/>
          <w:szCs w:val="22"/>
          <w:lang w:bidi="he-IL"/>
        </w:rPr>
        <w:t>human</w:t>
      </w:r>
      <w:r w:rsidRPr="00C560D3">
        <w:rPr>
          <w:rFonts w:asciiTheme="minorHAnsi" w:eastAsia="Times New Roman" w:hAnsiTheme="minorHAnsi" w:cstheme="minorHAnsi"/>
          <w:iCs/>
          <w:color w:val="000000"/>
          <w:sz w:val="22"/>
          <w:szCs w:val="22"/>
          <w:lang w:bidi="he-IL"/>
        </w:rPr>
        <w:t xml:space="preserve"> being, Adam (and Eve) would not be considered murder since Adam was not born </w:t>
      </w:r>
      <w:r w:rsidR="00E10624">
        <w:rPr>
          <w:rFonts w:asciiTheme="minorHAnsi" w:eastAsia="Times New Roman" w:hAnsiTheme="minorHAnsi" w:cstheme="minorHAnsi"/>
          <w:iCs/>
          <w:color w:val="000000"/>
          <w:sz w:val="22"/>
          <w:szCs w:val="22"/>
          <w:lang w:bidi="he-IL"/>
        </w:rPr>
        <w:t>from</w:t>
      </w:r>
      <w:r w:rsidR="003C253C" w:rsidRPr="00C560D3">
        <w:rPr>
          <w:rFonts w:asciiTheme="minorHAnsi" w:eastAsia="Times New Roman" w:hAnsiTheme="minorHAnsi" w:cstheme="minorHAnsi"/>
          <w:iCs/>
          <w:color w:val="000000"/>
          <w:sz w:val="22"/>
          <w:szCs w:val="22"/>
          <w:lang w:bidi="he-IL"/>
        </w:rPr>
        <w:t xml:space="preserve"> a woman’s womb</w:t>
      </w:r>
      <w:r w:rsidR="001406E5" w:rsidRPr="00C560D3">
        <w:rPr>
          <w:rFonts w:asciiTheme="minorHAnsi" w:eastAsia="Times New Roman" w:hAnsiTheme="minorHAnsi" w:cstheme="minorHAnsi"/>
          <w:iCs/>
          <w:color w:val="000000"/>
          <w:sz w:val="22"/>
          <w:szCs w:val="22"/>
          <w:lang w:bidi="he-IL"/>
        </w:rPr>
        <w:t>.</w:t>
      </w:r>
      <w:r w:rsidR="003C253C" w:rsidRPr="00C560D3">
        <w:rPr>
          <w:rStyle w:val="FootnoteReference"/>
          <w:rFonts w:asciiTheme="minorHAnsi" w:eastAsia="Times New Roman" w:hAnsiTheme="minorHAnsi" w:cstheme="minorHAnsi"/>
          <w:iCs/>
          <w:color w:val="000000"/>
          <w:sz w:val="22"/>
          <w:szCs w:val="22"/>
          <w:lang w:bidi="he-IL"/>
        </w:rPr>
        <w:footnoteReference w:id="36"/>
      </w:r>
    </w:p>
    <w:p w14:paraId="3B261EE7" w14:textId="77777777" w:rsidR="003C253C" w:rsidRPr="00C560D3" w:rsidRDefault="003C253C" w:rsidP="00E73CD9">
      <w:pPr>
        <w:ind w:left="-567" w:right="-710"/>
        <w:jc w:val="both"/>
        <w:rPr>
          <w:rFonts w:asciiTheme="minorHAnsi" w:eastAsia="Times New Roman" w:hAnsiTheme="minorHAnsi" w:cstheme="minorHAnsi"/>
          <w:iCs/>
          <w:color w:val="000000"/>
          <w:sz w:val="22"/>
          <w:szCs w:val="22"/>
          <w:lang w:bidi="he-IL"/>
        </w:rPr>
      </w:pPr>
    </w:p>
    <w:p w14:paraId="407C5F2F" w14:textId="0F6C25D0" w:rsidR="003C253C" w:rsidRPr="00C560D3" w:rsidRDefault="003C253C" w:rsidP="008D7650">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In </w:t>
      </w:r>
      <w:r w:rsidR="00ED523B" w:rsidRPr="00C560D3">
        <w:rPr>
          <w:rFonts w:asciiTheme="minorHAnsi" w:eastAsia="Times New Roman" w:hAnsiTheme="minorHAnsi" w:cstheme="minorHAnsi"/>
          <w:iCs/>
          <w:color w:val="000000"/>
          <w:sz w:val="22"/>
          <w:szCs w:val="22"/>
          <w:lang w:bidi="he-IL"/>
        </w:rPr>
        <w:t>analyzing</w:t>
      </w:r>
      <w:r w:rsidR="008D7A47" w:rsidRPr="00C560D3">
        <w:rPr>
          <w:rFonts w:asciiTheme="minorHAnsi" w:eastAsia="Times New Roman" w:hAnsiTheme="minorHAnsi" w:cstheme="minorHAnsi"/>
          <w:iCs/>
          <w:color w:val="000000"/>
          <w:sz w:val="22"/>
          <w:szCs w:val="22"/>
          <w:lang w:bidi="he-IL"/>
        </w:rPr>
        <w:t xml:space="preserve"> the status of a G</w:t>
      </w:r>
      <w:r w:rsidRPr="00C560D3">
        <w:rPr>
          <w:rFonts w:asciiTheme="minorHAnsi" w:eastAsia="Times New Roman" w:hAnsiTheme="minorHAnsi" w:cstheme="minorHAnsi"/>
          <w:iCs/>
          <w:color w:val="000000"/>
          <w:sz w:val="22"/>
          <w:szCs w:val="22"/>
          <w:lang w:bidi="he-IL"/>
        </w:rPr>
        <w:t xml:space="preserve">olem, there is considerable difference </w:t>
      </w:r>
      <w:r w:rsidR="008D7A47" w:rsidRPr="00C560D3">
        <w:rPr>
          <w:rFonts w:asciiTheme="minorHAnsi" w:eastAsia="Times New Roman" w:hAnsiTheme="minorHAnsi" w:cstheme="minorHAnsi"/>
          <w:iCs/>
          <w:color w:val="000000"/>
          <w:sz w:val="22"/>
          <w:szCs w:val="22"/>
          <w:lang w:bidi="he-IL"/>
        </w:rPr>
        <w:t xml:space="preserve">of opinion </w:t>
      </w:r>
      <w:r w:rsidR="001406E5" w:rsidRPr="00C560D3">
        <w:rPr>
          <w:rFonts w:asciiTheme="minorHAnsi" w:eastAsia="Times New Roman" w:hAnsiTheme="minorHAnsi" w:cstheme="minorHAnsi"/>
          <w:iCs/>
          <w:color w:val="000000"/>
          <w:sz w:val="22"/>
          <w:szCs w:val="22"/>
          <w:lang w:bidi="he-IL"/>
        </w:rPr>
        <w:t xml:space="preserve">about </w:t>
      </w:r>
      <w:r w:rsidR="00ED523B" w:rsidRPr="00C560D3">
        <w:rPr>
          <w:rFonts w:asciiTheme="minorHAnsi" w:eastAsia="Times New Roman" w:hAnsiTheme="minorHAnsi" w:cstheme="minorHAnsi"/>
          <w:iCs/>
          <w:color w:val="000000"/>
          <w:sz w:val="22"/>
          <w:szCs w:val="22"/>
          <w:lang w:bidi="he-IL"/>
        </w:rPr>
        <w:t>exactly how we are to c</w:t>
      </w:r>
      <w:r w:rsidRPr="00C560D3">
        <w:rPr>
          <w:rFonts w:asciiTheme="minorHAnsi" w:eastAsia="Times New Roman" w:hAnsiTheme="minorHAnsi" w:cstheme="minorHAnsi"/>
          <w:iCs/>
          <w:color w:val="000000"/>
          <w:sz w:val="22"/>
          <w:szCs w:val="22"/>
          <w:lang w:bidi="he-IL"/>
        </w:rPr>
        <w:t xml:space="preserve">onsider this creature from a legal </w:t>
      </w:r>
      <w:r w:rsidR="001406E5" w:rsidRPr="00C560D3">
        <w:rPr>
          <w:rFonts w:asciiTheme="minorHAnsi" w:eastAsia="Times New Roman" w:hAnsiTheme="minorHAnsi" w:cstheme="minorHAnsi"/>
          <w:iCs/>
          <w:color w:val="000000"/>
          <w:sz w:val="22"/>
          <w:szCs w:val="22"/>
          <w:lang w:bidi="he-IL"/>
        </w:rPr>
        <w:t xml:space="preserve">Jewish </w:t>
      </w:r>
      <w:r w:rsidRPr="00C560D3">
        <w:rPr>
          <w:rFonts w:asciiTheme="minorHAnsi" w:eastAsia="Times New Roman" w:hAnsiTheme="minorHAnsi" w:cstheme="minorHAnsi"/>
          <w:iCs/>
          <w:color w:val="000000"/>
          <w:sz w:val="22"/>
          <w:szCs w:val="22"/>
          <w:lang w:bidi="he-IL"/>
        </w:rPr>
        <w:t xml:space="preserve">standpoint. </w:t>
      </w:r>
      <w:r w:rsidR="00ED523B" w:rsidRPr="00C560D3">
        <w:rPr>
          <w:rFonts w:asciiTheme="minorHAnsi" w:eastAsia="Times New Roman" w:hAnsiTheme="minorHAnsi" w:cstheme="minorHAnsi"/>
          <w:iCs/>
          <w:color w:val="000000"/>
          <w:sz w:val="22"/>
          <w:szCs w:val="22"/>
          <w:lang w:bidi="he-IL"/>
        </w:rPr>
        <w:t>Rabbi Yosef Rosen (known as the “</w:t>
      </w:r>
      <w:r w:rsidR="00E70E78" w:rsidRPr="00C560D3">
        <w:rPr>
          <w:rFonts w:asciiTheme="minorHAnsi" w:eastAsia="Times New Roman" w:hAnsiTheme="minorHAnsi" w:cstheme="minorHAnsi"/>
          <w:iCs/>
          <w:color w:val="000000"/>
          <w:sz w:val="22"/>
          <w:szCs w:val="22"/>
          <w:lang w:bidi="he-IL"/>
        </w:rPr>
        <w:t>Rogechover</w:t>
      </w:r>
      <w:r w:rsidR="001406E5" w:rsidRPr="00C560D3">
        <w:rPr>
          <w:rFonts w:asciiTheme="minorHAnsi" w:eastAsia="Times New Roman" w:hAnsiTheme="minorHAnsi" w:cstheme="minorHAnsi"/>
          <w:iCs/>
          <w:color w:val="000000"/>
          <w:sz w:val="22"/>
          <w:szCs w:val="22"/>
          <w:lang w:bidi="he-IL"/>
        </w:rPr>
        <w:t>,</w:t>
      </w:r>
      <w:r w:rsidR="00ED523B" w:rsidRPr="00C560D3">
        <w:rPr>
          <w:rFonts w:asciiTheme="minorHAnsi" w:eastAsia="Times New Roman" w:hAnsiTheme="minorHAnsi" w:cstheme="minorHAnsi"/>
          <w:iCs/>
          <w:color w:val="000000"/>
          <w:sz w:val="22"/>
          <w:szCs w:val="22"/>
          <w:lang w:bidi="he-IL"/>
        </w:rPr>
        <w:t xml:space="preserve">” 1858-1936) held the “lowest” opinion of the status of the </w:t>
      </w:r>
      <w:r w:rsidR="0012423C" w:rsidRPr="00C560D3">
        <w:rPr>
          <w:rFonts w:asciiTheme="minorHAnsi" w:eastAsia="Times New Roman" w:hAnsiTheme="minorHAnsi" w:cstheme="minorHAnsi"/>
          <w:iCs/>
          <w:color w:val="000000"/>
          <w:sz w:val="22"/>
          <w:szCs w:val="22"/>
          <w:lang w:bidi="he-IL"/>
        </w:rPr>
        <w:t>Golem and</w:t>
      </w:r>
      <w:r w:rsidR="00ED523B" w:rsidRPr="00C560D3">
        <w:rPr>
          <w:rFonts w:asciiTheme="minorHAnsi" w:eastAsia="Times New Roman" w:hAnsiTheme="minorHAnsi" w:cstheme="minorHAnsi"/>
          <w:iCs/>
          <w:color w:val="000000"/>
          <w:sz w:val="22"/>
          <w:szCs w:val="22"/>
          <w:lang w:bidi="he-IL"/>
        </w:rPr>
        <w:t xml:space="preserve"> did not even </w:t>
      </w:r>
      <w:r w:rsidR="00A72781" w:rsidRPr="00C560D3">
        <w:rPr>
          <w:rFonts w:asciiTheme="minorHAnsi" w:eastAsia="Times New Roman" w:hAnsiTheme="minorHAnsi" w:cstheme="minorHAnsi"/>
          <w:iCs/>
          <w:color w:val="000000"/>
          <w:sz w:val="22"/>
          <w:szCs w:val="22"/>
          <w:lang w:bidi="he-IL"/>
        </w:rPr>
        <w:t>consider</w:t>
      </w:r>
      <w:r w:rsidR="00ED523B" w:rsidRPr="00C560D3">
        <w:rPr>
          <w:rFonts w:asciiTheme="minorHAnsi" w:eastAsia="Times New Roman" w:hAnsiTheme="minorHAnsi" w:cstheme="minorHAnsi"/>
          <w:iCs/>
          <w:color w:val="000000"/>
          <w:sz w:val="22"/>
          <w:szCs w:val="22"/>
          <w:lang w:bidi="he-IL"/>
        </w:rPr>
        <w:t xml:space="preserve"> this creature to be a living being at all, </w:t>
      </w:r>
      <w:r w:rsidR="001406E5" w:rsidRPr="00C560D3">
        <w:rPr>
          <w:rFonts w:asciiTheme="minorHAnsi" w:eastAsia="Times New Roman" w:hAnsiTheme="minorHAnsi" w:cstheme="minorHAnsi"/>
          <w:iCs/>
          <w:color w:val="000000"/>
          <w:sz w:val="22"/>
          <w:szCs w:val="22"/>
          <w:lang w:bidi="he-IL"/>
        </w:rPr>
        <w:t>but</w:t>
      </w:r>
      <w:r w:rsidR="006553B1" w:rsidRPr="00C560D3">
        <w:rPr>
          <w:rFonts w:asciiTheme="minorHAnsi" w:eastAsia="Times New Roman" w:hAnsiTheme="minorHAnsi" w:cstheme="minorHAnsi"/>
          <w:iCs/>
          <w:color w:val="000000"/>
          <w:sz w:val="22"/>
          <w:szCs w:val="22"/>
          <w:lang w:bidi="he-IL"/>
        </w:rPr>
        <w:t>,</w:t>
      </w:r>
      <w:r w:rsidR="001406E5" w:rsidRPr="00C560D3">
        <w:rPr>
          <w:rFonts w:asciiTheme="minorHAnsi" w:eastAsia="Times New Roman" w:hAnsiTheme="minorHAnsi" w:cstheme="minorHAnsi"/>
          <w:iCs/>
          <w:color w:val="000000"/>
          <w:sz w:val="22"/>
          <w:szCs w:val="22"/>
          <w:lang w:bidi="he-IL"/>
        </w:rPr>
        <w:t xml:space="preserve"> rather</w:t>
      </w:r>
      <w:r w:rsidR="006553B1" w:rsidRPr="00C560D3">
        <w:rPr>
          <w:rFonts w:asciiTheme="minorHAnsi" w:eastAsia="Times New Roman" w:hAnsiTheme="minorHAnsi" w:cstheme="minorHAnsi"/>
          <w:iCs/>
          <w:color w:val="000000"/>
          <w:sz w:val="22"/>
          <w:szCs w:val="22"/>
          <w:lang w:bidi="he-IL"/>
        </w:rPr>
        <w:t>,</w:t>
      </w:r>
      <w:r w:rsidR="001406E5" w:rsidRPr="00C560D3">
        <w:rPr>
          <w:rFonts w:asciiTheme="minorHAnsi" w:eastAsia="Times New Roman" w:hAnsiTheme="minorHAnsi" w:cstheme="minorHAnsi"/>
          <w:iCs/>
          <w:color w:val="000000"/>
          <w:sz w:val="22"/>
          <w:szCs w:val="22"/>
          <w:lang w:bidi="he-IL"/>
        </w:rPr>
        <w:t xml:space="preserve"> a being </w:t>
      </w:r>
      <w:r w:rsidR="00ED523B" w:rsidRPr="00C560D3">
        <w:rPr>
          <w:rFonts w:asciiTheme="minorHAnsi" w:eastAsia="Times New Roman" w:hAnsiTheme="minorHAnsi" w:cstheme="minorHAnsi"/>
          <w:iCs/>
          <w:color w:val="000000"/>
          <w:sz w:val="22"/>
          <w:szCs w:val="22"/>
          <w:lang w:bidi="he-IL"/>
        </w:rPr>
        <w:t>with no legal status</w:t>
      </w:r>
      <w:r w:rsidR="001406E5" w:rsidRPr="00C560D3">
        <w:rPr>
          <w:rFonts w:asciiTheme="minorHAnsi" w:eastAsia="Times New Roman" w:hAnsiTheme="minorHAnsi" w:cstheme="minorHAnsi"/>
          <w:iCs/>
          <w:color w:val="000000"/>
          <w:sz w:val="22"/>
          <w:szCs w:val="22"/>
          <w:lang w:bidi="he-IL"/>
        </w:rPr>
        <w:t>.</w:t>
      </w:r>
      <w:r w:rsidR="00ED523B" w:rsidRPr="00C560D3">
        <w:rPr>
          <w:rStyle w:val="FootnoteReference"/>
          <w:rFonts w:asciiTheme="minorHAnsi" w:eastAsia="Times New Roman" w:hAnsiTheme="minorHAnsi" w:cstheme="minorHAnsi"/>
          <w:iCs/>
          <w:color w:val="000000"/>
          <w:sz w:val="22"/>
          <w:szCs w:val="22"/>
          <w:lang w:bidi="he-IL"/>
        </w:rPr>
        <w:footnoteReference w:id="37"/>
      </w:r>
      <w:r w:rsidR="00A72781" w:rsidRPr="00C560D3">
        <w:rPr>
          <w:rFonts w:asciiTheme="minorHAnsi" w:eastAsia="Times New Roman" w:hAnsiTheme="minorHAnsi" w:cstheme="minorHAnsi"/>
          <w:iCs/>
          <w:color w:val="000000"/>
          <w:sz w:val="22"/>
          <w:szCs w:val="22"/>
          <w:lang w:bidi="he-IL"/>
        </w:rPr>
        <w:t xml:space="preserve"> Most of the other Rabbis who weighed in on</w:t>
      </w:r>
      <w:r w:rsidR="00390B50" w:rsidRPr="00C560D3">
        <w:rPr>
          <w:rFonts w:asciiTheme="minorHAnsi" w:eastAsia="Times New Roman" w:hAnsiTheme="minorHAnsi" w:cstheme="minorHAnsi"/>
          <w:iCs/>
          <w:color w:val="000000"/>
          <w:sz w:val="22"/>
          <w:szCs w:val="22"/>
          <w:lang w:bidi="he-IL"/>
        </w:rPr>
        <w:t xml:space="preserve"> </w:t>
      </w:r>
      <w:r w:rsidR="00A72781" w:rsidRPr="00C560D3">
        <w:rPr>
          <w:rFonts w:asciiTheme="minorHAnsi" w:eastAsia="Times New Roman" w:hAnsiTheme="minorHAnsi" w:cstheme="minorHAnsi"/>
          <w:iCs/>
          <w:color w:val="000000"/>
          <w:sz w:val="22"/>
          <w:szCs w:val="22"/>
          <w:lang w:bidi="he-IL"/>
        </w:rPr>
        <w:t xml:space="preserve">this </w:t>
      </w:r>
      <w:r w:rsidR="00390B50" w:rsidRPr="00C560D3">
        <w:rPr>
          <w:rFonts w:asciiTheme="minorHAnsi" w:eastAsia="Times New Roman" w:hAnsiTheme="minorHAnsi" w:cstheme="minorHAnsi"/>
          <w:iCs/>
          <w:color w:val="000000"/>
          <w:sz w:val="22"/>
          <w:szCs w:val="22"/>
          <w:lang w:bidi="he-IL"/>
        </w:rPr>
        <w:t>discussion</w:t>
      </w:r>
      <w:r w:rsidR="00A72781" w:rsidRPr="00C560D3">
        <w:rPr>
          <w:rFonts w:asciiTheme="minorHAnsi" w:eastAsia="Times New Roman" w:hAnsiTheme="minorHAnsi" w:cstheme="minorHAnsi"/>
          <w:iCs/>
          <w:color w:val="000000"/>
          <w:sz w:val="22"/>
          <w:szCs w:val="22"/>
          <w:lang w:bidi="he-IL"/>
        </w:rPr>
        <w:t xml:space="preserve"> considered the Golem alive but not human. Rabbi Ashkenazi’s own son, Rabbi Jacob Emden, the leader of his generation, also wrote about this </w:t>
      </w:r>
      <w:r w:rsidR="00390B50" w:rsidRPr="00C560D3">
        <w:rPr>
          <w:rFonts w:asciiTheme="minorHAnsi" w:eastAsia="Times New Roman" w:hAnsiTheme="minorHAnsi" w:cstheme="minorHAnsi"/>
          <w:iCs/>
          <w:color w:val="000000"/>
          <w:sz w:val="22"/>
          <w:szCs w:val="22"/>
          <w:lang w:bidi="he-IL"/>
        </w:rPr>
        <w:t>issue (and the G</w:t>
      </w:r>
      <w:r w:rsidR="00A72781" w:rsidRPr="00C560D3">
        <w:rPr>
          <w:rFonts w:asciiTheme="minorHAnsi" w:eastAsia="Times New Roman" w:hAnsiTheme="minorHAnsi" w:cstheme="minorHAnsi"/>
          <w:iCs/>
          <w:color w:val="000000"/>
          <w:sz w:val="22"/>
          <w:szCs w:val="22"/>
          <w:lang w:bidi="he-IL"/>
        </w:rPr>
        <w:t>olem that his gre</w:t>
      </w:r>
      <w:r w:rsidR="00390B50" w:rsidRPr="00C560D3">
        <w:rPr>
          <w:rFonts w:asciiTheme="minorHAnsi" w:eastAsia="Times New Roman" w:hAnsiTheme="minorHAnsi" w:cstheme="minorHAnsi"/>
          <w:iCs/>
          <w:color w:val="000000"/>
          <w:sz w:val="22"/>
          <w:szCs w:val="22"/>
          <w:lang w:bidi="he-IL"/>
        </w:rPr>
        <w:t>a</w:t>
      </w:r>
      <w:r w:rsidR="00A72781" w:rsidRPr="00C560D3">
        <w:rPr>
          <w:rFonts w:asciiTheme="minorHAnsi" w:eastAsia="Times New Roman" w:hAnsiTheme="minorHAnsi" w:cstheme="minorHAnsi"/>
          <w:iCs/>
          <w:color w:val="000000"/>
          <w:sz w:val="22"/>
          <w:szCs w:val="22"/>
          <w:lang w:bidi="he-IL"/>
        </w:rPr>
        <w:t>t-grandfather created</w:t>
      </w:r>
      <w:r w:rsidR="0012423C" w:rsidRPr="00C560D3">
        <w:rPr>
          <w:rFonts w:asciiTheme="minorHAnsi" w:eastAsia="Times New Roman" w:hAnsiTheme="minorHAnsi" w:cstheme="minorHAnsi"/>
          <w:iCs/>
          <w:color w:val="000000"/>
          <w:sz w:val="22"/>
          <w:szCs w:val="22"/>
          <w:lang w:bidi="he-IL"/>
        </w:rPr>
        <w:t>) and</w:t>
      </w:r>
      <w:r w:rsidR="00A72781" w:rsidRPr="00C560D3">
        <w:rPr>
          <w:rFonts w:asciiTheme="minorHAnsi" w:eastAsia="Times New Roman" w:hAnsiTheme="minorHAnsi" w:cstheme="minorHAnsi"/>
          <w:iCs/>
          <w:color w:val="000000"/>
          <w:sz w:val="22"/>
          <w:szCs w:val="22"/>
          <w:lang w:bidi="he-IL"/>
        </w:rPr>
        <w:t xml:space="preserve"> concluded </w:t>
      </w:r>
      <w:r w:rsidR="00390B50" w:rsidRPr="00C560D3">
        <w:rPr>
          <w:rFonts w:asciiTheme="minorHAnsi" w:eastAsia="Times New Roman" w:hAnsiTheme="minorHAnsi" w:cstheme="minorHAnsi"/>
          <w:iCs/>
          <w:color w:val="000000"/>
          <w:sz w:val="22"/>
          <w:szCs w:val="22"/>
          <w:lang w:bidi="he-IL"/>
        </w:rPr>
        <w:t xml:space="preserve">that the legal status of such a creature is similar to that of a dog who is sometimes sent on a mission. He also comments the </w:t>
      </w:r>
      <w:r w:rsidR="006553B1" w:rsidRPr="00C560D3">
        <w:rPr>
          <w:rFonts w:asciiTheme="minorHAnsi" w:eastAsia="Times New Roman" w:hAnsiTheme="minorHAnsi" w:cstheme="minorHAnsi"/>
          <w:iCs/>
          <w:color w:val="000000"/>
          <w:sz w:val="22"/>
          <w:szCs w:val="22"/>
          <w:lang w:bidi="he-IL"/>
        </w:rPr>
        <w:t>widely held</w:t>
      </w:r>
      <w:r w:rsidR="00390B50" w:rsidRPr="00C560D3">
        <w:rPr>
          <w:rFonts w:asciiTheme="minorHAnsi" w:eastAsia="Times New Roman" w:hAnsiTheme="minorHAnsi" w:cstheme="minorHAnsi"/>
          <w:iCs/>
          <w:color w:val="000000"/>
          <w:sz w:val="22"/>
          <w:szCs w:val="22"/>
          <w:lang w:bidi="he-IL"/>
        </w:rPr>
        <w:t xml:space="preserve"> notion that if the Golem is allowed to remain alive for too long, he continues to grow and get stronger and might pose a danger to society. It is for that reaso</w:t>
      </w:r>
      <w:r w:rsidR="00B91D70" w:rsidRPr="00C560D3">
        <w:rPr>
          <w:rFonts w:asciiTheme="minorHAnsi" w:eastAsia="Times New Roman" w:hAnsiTheme="minorHAnsi" w:cstheme="minorHAnsi"/>
          <w:iCs/>
          <w:color w:val="000000"/>
          <w:sz w:val="22"/>
          <w:szCs w:val="22"/>
          <w:lang w:bidi="he-IL"/>
        </w:rPr>
        <w:t>n that the creature was “killed”</w:t>
      </w:r>
      <w:r w:rsidR="00390B50" w:rsidRPr="00C560D3">
        <w:rPr>
          <w:rFonts w:asciiTheme="minorHAnsi" w:eastAsia="Times New Roman" w:hAnsiTheme="minorHAnsi" w:cstheme="minorHAnsi"/>
          <w:iCs/>
          <w:color w:val="000000"/>
          <w:sz w:val="22"/>
          <w:szCs w:val="22"/>
          <w:lang w:bidi="he-IL"/>
        </w:rPr>
        <w:t xml:space="preserve"> by removing the letters on its forehead</w:t>
      </w:r>
      <w:r w:rsidR="008D7650" w:rsidRPr="00C560D3">
        <w:rPr>
          <w:rFonts w:asciiTheme="minorHAnsi" w:eastAsia="Times New Roman" w:hAnsiTheme="minorHAnsi" w:cstheme="minorHAnsi"/>
          <w:iCs/>
          <w:color w:val="000000"/>
          <w:sz w:val="22"/>
          <w:szCs w:val="22"/>
          <w:lang w:bidi="he-IL"/>
        </w:rPr>
        <w:t>.</w:t>
      </w:r>
      <w:r w:rsidR="00267261" w:rsidRPr="00C560D3">
        <w:rPr>
          <w:rStyle w:val="FootnoteReference"/>
          <w:rFonts w:asciiTheme="minorHAnsi" w:eastAsia="Times New Roman" w:hAnsiTheme="minorHAnsi" w:cstheme="minorHAnsi"/>
          <w:iCs/>
          <w:color w:val="000000"/>
          <w:sz w:val="22"/>
          <w:szCs w:val="22"/>
          <w:lang w:bidi="he-IL"/>
        </w:rPr>
        <w:footnoteReference w:id="38"/>
      </w:r>
      <w:r w:rsidR="00C063BD" w:rsidRPr="00C560D3">
        <w:rPr>
          <w:rFonts w:asciiTheme="minorHAnsi" w:eastAsia="Times New Roman" w:hAnsiTheme="minorHAnsi" w:cstheme="minorHAnsi"/>
          <w:iCs/>
          <w:color w:val="000000"/>
          <w:sz w:val="22"/>
          <w:szCs w:val="22"/>
          <w:lang w:bidi="he-IL"/>
        </w:rPr>
        <w:t xml:space="preserve"> C</w:t>
      </w:r>
      <w:r w:rsidR="0078667C" w:rsidRPr="00C560D3">
        <w:rPr>
          <w:rFonts w:asciiTheme="minorHAnsi" w:eastAsia="Times New Roman" w:hAnsiTheme="minorHAnsi" w:cstheme="minorHAnsi"/>
          <w:iCs/>
          <w:color w:val="000000"/>
          <w:sz w:val="22"/>
          <w:szCs w:val="22"/>
          <w:lang w:bidi="he-IL"/>
        </w:rPr>
        <w:t>hes</w:t>
      </w:r>
      <w:r w:rsidR="00C063BD" w:rsidRPr="00C560D3">
        <w:rPr>
          <w:rFonts w:asciiTheme="minorHAnsi" w:eastAsia="Times New Roman" w:hAnsiTheme="minorHAnsi" w:cstheme="minorHAnsi"/>
          <w:iCs/>
          <w:color w:val="000000"/>
          <w:sz w:val="22"/>
          <w:szCs w:val="22"/>
          <w:lang w:bidi="he-IL"/>
        </w:rPr>
        <w:t>sed L’</w:t>
      </w:r>
      <w:r w:rsidR="0078667C" w:rsidRPr="00C560D3">
        <w:rPr>
          <w:rFonts w:asciiTheme="minorHAnsi" w:eastAsia="Times New Roman" w:hAnsiTheme="minorHAnsi" w:cstheme="minorHAnsi"/>
          <w:iCs/>
          <w:color w:val="000000"/>
          <w:sz w:val="22"/>
          <w:szCs w:val="22"/>
          <w:lang w:bidi="he-IL"/>
        </w:rPr>
        <w:t>Avra</w:t>
      </w:r>
      <w:r w:rsidR="00C063BD" w:rsidRPr="00C560D3">
        <w:rPr>
          <w:rFonts w:asciiTheme="minorHAnsi" w:eastAsia="Times New Roman" w:hAnsiTheme="minorHAnsi" w:cstheme="minorHAnsi"/>
          <w:iCs/>
          <w:color w:val="000000"/>
          <w:sz w:val="22"/>
          <w:szCs w:val="22"/>
          <w:lang w:bidi="he-IL"/>
        </w:rPr>
        <w:t>h</w:t>
      </w:r>
      <w:r w:rsidR="0078667C" w:rsidRPr="00C560D3">
        <w:rPr>
          <w:rFonts w:asciiTheme="minorHAnsi" w:eastAsia="Times New Roman" w:hAnsiTheme="minorHAnsi" w:cstheme="minorHAnsi"/>
          <w:iCs/>
          <w:color w:val="000000"/>
          <w:sz w:val="22"/>
          <w:szCs w:val="22"/>
          <w:lang w:bidi="he-IL"/>
        </w:rPr>
        <w:t>a</w:t>
      </w:r>
      <w:r w:rsidR="00C063BD" w:rsidRPr="00C560D3">
        <w:rPr>
          <w:rFonts w:asciiTheme="minorHAnsi" w:eastAsia="Times New Roman" w:hAnsiTheme="minorHAnsi" w:cstheme="minorHAnsi"/>
          <w:iCs/>
          <w:color w:val="000000"/>
          <w:sz w:val="22"/>
          <w:szCs w:val="22"/>
          <w:lang w:bidi="he-IL"/>
        </w:rPr>
        <w:t xml:space="preserve">m (1570-1643) essentially agrees, and says that although the Golem has a life force, it is </w:t>
      </w:r>
      <w:r w:rsidR="008D7A47" w:rsidRPr="00C560D3">
        <w:rPr>
          <w:rFonts w:asciiTheme="minorHAnsi" w:eastAsia="Times New Roman" w:hAnsiTheme="minorHAnsi" w:cstheme="minorHAnsi"/>
          <w:iCs/>
          <w:color w:val="000000"/>
          <w:sz w:val="22"/>
          <w:szCs w:val="22"/>
          <w:lang w:bidi="he-IL"/>
        </w:rPr>
        <w:t>a life force</w:t>
      </w:r>
      <w:r w:rsidR="00C063BD" w:rsidRPr="00C560D3">
        <w:rPr>
          <w:rFonts w:asciiTheme="minorHAnsi" w:eastAsia="Times New Roman" w:hAnsiTheme="minorHAnsi" w:cstheme="minorHAnsi"/>
          <w:iCs/>
          <w:color w:val="000000"/>
          <w:sz w:val="22"/>
          <w:szCs w:val="22"/>
          <w:lang w:bidi="he-IL"/>
        </w:rPr>
        <w:t xml:space="preserve"> equivalent</w:t>
      </w:r>
      <w:r w:rsidR="008D7A47" w:rsidRPr="00C560D3">
        <w:rPr>
          <w:rFonts w:asciiTheme="minorHAnsi" w:eastAsia="Times New Roman" w:hAnsiTheme="minorHAnsi" w:cstheme="minorHAnsi"/>
          <w:iCs/>
          <w:color w:val="000000"/>
          <w:sz w:val="22"/>
          <w:szCs w:val="22"/>
          <w:lang w:bidi="he-IL"/>
        </w:rPr>
        <w:t xml:space="preserve"> to that</w:t>
      </w:r>
      <w:r w:rsidR="00C063BD" w:rsidRPr="00C560D3">
        <w:rPr>
          <w:rFonts w:asciiTheme="minorHAnsi" w:eastAsia="Times New Roman" w:hAnsiTheme="minorHAnsi" w:cstheme="minorHAnsi"/>
          <w:iCs/>
          <w:color w:val="000000"/>
          <w:sz w:val="22"/>
          <w:szCs w:val="22"/>
          <w:lang w:bidi="he-IL"/>
        </w:rPr>
        <w:t xml:space="preserve"> of an animal, and since it is not a </w:t>
      </w:r>
      <w:r w:rsidR="00E70E78" w:rsidRPr="00C560D3">
        <w:rPr>
          <w:rFonts w:asciiTheme="minorHAnsi" w:eastAsia="Times New Roman" w:hAnsiTheme="minorHAnsi" w:cstheme="minorHAnsi"/>
          <w:iCs/>
          <w:color w:val="000000"/>
          <w:sz w:val="22"/>
          <w:szCs w:val="22"/>
          <w:lang w:bidi="he-IL"/>
        </w:rPr>
        <w:t>crime or</w:t>
      </w:r>
      <w:r w:rsidR="00C063BD" w:rsidRPr="00C560D3">
        <w:rPr>
          <w:rFonts w:asciiTheme="minorHAnsi" w:eastAsia="Times New Roman" w:hAnsiTheme="minorHAnsi" w:cstheme="minorHAnsi"/>
          <w:iCs/>
          <w:color w:val="000000"/>
          <w:sz w:val="22"/>
          <w:szCs w:val="22"/>
          <w:lang w:bidi="he-IL"/>
        </w:rPr>
        <w:t xml:space="preserve"> a sin to kill an animal, killing a Golem is not forbidden either</w:t>
      </w:r>
      <w:r w:rsidR="008D7650" w:rsidRPr="00C560D3">
        <w:rPr>
          <w:rFonts w:asciiTheme="minorHAnsi" w:eastAsia="Times New Roman" w:hAnsiTheme="minorHAnsi" w:cstheme="minorHAnsi"/>
          <w:iCs/>
          <w:color w:val="000000"/>
          <w:sz w:val="22"/>
          <w:szCs w:val="22"/>
          <w:lang w:bidi="he-IL"/>
        </w:rPr>
        <w:t>.</w:t>
      </w:r>
      <w:r w:rsidR="0078667C" w:rsidRPr="00C560D3">
        <w:rPr>
          <w:rStyle w:val="FootnoteReference"/>
          <w:rFonts w:asciiTheme="minorHAnsi" w:eastAsia="Times New Roman" w:hAnsiTheme="minorHAnsi" w:cstheme="minorHAnsi"/>
          <w:iCs/>
          <w:color w:val="000000"/>
          <w:sz w:val="22"/>
          <w:szCs w:val="22"/>
          <w:lang w:bidi="he-IL"/>
        </w:rPr>
        <w:footnoteReference w:id="39"/>
      </w:r>
    </w:p>
    <w:p w14:paraId="7E5C5627" w14:textId="77777777" w:rsidR="0078667C" w:rsidRPr="00C560D3" w:rsidRDefault="0078667C" w:rsidP="00390B50">
      <w:pPr>
        <w:ind w:left="-567" w:right="-710"/>
        <w:jc w:val="both"/>
        <w:rPr>
          <w:rFonts w:asciiTheme="minorHAnsi" w:eastAsia="Times New Roman" w:hAnsiTheme="minorHAnsi" w:cstheme="minorHAnsi"/>
          <w:iCs/>
          <w:color w:val="000000"/>
          <w:sz w:val="22"/>
          <w:szCs w:val="22"/>
          <w:lang w:bidi="he-IL"/>
        </w:rPr>
      </w:pPr>
    </w:p>
    <w:p w14:paraId="37620C55" w14:textId="3AC1C4EC" w:rsidR="0078667C" w:rsidRPr="00C560D3" w:rsidRDefault="0078667C" w:rsidP="008D7650">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As noted above, </w:t>
      </w:r>
      <w:r w:rsidR="00736F6C" w:rsidRPr="00C560D3">
        <w:rPr>
          <w:rFonts w:asciiTheme="minorHAnsi" w:eastAsia="Times New Roman" w:hAnsiTheme="minorHAnsi" w:cstheme="minorHAnsi"/>
          <w:iCs/>
          <w:color w:val="000000"/>
          <w:sz w:val="22"/>
          <w:szCs w:val="22"/>
          <w:lang w:bidi="he-IL"/>
        </w:rPr>
        <w:t xml:space="preserve">Rabbi Chaim David Azulai comments about this issue in a number of his books. In </w:t>
      </w:r>
      <w:r w:rsidR="00736F6C" w:rsidRPr="00C560D3">
        <w:rPr>
          <w:rFonts w:asciiTheme="minorHAnsi" w:eastAsia="Times New Roman" w:hAnsiTheme="minorHAnsi" w:cstheme="minorHAnsi"/>
          <w:i/>
          <w:color w:val="000000"/>
          <w:sz w:val="22"/>
          <w:szCs w:val="22"/>
          <w:lang w:bidi="he-IL"/>
        </w:rPr>
        <w:t>Birkei Yosef</w:t>
      </w:r>
      <w:r w:rsidR="00736F6C" w:rsidRPr="00C560D3">
        <w:rPr>
          <w:rFonts w:asciiTheme="minorHAnsi" w:eastAsia="Times New Roman" w:hAnsiTheme="minorHAnsi" w:cstheme="minorHAnsi"/>
          <w:iCs/>
          <w:color w:val="000000"/>
          <w:sz w:val="22"/>
          <w:szCs w:val="22"/>
          <w:lang w:bidi="he-IL"/>
        </w:rPr>
        <w:t xml:space="preserve">, he cites a number of the </w:t>
      </w:r>
      <w:r w:rsidR="00E70E78" w:rsidRPr="00C560D3">
        <w:rPr>
          <w:rFonts w:asciiTheme="minorHAnsi" w:eastAsia="Times New Roman" w:hAnsiTheme="minorHAnsi" w:cstheme="minorHAnsi"/>
          <w:iCs/>
          <w:color w:val="000000"/>
          <w:sz w:val="22"/>
          <w:szCs w:val="22"/>
          <w:lang w:bidi="he-IL"/>
        </w:rPr>
        <w:t>sources</w:t>
      </w:r>
      <w:r w:rsidR="00736F6C" w:rsidRPr="00C560D3">
        <w:rPr>
          <w:rFonts w:asciiTheme="minorHAnsi" w:eastAsia="Times New Roman" w:hAnsiTheme="minorHAnsi" w:cstheme="minorHAnsi"/>
          <w:iCs/>
          <w:color w:val="000000"/>
          <w:sz w:val="22"/>
          <w:szCs w:val="22"/>
          <w:lang w:bidi="he-IL"/>
        </w:rPr>
        <w:t xml:space="preserve"> and arguments noted </w:t>
      </w:r>
      <w:r w:rsidR="006553B1" w:rsidRPr="00C560D3">
        <w:rPr>
          <w:rFonts w:asciiTheme="minorHAnsi" w:eastAsia="Times New Roman" w:hAnsiTheme="minorHAnsi" w:cstheme="minorHAnsi"/>
          <w:iCs/>
          <w:color w:val="000000"/>
          <w:sz w:val="22"/>
          <w:szCs w:val="22"/>
          <w:lang w:bidi="he-IL"/>
        </w:rPr>
        <w:t>above and</w:t>
      </w:r>
      <w:r w:rsidR="00736F6C" w:rsidRPr="00C560D3">
        <w:rPr>
          <w:rFonts w:asciiTheme="minorHAnsi" w:eastAsia="Times New Roman" w:hAnsiTheme="minorHAnsi" w:cstheme="minorHAnsi"/>
          <w:iCs/>
          <w:color w:val="000000"/>
          <w:sz w:val="22"/>
          <w:szCs w:val="22"/>
          <w:lang w:bidi="he-IL"/>
        </w:rPr>
        <w:t xml:space="preserve"> concludes that a Golem is no different </w:t>
      </w:r>
      <w:r w:rsidR="008D7A47" w:rsidRPr="00C560D3">
        <w:rPr>
          <w:rFonts w:asciiTheme="minorHAnsi" w:eastAsia="Times New Roman" w:hAnsiTheme="minorHAnsi" w:cstheme="minorHAnsi"/>
          <w:iCs/>
          <w:color w:val="000000"/>
          <w:sz w:val="22"/>
          <w:szCs w:val="22"/>
          <w:lang w:bidi="he-IL"/>
        </w:rPr>
        <w:t>from</w:t>
      </w:r>
      <w:r w:rsidR="00736F6C" w:rsidRPr="00C560D3">
        <w:rPr>
          <w:rFonts w:asciiTheme="minorHAnsi" w:eastAsia="Times New Roman" w:hAnsiTheme="minorHAnsi" w:cstheme="minorHAnsi"/>
          <w:iCs/>
          <w:color w:val="000000"/>
          <w:sz w:val="22"/>
          <w:szCs w:val="22"/>
          <w:lang w:bidi="he-IL"/>
        </w:rPr>
        <w:t xml:space="preserve"> a </w:t>
      </w:r>
      <w:r w:rsidR="008D7A47" w:rsidRPr="00C560D3">
        <w:rPr>
          <w:rFonts w:asciiTheme="minorHAnsi" w:eastAsia="Times New Roman" w:hAnsiTheme="minorHAnsi" w:cstheme="minorHAnsi"/>
          <w:iCs/>
          <w:color w:val="000000"/>
          <w:sz w:val="22"/>
          <w:szCs w:val="22"/>
          <w:lang w:bidi="he-IL"/>
        </w:rPr>
        <w:t>Jew</w:t>
      </w:r>
      <w:r w:rsidR="00736F6C" w:rsidRPr="00C560D3">
        <w:rPr>
          <w:rFonts w:asciiTheme="minorHAnsi" w:eastAsia="Times New Roman" w:hAnsiTheme="minorHAnsi" w:cstheme="minorHAnsi"/>
          <w:iCs/>
          <w:color w:val="000000"/>
          <w:sz w:val="22"/>
          <w:szCs w:val="22"/>
          <w:lang w:bidi="he-IL"/>
        </w:rPr>
        <w:t xml:space="preserve"> who cannot speak, </w:t>
      </w:r>
      <w:r w:rsidR="008D7650" w:rsidRPr="00C560D3">
        <w:rPr>
          <w:rFonts w:asciiTheme="minorHAnsi" w:eastAsia="Times New Roman" w:hAnsiTheme="minorHAnsi" w:cstheme="minorHAnsi"/>
          <w:iCs/>
          <w:color w:val="000000"/>
          <w:sz w:val="22"/>
          <w:szCs w:val="22"/>
          <w:lang w:bidi="he-IL"/>
        </w:rPr>
        <w:t xml:space="preserve">and who </w:t>
      </w:r>
      <w:r w:rsidR="00736F6C" w:rsidRPr="00C560D3">
        <w:rPr>
          <w:rFonts w:asciiTheme="minorHAnsi" w:eastAsia="Times New Roman" w:hAnsiTheme="minorHAnsi" w:cstheme="minorHAnsi"/>
          <w:iCs/>
          <w:color w:val="000000"/>
          <w:sz w:val="22"/>
          <w:szCs w:val="22"/>
          <w:lang w:bidi="he-IL"/>
        </w:rPr>
        <w:t xml:space="preserve">has the status </w:t>
      </w:r>
      <w:r w:rsidR="00E70E78" w:rsidRPr="00C560D3">
        <w:rPr>
          <w:rFonts w:asciiTheme="minorHAnsi" w:eastAsia="Times New Roman" w:hAnsiTheme="minorHAnsi" w:cstheme="minorHAnsi"/>
          <w:iCs/>
          <w:color w:val="000000"/>
          <w:sz w:val="22"/>
          <w:szCs w:val="22"/>
          <w:lang w:bidi="he-IL"/>
        </w:rPr>
        <w:t>in Judaism</w:t>
      </w:r>
      <w:r w:rsidR="00B91D70" w:rsidRPr="00C560D3">
        <w:rPr>
          <w:rFonts w:asciiTheme="minorHAnsi" w:eastAsia="Times New Roman" w:hAnsiTheme="minorHAnsi" w:cstheme="minorHAnsi"/>
          <w:iCs/>
          <w:color w:val="000000"/>
          <w:sz w:val="22"/>
          <w:szCs w:val="22"/>
          <w:lang w:bidi="he-IL"/>
        </w:rPr>
        <w:t xml:space="preserve"> of someone no</w:t>
      </w:r>
      <w:r w:rsidR="00730F45" w:rsidRPr="00C560D3">
        <w:rPr>
          <w:rFonts w:asciiTheme="minorHAnsi" w:eastAsia="Times New Roman" w:hAnsiTheme="minorHAnsi" w:cstheme="minorHAnsi"/>
          <w:iCs/>
          <w:color w:val="000000"/>
          <w:sz w:val="22"/>
          <w:szCs w:val="22"/>
          <w:lang w:bidi="he-IL"/>
        </w:rPr>
        <w:t>t</w:t>
      </w:r>
      <w:r w:rsidR="00736F6C" w:rsidRPr="00C560D3">
        <w:rPr>
          <w:rFonts w:asciiTheme="minorHAnsi" w:eastAsia="Times New Roman" w:hAnsiTheme="minorHAnsi" w:cstheme="minorHAnsi"/>
          <w:iCs/>
          <w:color w:val="000000"/>
          <w:sz w:val="22"/>
          <w:szCs w:val="22"/>
          <w:lang w:bidi="he-IL"/>
        </w:rPr>
        <w:t xml:space="preserve"> obligated in the commandments</w:t>
      </w:r>
      <w:r w:rsidR="00B27AE9" w:rsidRPr="00C560D3">
        <w:rPr>
          <w:rFonts w:asciiTheme="minorHAnsi" w:eastAsia="Times New Roman" w:hAnsiTheme="minorHAnsi" w:cstheme="minorHAnsi"/>
          <w:iCs/>
          <w:color w:val="000000"/>
          <w:sz w:val="22"/>
          <w:szCs w:val="22"/>
          <w:lang w:bidi="he-IL"/>
        </w:rPr>
        <w:t xml:space="preserve"> (and thus not eligible for a Minyan)</w:t>
      </w:r>
      <w:r w:rsidR="00736F6C" w:rsidRPr="00C560D3">
        <w:rPr>
          <w:rFonts w:asciiTheme="minorHAnsi" w:eastAsia="Times New Roman" w:hAnsiTheme="minorHAnsi" w:cstheme="minorHAnsi"/>
          <w:iCs/>
          <w:color w:val="000000"/>
          <w:sz w:val="22"/>
          <w:szCs w:val="22"/>
          <w:lang w:bidi="he-IL"/>
        </w:rPr>
        <w:t xml:space="preserve">. But we see from this analysis that he might consider the Golem to </w:t>
      </w:r>
      <w:r w:rsidR="00B27AE9" w:rsidRPr="00C560D3">
        <w:rPr>
          <w:rFonts w:asciiTheme="minorHAnsi" w:eastAsia="Times New Roman" w:hAnsiTheme="minorHAnsi" w:cstheme="minorHAnsi"/>
          <w:iCs/>
          <w:color w:val="000000"/>
          <w:sz w:val="22"/>
          <w:szCs w:val="22"/>
          <w:lang w:bidi="he-IL"/>
        </w:rPr>
        <w:t xml:space="preserve">actually </w:t>
      </w:r>
      <w:r w:rsidR="00736F6C" w:rsidRPr="00C560D3">
        <w:rPr>
          <w:rFonts w:asciiTheme="minorHAnsi" w:eastAsia="Times New Roman" w:hAnsiTheme="minorHAnsi" w:cstheme="minorHAnsi"/>
          <w:iCs/>
          <w:color w:val="000000"/>
          <w:sz w:val="22"/>
          <w:szCs w:val="22"/>
          <w:lang w:bidi="he-IL"/>
        </w:rPr>
        <w:t>be human</w:t>
      </w:r>
      <w:r w:rsidR="008D7650" w:rsidRPr="00C560D3">
        <w:rPr>
          <w:rFonts w:asciiTheme="minorHAnsi" w:eastAsia="Times New Roman" w:hAnsiTheme="minorHAnsi" w:cstheme="minorHAnsi"/>
          <w:iCs/>
          <w:color w:val="000000"/>
          <w:sz w:val="22"/>
          <w:szCs w:val="22"/>
          <w:lang w:bidi="he-IL"/>
        </w:rPr>
        <w:t>.</w:t>
      </w:r>
      <w:r w:rsidR="00736F6C" w:rsidRPr="00C560D3">
        <w:rPr>
          <w:rStyle w:val="FootnoteReference"/>
          <w:rFonts w:asciiTheme="minorHAnsi" w:eastAsia="Times New Roman" w:hAnsiTheme="minorHAnsi" w:cstheme="minorHAnsi"/>
          <w:iCs/>
          <w:color w:val="000000"/>
          <w:sz w:val="22"/>
          <w:szCs w:val="22"/>
          <w:lang w:bidi="he-IL"/>
        </w:rPr>
        <w:footnoteReference w:id="40"/>
      </w:r>
      <w:r w:rsidR="00256D8F" w:rsidRPr="00C560D3">
        <w:rPr>
          <w:rFonts w:asciiTheme="minorHAnsi" w:eastAsia="Times New Roman" w:hAnsiTheme="minorHAnsi" w:cstheme="minorHAnsi"/>
          <w:iCs/>
          <w:color w:val="000000"/>
          <w:sz w:val="22"/>
          <w:szCs w:val="22"/>
          <w:lang w:bidi="he-IL"/>
        </w:rPr>
        <w:t xml:space="preserve"> Rabbi Yehuda Asad (1794-1866) disagrees, and says that a Golem has no “soul” at all</w:t>
      </w:r>
      <w:r w:rsidR="00B27AE9" w:rsidRPr="00C560D3">
        <w:rPr>
          <w:rFonts w:asciiTheme="minorHAnsi" w:eastAsia="Times New Roman" w:hAnsiTheme="minorHAnsi" w:cstheme="minorHAnsi"/>
          <w:iCs/>
          <w:color w:val="000000"/>
          <w:sz w:val="22"/>
          <w:szCs w:val="22"/>
          <w:lang w:bidi="he-IL"/>
        </w:rPr>
        <w:t>,</w:t>
      </w:r>
      <w:r w:rsidR="00256D8F" w:rsidRPr="00C560D3">
        <w:rPr>
          <w:rFonts w:asciiTheme="minorHAnsi" w:eastAsia="Times New Roman" w:hAnsiTheme="minorHAnsi" w:cstheme="minorHAnsi"/>
          <w:iCs/>
          <w:color w:val="000000"/>
          <w:sz w:val="22"/>
          <w:szCs w:val="22"/>
          <w:lang w:bidi="he-IL"/>
        </w:rPr>
        <w:t xml:space="preserve"> and at most has a life force equating it to the status of an animal</w:t>
      </w:r>
      <w:r w:rsidR="008D7650" w:rsidRPr="00C560D3">
        <w:rPr>
          <w:rFonts w:asciiTheme="minorHAnsi" w:eastAsia="Times New Roman" w:hAnsiTheme="minorHAnsi" w:cstheme="minorHAnsi"/>
          <w:iCs/>
          <w:color w:val="000000"/>
          <w:sz w:val="22"/>
          <w:szCs w:val="22"/>
          <w:lang w:bidi="he-IL"/>
        </w:rPr>
        <w:t>.</w:t>
      </w:r>
      <w:r w:rsidR="000B5734" w:rsidRPr="00C560D3">
        <w:rPr>
          <w:rStyle w:val="FootnoteReference"/>
          <w:rFonts w:asciiTheme="minorHAnsi" w:eastAsia="Times New Roman" w:hAnsiTheme="minorHAnsi" w:cstheme="minorHAnsi"/>
          <w:iCs/>
          <w:color w:val="000000"/>
          <w:sz w:val="22"/>
          <w:szCs w:val="22"/>
          <w:lang w:bidi="he-IL"/>
        </w:rPr>
        <w:footnoteReference w:id="41"/>
      </w:r>
      <w:r w:rsidR="00256D8F" w:rsidRPr="00C560D3">
        <w:rPr>
          <w:rFonts w:asciiTheme="minorHAnsi" w:eastAsia="Times New Roman" w:hAnsiTheme="minorHAnsi" w:cstheme="minorHAnsi"/>
          <w:iCs/>
          <w:color w:val="000000"/>
          <w:sz w:val="22"/>
          <w:szCs w:val="22"/>
          <w:lang w:bidi="he-IL"/>
        </w:rPr>
        <w:t xml:space="preserve"> In </w:t>
      </w:r>
      <w:r w:rsidR="008D7650" w:rsidRPr="00C560D3">
        <w:rPr>
          <w:rFonts w:asciiTheme="minorHAnsi" w:eastAsia="Times New Roman" w:hAnsiTheme="minorHAnsi" w:cstheme="minorHAnsi"/>
          <w:iCs/>
          <w:color w:val="000000"/>
          <w:sz w:val="22"/>
          <w:szCs w:val="22"/>
          <w:lang w:bidi="he-IL"/>
        </w:rPr>
        <w:t xml:space="preserve">an </w:t>
      </w:r>
      <w:r w:rsidR="00256D8F" w:rsidRPr="00C560D3">
        <w:rPr>
          <w:rFonts w:asciiTheme="minorHAnsi" w:eastAsia="Times New Roman" w:hAnsiTheme="minorHAnsi" w:cstheme="minorHAnsi"/>
          <w:iCs/>
          <w:color w:val="000000"/>
          <w:sz w:val="22"/>
          <w:szCs w:val="22"/>
          <w:lang w:bidi="he-IL"/>
        </w:rPr>
        <w:t xml:space="preserve">addendum to his </w:t>
      </w:r>
      <w:r w:rsidR="007644E8" w:rsidRPr="00C560D3">
        <w:rPr>
          <w:rFonts w:asciiTheme="minorHAnsi" w:eastAsia="Times New Roman" w:hAnsiTheme="minorHAnsi" w:cstheme="minorHAnsi"/>
          <w:iCs/>
          <w:color w:val="000000"/>
          <w:sz w:val="22"/>
          <w:szCs w:val="22"/>
          <w:lang w:bidi="he-IL"/>
        </w:rPr>
        <w:t>original</w:t>
      </w:r>
      <w:r w:rsidR="00256D8F" w:rsidRPr="00C560D3">
        <w:rPr>
          <w:rFonts w:asciiTheme="minorHAnsi" w:eastAsia="Times New Roman" w:hAnsiTheme="minorHAnsi" w:cstheme="minorHAnsi"/>
          <w:iCs/>
          <w:color w:val="000000"/>
          <w:sz w:val="22"/>
          <w:szCs w:val="22"/>
          <w:lang w:bidi="he-IL"/>
        </w:rPr>
        <w:t xml:space="preserve"> responsum, Rabbi Ashkenazi cites Rabbi Moshe Cordevero</w:t>
      </w:r>
      <w:r w:rsidR="008D7650" w:rsidRPr="00C560D3">
        <w:rPr>
          <w:rFonts w:asciiTheme="minorHAnsi" w:eastAsia="Times New Roman" w:hAnsiTheme="minorHAnsi" w:cstheme="minorHAnsi"/>
          <w:iCs/>
          <w:color w:val="000000"/>
          <w:sz w:val="22"/>
          <w:szCs w:val="22"/>
          <w:lang w:bidi="he-IL"/>
        </w:rPr>
        <w:t>,</w:t>
      </w:r>
      <w:r w:rsidR="007644E8" w:rsidRPr="00C560D3">
        <w:rPr>
          <w:rFonts w:asciiTheme="minorHAnsi" w:eastAsia="Times New Roman" w:hAnsiTheme="minorHAnsi" w:cstheme="minorHAnsi"/>
          <w:iCs/>
          <w:color w:val="000000"/>
          <w:sz w:val="22"/>
          <w:szCs w:val="22"/>
          <w:lang w:bidi="he-IL"/>
        </w:rPr>
        <w:t xml:space="preserve"> who also says the life force of the Golem assigns it </w:t>
      </w:r>
      <w:r w:rsidR="00B27AE9" w:rsidRPr="00C560D3">
        <w:rPr>
          <w:rFonts w:asciiTheme="minorHAnsi" w:eastAsia="Times New Roman" w:hAnsiTheme="minorHAnsi" w:cstheme="minorHAnsi"/>
          <w:iCs/>
          <w:color w:val="000000"/>
          <w:sz w:val="22"/>
          <w:szCs w:val="22"/>
          <w:lang w:bidi="he-IL"/>
        </w:rPr>
        <w:t xml:space="preserve">the status of animal, not </w:t>
      </w:r>
      <w:r w:rsidR="008D7650" w:rsidRPr="00C560D3">
        <w:rPr>
          <w:rFonts w:asciiTheme="minorHAnsi" w:eastAsia="Times New Roman" w:hAnsiTheme="minorHAnsi" w:cstheme="minorHAnsi"/>
          <w:iCs/>
          <w:color w:val="000000"/>
          <w:sz w:val="22"/>
          <w:szCs w:val="22"/>
          <w:lang w:bidi="he-IL"/>
        </w:rPr>
        <w:t xml:space="preserve">a </w:t>
      </w:r>
      <w:r w:rsidR="00B27AE9" w:rsidRPr="00C560D3">
        <w:rPr>
          <w:rFonts w:asciiTheme="minorHAnsi" w:eastAsia="Times New Roman" w:hAnsiTheme="minorHAnsi" w:cstheme="minorHAnsi"/>
          <w:iCs/>
          <w:color w:val="000000"/>
          <w:sz w:val="22"/>
          <w:szCs w:val="22"/>
          <w:lang w:bidi="he-IL"/>
        </w:rPr>
        <w:t>human, as a further proof that the G</w:t>
      </w:r>
      <w:r w:rsidR="007644E8" w:rsidRPr="00C560D3">
        <w:rPr>
          <w:rFonts w:asciiTheme="minorHAnsi" w:eastAsia="Times New Roman" w:hAnsiTheme="minorHAnsi" w:cstheme="minorHAnsi"/>
          <w:iCs/>
          <w:color w:val="000000"/>
          <w:sz w:val="22"/>
          <w:szCs w:val="22"/>
          <w:lang w:bidi="he-IL"/>
        </w:rPr>
        <w:t xml:space="preserve">olem would </w:t>
      </w:r>
      <w:r w:rsidR="008D7650" w:rsidRPr="00C560D3">
        <w:rPr>
          <w:rFonts w:asciiTheme="minorHAnsi" w:eastAsia="Times New Roman" w:hAnsiTheme="minorHAnsi" w:cstheme="minorHAnsi"/>
          <w:iCs/>
          <w:color w:val="000000"/>
          <w:sz w:val="22"/>
          <w:szCs w:val="22"/>
          <w:lang w:bidi="he-IL"/>
        </w:rPr>
        <w:t xml:space="preserve">be </w:t>
      </w:r>
      <w:r w:rsidR="007644E8" w:rsidRPr="00C560D3">
        <w:rPr>
          <w:rFonts w:asciiTheme="minorHAnsi" w:eastAsia="Times New Roman" w:hAnsiTheme="minorHAnsi" w:cstheme="minorHAnsi"/>
          <w:iCs/>
          <w:color w:val="000000"/>
          <w:sz w:val="22"/>
          <w:szCs w:val="22"/>
          <w:lang w:bidi="he-IL"/>
        </w:rPr>
        <w:t xml:space="preserve">ineligible </w:t>
      </w:r>
      <w:r w:rsidR="008D7650" w:rsidRPr="00C560D3">
        <w:rPr>
          <w:rFonts w:asciiTheme="minorHAnsi" w:eastAsia="Times New Roman" w:hAnsiTheme="minorHAnsi" w:cstheme="minorHAnsi"/>
          <w:iCs/>
          <w:color w:val="000000"/>
          <w:sz w:val="22"/>
          <w:szCs w:val="22"/>
          <w:lang w:bidi="he-IL"/>
        </w:rPr>
        <w:t>as one</w:t>
      </w:r>
      <w:r w:rsidR="007644E8" w:rsidRPr="00C560D3">
        <w:rPr>
          <w:rFonts w:asciiTheme="minorHAnsi" w:eastAsia="Times New Roman" w:hAnsiTheme="minorHAnsi" w:cstheme="minorHAnsi"/>
          <w:iCs/>
          <w:color w:val="000000"/>
          <w:sz w:val="22"/>
          <w:szCs w:val="22"/>
          <w:lang w:bidi="he-IL"/>
        </w:rPr>
        <w:t xml:space="preserve"> of the ten men needed for a Minyan</w:t>
      </w:r>
      <w:r w:rsidR="008D7650" w:rsidRPr="00C560D3">
        <w:rPr>
          <w:rFonts w:asciiTheme="minorHAnsi" w:eastAsia="Times New Roman" w:hAnsiTheme="minorHAnsi" w:cstheme="minorHAnsi"/>
          <w:iCs/>
          <w:color w:val="000000"/>
          <w:sz w:val="22"/>
          <w:szCs w:val="22"/>
          <w:lang w:bidi="he-IL"/>
        </w:rPr>
        <w:t>.</w:t>
      </w:r>
      <w:r w:rsidR="004337C2" w:rsidRPr="00C560D3">
        <w:rPr>
          <w:rStyle w:val="FootnoteReference"/>
          <w:rFonts w:asciiTheme="minorHAnsi" w:eastAsia="Times New Roman" w:hAnsiTheme="minorHAnsi" w:cstheme="minorHAnsi"/>
          <w:iCs/>
          <w:color w:val="000000"/>
          <w:sz w:val="22"/>
          <w:szCs w:val="22"/>
          <w:lang w:bidi="he-IL"/>
        </w:rPr>
        <w:footnoteReference w:id="42"/>
      </w:r>
      <w:r w:rsidR="007644E8" w:rsidRPr="00C560D3">
        <w:rPr>
          <w:rFonts w:asciiTheme="minorHAnsi" w:eastAsia="Times New Roman" w:hAnsiTheme="minorHAnsi" w:cstheme="minorHAnsi"/>
          <w:iCs/>
          <w:color w:val="000000"/>
          <w:sz w:val="22"/>
          <w:szCs w:val="22"/>
          <w:lang w:bidi="he-IL"/>
        </w:rPr>
        <w:t xml:space="preserve"> </w:t>
      </w:r>
    </w:p>
    <w:p w14:paraId="477FDD97" w14:textId="77777777" w:rsidR="007644E8" w:rsidRPr="00C560D3" w:rsidRDefault="007644E8" w:rsidP="007644E8">
      <w:pPr>
        <w:ind w:left="-567" w:right="-710"/>
        <w:jc w:val="both"/>
        <w:rPr>
          <w:rFonts w:asciiTheme="minorHAnsi" w:eastAsia="Times New Roman" w:hAnsiTheme="minorHAnsi" w:cstheme="minorHAnsi"/>
          <w:iCs/>
          <w:color w:val="000000"/>
          <w:sz w:val="22"/>
          <w:szCs w:val="22"/>
          <w:lang w:bidi="he-IL"/>
        </w:rPr>
      </w:pPr>
    </w:p>
    <w:p w14:paraId="0F64B2FD" w14:textId="0FB1AF00" w:rsidR="007644E8" w:rsidRPr="00C560D3" w:rsidRDefault="007644E8" w:rsidP="00E951EF">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There </w:t>
      </w:r>
      <w:r w:rsidR="00B27AE9" w:rsidRPr="00C560D3">
        <w:rPr>
          <w:rFonts w:asciiTheme="minorHAnsi" w:eastAsia="Times New Roman" w:hAnsiTheme="minorHAnsi" w:cstheme="minorHAnsi"/>
          <w:iCs/>
          <w:color w:val="000000"/>
          <w:sz w:val="22"/>
          <w:szCs w:val="22"/>
          <w:lang w:bidi="he-IL"/>
        </w:rPr>
        <w:t>is</w:t>
      </w:r>
      <w:r w:rsidR="003B3C2B" w:rsidRPr="00C560D3">
        <w:rPr>
          <w:rFonts w:asciiTheme="minorHAnsi" w:eastAsia="Times New Roman" w:hAnsiTheme="minorHAnsi" w:cstheme="minorHAnsi"/>
          <w:iCs/>
          <w:color w:val="000000"/>
          <w:sz w:val="22"/>
          <w:szCs w:val="22"/>
          <w:lang w:bidi="he-IL"/>
        </w:rPr>
        <w:t xml:space="preserve"> a group of Rabbis who ke</w:t>
      </w:r>
      <w:r w:rsidRPr="00C560D3">
        <w:rPr>
          <w:rFonts w:asciiTheme="minorHAnsi" w:eastAsia="Times New Roman" w:hAnsiTheme="minorHAnsi" w:cstheme="minorHAnsi"/>
          <w:iCs/>
          <w:color w:val="000000"/>
          <w:sz w:val="22"/>
          <w:szCs w:val="22"/>
          <w:lang w:bidi="he-IL"/>
        </w:rPr>
        <w:t xml:space="preserve">y in on the issue of speech. </w:t>
      </w:r>
      <w:r w:rsidR="003B3C2B" w:rsidRPr="00C560D3">
        <w:rPr>
          <w:rFonts w:asciiTheme="minorHAnsi" w:eastAsia="Times New Roman" w:hAnsiTheme="minorHAnsi" w:cstheme="minorHAnsi"/>
          <w:iCs/>
          <w:color w:val="000000"/>
          <w:sz w:val="22"/>
          <w:szCs w:val="22"/>
          <w:lang w:bidi="he-IL"/>
        </w:rPr>
        <w:t xml:space="preserve">If that is </w:t>
      </w:r>
      <w:r w:rsidR="00B27AE9" w:rsidRPr="00C560D3">
        <w:rPr>
          <w:rFonts w:asciiTheme="minorHAnsi" w:eastAsia="Times New Roman" w:hAnsiTheme="minorHAnsi" w:cstheme="minorHAnsi"/>
          <w:iCs/>
          <w:color w:val="000000"/>
          <w:sz w:val="22"/>
          <w:szCs w:val="22"/>
          <w:lang w:bidi="he-IL"/>
        </w:rPr>
        <w:t xml:space="preserve">the human component </w:t>
      </w:r>
      <w:r w:rsidR="008D7650" w:rsidRPr="00C560D3">
        <w:rPr>
          <w:rFonts w:asciiTheme="minorHAnsi" w:eastAsia="Times New Roman" w:hAnsiTheme="minorHAnsi" w:cstheme="minorHAnsi"/>
          <w:iCs/>
          <w:color w:val="000000"/>
          <w:sz w:val="22"/>
          <w:szCs w:val="22"/>
          <w:lang w:bidi="he-IL"/>
        </w:rPr>
        <w:t xml:space="preserve">which is </w:t>
      </w:r>
      <w:r w:rsidR="003B3C2B" w:rsidRPr="00C560D3">
        <w:rPr>
          <w:rFonts w:asciiTheme="minorHAnsi" w:eastAsia="Times New Roman" w:hAnsiTheme="minorHAnsi" w:cstheme="minorHAnsi"/>
          <w:iCs/>
          <w:color w:val="000000"/>
          <w:sz w:val="22"/>
          <w:szCs w:val="22"/>
          <w:lang w:bidi="he-IL"/>
        </w:rPr>
        <w:t>missing fro</w:t>
      </w:r>
      <w:r w:rsidRPr="00C560D3">
        <w:rPr>
          <w:rFonts w:asciiTheme="minorHAnsi" w:eastAsia="Times New Roman" w:hAnsiTheme="minorHAnsi" w:cstheme="minorHAnsi"/>
          <w:iCs/>
          <w:color w:val="000000"/>
          <w:sz w:val="22"/>
          <w:szCs w:val="22"/>
          <w:lang w:bidi="he-IL"/>
        </w:rPr>
        <w:t>m</w:t>
      </w:r>
      <w:r w:rsidR="003B3C2B" w:rsidRPr="00C560D3">
        <w:rPr>
          <w:rFonts w:asciiTheme="minorHAnsi" w:eastAsia="Times New Roman" w:hAnsiTheme="minorHAnsi" w:cstheme="minorHAnsi"/>
          <w:iCs/>
          <w:color w:val="000000"/>
          <w:sz w:val="22"/>
          <w:szCs w:val="22"/>
          <w:lang w:bidi="he-IL"/>
        </w:rPr>
        <w:t xml:space="preserve"> </w:t>
      </w:r>
      <w:r w:rsidRPr="00C560D3">
        <w:rPr>
          <w:rFonts w:asciiTheme="minorHAnsi" w:eastAsia="Times New Roman" w:hAnsiTheme="minorHAnsi" w:cstheme="minorHAnsi"/>
          <w:iCs/>
          <w:color w:val="000000"/>
          <w:sz w:val="22"/>
          <w:szCs w:val="22"/>
          <w:lang w:bidi="he-IL"/>
        </w:rPr>
        <w:t xml:space="preserve">the Golem, </w:t>
      </w:r>
      <w:r w:rsidR="00E951EF" w:rsidRPr="00C560D3">
        <w:rPr>
          <w:rFonts w:asciiTheme="minorHAnsi" w:eastAsia="Times New Roman" w:hAnsiTheme="minorHAnsi" w:cstheme="minorHAnsi"/>
          <w:iCs/>
          <w:color w:val="000000"/>
          <w:sz w:val="22"/>
          <w:szCs w:val="22"/>
          <w:lang w:bidi="he-IL"/>
        </w:rPr>
        <w:t xml:space="preserve">this </w:t>
      </w:r>
      <w:r w:rsidRPr="00C560D3">
        <w:rPr>
          <w:rFonts w:asciiTheme="minorHAnsi" w:eastAsia="Times New Roman" w:hAnsiTheme="minorHAnsi" w:cstheme="minorHAnsi"/>
          <w:iCs/>
          <w:color w:val="000000"/>
          <w:sz w:val="22"/>
          <w:szCs w:val="22"/>
          <w:lang w:bidi="he-IL"/>
        </w:rPr>
        <w:t xml:space="preserve">in itself </w:t>
      </w:r>
      <w:r w:rsidR="003B3C2B" w:rsidRPr="00C560D3">
        <w:rPr>
          <w:rFonts w:asciiTheme="minorHAnsi" w:eastAsia="Times New Roman" w:hAnsiTheme="minorHAnsi" w:cstheme="minorHAnsi"/>
          <w:iCs/>
          <w:color w:val="000000"/>
          <w:sz w:val="22"/>
          <w:szCs w:val="22"/>
          <w:lang w:bidi="he-IL"/>
        </w:rPr>
        <w:t>disqualifies</w:t>
      </w:r>
      <w:r w:rsidRPr="00C560D3">
        <w:rPr>
          <w:rFonts w:asciiTheme="minorHAnsi" w:eastAsia="Times New Roman" w:hAnsiTheme="minorHAnsi" w:cstheme="minorHAnsi"/>
          <w:iCs/>
          <w:color w:val="000000"/>
          <w:sz w:val="22"/>
          <w:szCs w:val="22"/>
          <w:lang w:bidi="he-IL"/>
        </w:rPr>
        <w:t xml:space="preserve"> it from having </w:t>
      </w:r>
      <w:r w:rsidR="008D7650" w:rsidRPr="00C560D3">
        <w:rPr>
          <w:rFonts w:asciiTheme="minorHAnsi" w:eastAsia="Times New Roman" w:hAnsiTheme="minorHAnsi" w:cstheme="minorHAnsi"/>
          <w:iCs/>
          <w:color w:val="000000"/>
          <w:sz w:val="22"/>
          <w:szCs w:val="22"/>
          <w:lang w:bidi="he-IL"/>
        </w:rPr>
        <w:t xml:space="preserve">the </w:t>
      </w:r>
      <w:r w:rsidRPr="00C560D3">
        <w:rPr>
          <w:rFonts w:asciiTheme="minorHAnsi" w:eastAsia="Times New Roman" w:hAnsiTheme="minorHAnsi" w:cstheme="minorHAnsi"/>
          <w:iCs/>
          <w:color w:val="000000"/>
          <w:sz w:val="22"/>
          <w:szCs w:val="22"/>
          <w:lang w:bidi="he-IL"/>
        </w:rPr>
        <w:t>status</w:t>
      </w:r>
      <w:r w:rsidR="008D7650" w:rsidRPr="00C560D3">
        <w:rPr>
          <w:rFonts w:asciiTheme="minorHAnsi" w:eastAsia="Times New Roman" w:hAnsiTheme="minorHAnsi" w:cstheme="minorHAnsi"/>
          <w:iCs/>
          <w:color w:val="000000"/>
          <w:sz w:val="22"/>
          <w:szCs w:val="22"/>
          <w:lang w:bidi="he-IL"/>
        </w:rPr>
        <w:t xml:space="preserve"> of a human being</w:t>
      </w:r>
      <w:r w:rsidRPr="00C560D3">
        <w:rPr>
          <w:rFonts w:asciiTheme="minorHAnsi" w:eastAsia="Times New Roman" w:hAnsiTheme="minorHAnsi" w:cstheme="minorHAnsi"/>
          <w:iCs/>
          <w:color w:val="000000"/>
          <w:sz w:val="22"/>
          <w:szCs w:val="22"/>
          <w:lang w:bidi="he-IL"/>
        </w:rPr>
        <w:t>. Thus, Rabbi Shmuel Eidels</w:t>
      </w:r>
      <w:r w:rsidR="003B3C2B" w:rsidRPr="00C560D3">
        <w:rPr>
          <w:rFonts w:asciiTheme="minorHAnsi" w:eastAsia="Times New Roman" w:hAnsiTheme="minorHAnsi" w:cstheme="minorHAnsi"/>
          <w:iCs/>
          <w:color w:val="000000"/>
          <w:sz w:val="22"/>
          <w:szCs w:val="22"/>
          <w:lang w:bidi="he-IL"/>
        </w:rPr>
        <w:t xml:space="preserve"> (1555-1631) writes that the Golem’s inability to speak </w:t>
      </w:r>
      <w:r w:rsidR="008D7650" w:rsidRPr="00C560D3">
        <w:rPr>
          <w:rFonts w:asciiTheme="minorHAnsi" w:eastAsia="Times New Roman" w:hAnsiTheme="minorHAnsi" w:cstheme="minorHAnsi"/>
          <w:iCs/>
          <w:color w:val="000000"/>
          <w:sz w:val="22"/>
          <w:szCs w:val="22"/>
          <w:lang w:bidi="he-IL"/>
        </w:rPr>
        <w:t xml:space="preserve">ranks </w:t>
      </w:r>
      <w:r w:rsidR="003B3C2B" w:rsidRPr="00C560D3">
        <w:rPr>
          <w:rFonts w:asciiTheme="minorHAnsi" w:eastAsia="Times New Roman" w:hAnsiTheme="minorHAnsi" w:cstheme="minorHAnsi"/>
          <w:iCs/>
          <w:color w:val="000000"/>
          <w:sz w:val="22"/>
          <w:szCs w:val="22"/>
          <w:lang w:bidi="he-IL"/>
        </w:rPr>
        <w:t>him not higher than an animal</w:t>
      </w:r>
      <w:r w:rsidR="008D7650" w:rsidRPr="00C560D3">
        <w:rPr>
          <w:rFonts w:asciiTheme="minorHAnsi" w:eastAsia="Times New Roman" w:hAnsiTheme="minorHAnsi" w:cstheme="minorHAnsi"/>
          <w:iCs/>
          <w:color w:val="000000"/>
          <w:sz w:val="22"/>
          <w:szCs w:val="22"/>
          <w:lang w:bidi="he-IL"/>
        </w:rPr>
        <w:t>.</w:t>
      </w:r>
      <w:r w:rsidR="003B3C2B" w:rsidRPr="00C560D3">
        <w:rPr>
          <w:rStyle w:val="FootnoteReference"/>
          <w:rFonts w:asciiTheme="minorHAnsi" w:eastAsia="Times New Roman" w:hAnsiTheme="minorHAnsi" w:cstheme="minorHAnsi"/>
          <w:iCs/>
          <w:color w:val="000000"/>
          <w:sz w:val="22"/>
          <w:szCs w:val="22"/>
          <w:lang w:bidi="he-IL"/>
        </w:rPr>
        <w:footnoteReference w:id="43"/>
      </w:r>
      <w:r w:rsidR="003B3C2B" w:rsidRPr="00C560D3">
        <w:rPr>
          <w:rFonts w:asciiTheme="minorHAnsi" w:eastAsia="Times New Roman" w:hAnsiTheme="minorHAnsi" w:cstheme="minorHAnsi"/>
          <w:iCs/>
          <w:color w:val="000000"/>
          <w:sz w:val="22"/>
          <w:szCs w:val="22"/>
          <w:lang w:bidi="he-IL"/>
        </w:rPr>
        <w:t xml:space="preserve"> In fact, </w:t>
      </w:r>
      <w:r w:rsidR="004337C2" w:rsidRPr="00C560D3">
        <w:rPr>
          <w:rFonts w:asciiTheme="minorHAnsi" w:eastAsia="Times New Roman" w:hAnsiTheme="minorHAnsi" w:cstheme="minorHAnsi"/>
          <w:iCs/>
          <w:color w:val="000000"/>
          <w:sz w:val="22"/>
          <w:szCs w:val="22"/>
          <w:lang w:bidi="he-IL"/>
        </w:rPr>
        <w:t xml:space="preserve">in the Aramaic </w:t>
      </w:r>
      <w:r w:rsidR="00253850" w:rsidRPr="00C560D3">
        <w:rPr>
          <w:rFonts w:asciiTheme="minorHAnsi" w:eastAsia="Times New Roman" w:hAnsiTheme="minorHAnsi" w:cstheme="minorHAnsi"/>
          <w:iCs/>
          <w:color w:val="000000"/>
          <w:sz w:val="22"/>
          <w:szCs w:val="22"/>
          <w:lang w:bidi="he-IL"/>
        </w:rPr>
        <w:t>translation</w:t>
      </w:r>
      <w:r w:rsidR="004337C2" w:rsidRPr="00C560D3">
        <w:rPr>
          <w:rFonts w:asciiTheme="minorHAnsi" w:eastAsia="Times New Roman" w:hAnsiTheme="minorHAnsi" w:cstheme="minorHAnsi"/>
          <w:iCs/>
          <w:color w:val="000000"/>
          <w:sz w:val="22"/>
          <w:szCs w:val="22"/>
          <w:lang w:bidi="he-IL"/>
        </w:rPr>
        <w:t xml:space="preserve"> of Onkelos on the verse of the creation of man, wh</w:t>
      </w:r>
      <w:r w:rsidR="00B27AE9" w:rsidRPr="00C560D3">
        <w:rPr>
          <w:rFonts w:asciiTheme="minorHAnsi" w:eastAsia="Times New Roman" w:hAnsiTheme="minorHAnsi" w:cstheme="minorHAnsi"/>
          <w:iCs/>
          <w:color w:val="000000"/>
          <w:sz w:val="22"/>
          <w:szCs w:val="22"/>
          <w:lang w:bidi="he-IL"/>
        </w:rPr>
        <w:t>en the Torah says “He became a l</w:t>
      </w:r>
      <w:r w:rsidR="004337C2" w:rsidRPr="00C560D3">
        <w:rPr>
          <w:rFonts w:asciiTheme="minorHAnsi" w:eastAsia="Times New Roman" w:hAnsiTheme="minorHAnsi" w:cstheme="minorHAnsi"/>
          <w:iCs/>
          <w:color w:val="000000"/>
          <w:sz w:val="22"/>
          <w:szCs w:val="22"/>
          <w:lang w:bidi="he-IL"/>
        </w:rPr>
        <w:t>iving soul</w:t>
      </w:r>
      <w:r w:rsidR="008D7650" w:rsidRPr="00C560D3">
        <w:rPr>
          <w:rFonts w:asciiTheme="minorHAnsi" w:eastAsia="Times New Roman" w:hAnsiTheme="minorHAnsi" w:cstheme="minorHAnsi"/>
          <w:iCs/>
          <w:color w:val="000000"/>
          <w:sz w:val="22"/>
          <w:szCs w:val="22"/>
          <w:lang w:bidi="he-IL"/>
        </w:rPr>
        <w:t>,</w:t>
      </w:r>
      <w:r w:rsidR="004337C2" w:rsidRPr="00C560D3">
        <w:rPr>
          <w:rFonts w:asciiTheme="minorHAnsi" w:eastAsia="Times New Roman" w:hAnsiTheme="minorHAnsi" w:cstheme="minorHAnsi"/>
          <w:iCs/>
          <w:color w:val="000000"/>
          <w:sz w:val="22"/>
          <w:szCs w:val="22"/>
          <w:lang w:bidi="he-IL"/>
        </w:rPr>
        <w:t xml:space="preserve">” </w:t>
      </w:r>
      <w:r w:rsidR="00B27AE9" w:rsidRPr="00C560D3">
        <w:rPr>
          <w:rFonts w:asciiTheme="minorHAnsi" w:eastAsia="Times New Roman" w:hAnsiTheme="minorHAnsi" w:cstheme="minorHAnsi"/>
          <w:iCs/>
          <w:color w:val="000000"/>
          <w:sz w:val="22"/>
          <w:szCs w:val="22"/>
          <w:lang w:bidi="he-IL"/>
        </w:rPr>
        <w:t>Onkelos</w:t>
      </w:r>
      <w:r w:rsidR="004337C2" w:rsidRPr="00C560D3">
        <w:rPr>
          <w:rFonts w:asciiTheme="minorHAnsi" w:eastAsia="Times New Roman" w:hAnsiTheme="minorHAnsi" w:cstheme="minorHAnsi"/>
          <w:iCs/>
          <w:color w:val="000000"/>
          <w:sz w:val="22"/>
          <w:szCs w:val="22"/>
          <w:lang w:bidi="he-IL"/>
        </w:rPr>
        <w:t xml:space="preserve"> translates it as “a speaking spirit</w:t>
      </w:r>
      <w:r w:rsidR="008D7650" w:rsidRPr="00C560D3">
        <w:rPr>
          <w:rFonts w:asciiTheme="minorHAnsi" w:eastAsia="Times New Roman" w:hAnsiTheme="minorHAnsi" w:cstheme="minorHAnsi"/>
          <w:iCs/>
          <w:color w:val="000000"/>
          <w:sz w:val="22"/>
          <w:szCs w:val="22"/>
          <w:lang w:bidi="he-IL"/>
        </w:rPr>
        <w:t>,</w:t>
      </w:r>
      <w:r w:rsidR="004337C2" w:rsidRPr="00C560D3">
        <w:rPr>
          <w:rFonts w:asciiTheme="minorHAnsi" w:eastAsia="Times New Roman" w:hAnsiTheme="minorHAnsi" w:cstheme="minorHAnsi"/>
          <w:iCs/>
          <w:color w:val="000000"/>
          <w:sz w:val="22"/>
          <w:szCs w:val="22"/>
          <w:lang w:bidi="he-IL"/>
        </w:rPr>
        <w:t>” indicating that the essential life-force and uniqueness of the human being is his ability to speak</w:t>
      </w:r>
      <w:r w:rsidR="008D7650" w:rsidRPr="00C560D3">
        <w:rPr>
          <w:rFonts w:asciiTheme="minorHAnsi" w:eastAsia="Times New Roman" w:hAnsiTheme="minorHAnsi" w:cstheme="minorHAnsi"/>
          <w:iCs/>
          <w:color w:val="000000"/>
          <w:sz w:val="22"/>
          <w:szCs w:val="22"/>
          <w:lang w:bidi="he-IL"/>
        </w:rPr>
        <w:t>.</w:t>
      </w:r>
      <w:r w:rsidR="004337C2" w:rsidRPr="00C560D3">
        <w:rPr>
          <w:rStyle w:val="FootnoteReference"/>
          <w:rFonts w:asciiTheme="minorHAnsi" w:eastAsia="Times New Roman" w:hAnsiTheme="minorHAnsi" w:cstheme="minorHAnsi"/>
          <w:iCs/>
          <w:color w:val="000000"/>
          <w:sz w:val="22"/>
          <w:szCs w:val="22"/>
          <w:lang w:bidi="he-IL"/>
        </w:rPr>
        <w:footnoteReference w:id="44"/>
      </w:r>
      <w:r w:rsidR="00253850" w:rsidRPr="00C560D3">
        <w:rPr>
          <w:rFonts w:asciiTheme="minorHAnsi" w:eastAsia="Times New Roman" w:hAnsiTheme="minorHAnsi" w:cstheme="minorHAnsi"/>
          <w:iCs/>
          <w:color w:val="000000"/>
          <w:sz w:val="22"/>
          <w:szCs w:val="22"/>
          <w:lang w:bidi="he-IL"/>
        </w:rPr>
        <w:t xml:space="preserve"> </w:t>
      </w:r>
      <w:r w:rsidR="0001184D" w:rsidRPr="00C560D3">
        <w:rPr>
          <w:rFonts w:asciiTheme="minorHAnsi" w:eastAsia="Times New Roman" w:hAnsiTheme="minorHAnsi" w:cstheme="minorHAnsi"/>
          <w:iCs/>
          <w:color w:val="000000"/>
          <w:sz w:val="22"/>
          <w:szCs w:val="22"/>
          <w:lang w:bidi="he-IL"/>
        </w:rPr>
        <w:t xml:space="preserve">Maharal says that together with </w:t>
      </w:r>
      <w:r w:rsidR="00B27AE9" w:rsidRPr="00C560D3">
        <w:rPr>
          <w:rFonts w:asciiTheme="minorHAnsi" w:eastAsia="Times New Roman" w:hAnsiTheme="minorHAnsi" w:cstheme="minorHAnsi"/>
          <w:iCs/>
          <w:color w:val="000000"/>
          <w:sz w:val="22"/>
          <w:szCs w:val="22"/>
          <w:lang w:bidi="he-IL"/>
        </w:rPr>
        <w:t>the</w:t>
      </w:r>
      <w:r w:rsidR="0001184D" w:rsidRPr="00C560D3">
        <w:rPr>
          <w:rFonts w:asciiTheme="minorHAnsi" w:eastAsia="Times New Roman" w:hAnsiTheme="minorHAnsi" w:cstheme="minorHAnsi"/>
          <w:iCs/>
          <w:color w:val="000000"/>
          <w:sz w:val="22"/>
          <w:szCs w:val="22"/>
          <w:lang w:bidi="he-IL"/>
        </w:rPr>
        <w:t xml:space="preserve"> soul, it is man’s speaking ability that makes him uniquely human</w:t>
      </w:r>
      <w:r w:rsidR="008D7650" w:rsidRPr="00C560D3">
        <w:rPr>
          <w:rFonts w:asciiTheme="minorHAnsi" w:eastAsia="Times New Roman" w:hAnsiTheme="minorHAnsi" w:cstheme="minorHAnsi"/>
          <w:iCs/>
          <w:color w:val="000000"/>
          <w:sz w:val="22"/>
          <w:szCs w:val="22"/>
          <w:lang w:bidi="he-IL"/>
        </w:rPr>
        <w:t>.</w:t>
      </w:r>
      <w:r w:rsidR="0001184D" w:rsidRPr="00C560D3">
        <w:rPr>
          <w:rStyle w:val="FootnoteReference"/>
          <w:rFonts w:asciiTheme="minorHAnsi" w:eastAsia="Times New Roman" w:hAnsiTheme="minorHAnsi" w:cstheme="minorHAnsi"/>
          <w:iCs/>
          <w:color w:val="000000"/>
          <w:sz w:val="22"/>
          <w:szCs w:val="22"/>
          <w:lang w:bidi="he-IL"/>
        </w:rPr>
        <w:footnoteReference w:id="45"/>
      </w:r>
      <w:r w:rsidR="0001184D" w:rsidRPr="00C560D3">
        <w:rPr>
          <w:rFonts w:asciiTheme="minorHAnsi" w:eastAsia="Times New Roman" w:hAnsiTheme="minorHAnsi" w:cstheme="minorHAnsi"/>
          <w:iCs/>
          <w:color w:val="000000"/>
          <w:sz w:val="22"/>
          <w:szCs w:val="22"/>
          <w:lang w:bidi="he-IL"/>
        </w:rPr>
        <w:t xml:space="preserve"> </w:t>
      </w:r>
      <w:r w:rsidR="00253850" w:rsidRPr="00C560D3">
        <w:rPr>
          <w:rFonts w:asciiTheme="minorHAnsi" w:eastAsia="Times New Roman" w:hAnsiTheme="minorHAnsi" w:cstheme="minorHAnsi"/>
          <w:iCs/>
          <w:color w:val="000000"/>
          <w:sz w:val="22"/>
          <w:szCs w:val="22"/>
          <w:lang w:bidi="he-IL"/>
        </w:rPr>
        <w:t xml:space="preserve">Rabbi Dovid Sperber (1877-1962) discusses the entire issue at </w:t>
      </w:r>
      <w:r w:rsidR="00156F2F" w:rsidRPr="00C560D3">
        <w:rPr>
          <w:rFonts w:asciiTheme="minorHAnsi" w:eastAsia="Times New Roman" w:hAnsiTheme="minorHAnsi" w:cstheme="minorHAnsi"/>
          <w:iCs/>
          <w:color w:val="000000"/>
          <w:sz w:val="22"/>
          <w:szCs w:val="22"/>
          <w:lang w:bidi="he-IL"/>
        </w:rPr>
        <w:t>length, and p</w:t>
      </w:r>
      <w:r w:rsidR="00B27AE9" w:rsidRPr="00C560D3">
        <w:rPr>
          <w:rFonts w:asciiTheme="minorHAnsi" w:eastAsia="Times New Roman" w:hAnsiTheme="minorHAnsi" w:cstheme="minorHAnsi"/>
          <w:iCs/>
          <w:color w:val="000000"/>
          <w:sz w:val="22"/>
          <w:szCs w:val="22"/>
          <w:lang w:bidi="he-IL"/>
        </w:rPr>
        <w:t>o</w:t>
      </w:r>
      <w:r w:rsidR="00156F2F" w:rsidRPr="00C560D3">
        <w:rPr>
          <w:rFonts w:asciiTheme="minorHAnsi" w:eastAsia="Times New Roman" w:hAnsiTheme="minorHAnsi" w:cstheme="minorHAnsi"/>
          <w:iCs/>
          <w:color w:val="000000"/>
          <w:sz w:val="22"/>
          <w:szCs w:val="22"/>
          <w:lang w:bidi="he-IL"/>
        </w:rPr>
        <w:t xml:space="preserve">ints out that </w:t>
      </w:r>
      <w:r w:rsidR="001E3992" w:rsidRPr="00C560D3">
        <w:rPr>
          <w:rFonts w:asciiTheme="minorHAnsi" w:eastAsia="Times New Roman" w:hAnsiTheme="minorHAnsi" w:cstheme="minorHAnsi"/>
          <w:iCs/>
          <w:color w:val="000000"/>
          <w:sz w:val="22"/>
          <w:szCs w:val="22"/>
          <w:lang w:bidi="he-IL"/>
        </w:rPr>
        <w:t xml:space="preserve">in the Torah, </w:t>
      </w:r>
      <w:r w:rsidR="00156F2F" w:rsidRPr="00C560D3">
        <w:rPr>
          <w:rFonts w:asciiTheme="minorHAnsi" w:eastAsia="Times New Roman" w:hAnsiTheme="minorHAnsi" w:cstheme="minorHAnsi"/>
          <w:iCs/>
          <w:color w:val="000000"/>
          <w:sz w:val="22"/>
          <w:szCs w:val="22"/>
          <w:lang w:bidi="he-IL"/>
        </w:rPr>
        <w:t>man w</w:t>
      </w:r>
      <w:r w:rsidR="001E3992" w:rsidRPr="00C560D3">
        <w:rPr>
          <w:rFonts w:asciiTheme="minorHAnsi" w:eastAsia="Times New Roman" w:hAnsiTheme="minorHAnsi" w:cstheme="minorHAnsi"/>
          <w:iCs/>
          <w:color w:val="000000"/>
          <w:sz w:val="22"/>
          <w:szCs w:val="22"/>
          <w:lang w:bidi="he-IL"/>
        </w:rPr>
        <w:t xml:space="preserve">as called human (Genesis 1:26) </w:t>
      </w:r>
      <w:r w:rsidR="00156F2F" w:rsidRPr="00C560D3">
        <w:rPr>
          <w:rFonts w:asciiTheme="minorHAnsi" w:eastAsia="Times New Roman" w:hAnsiTheme="minorHAnsi" w:cstheme="minorHAnsi"/>
          <w:iCs/>
          <w:color w:val="000000"/>
          <w:sz w:val="22"/>
          <w:szCs w:val="22"/>
          <w:lang w:bidi="he-IL"/>
        </w:rPr>
        <w:t xml:space="preserve">even before </w:t>
      </w:r>
      <w:r w:rsidR="001D0BAC">
        <w:rPr>
          <w:rFonts w:asciiTheme="minorHAnsi" w:eastAsia="Times New Roman" w:hAnsiTheme="minorHAnsi" w:cstheme="minorHAnsi"/>
          <w:iCs/>
          <w:color w:val="000000"/>
          <w:sz w:val="22"/>
          <w:szCs w:val="22"/>
          <w:lang w:bidi="he-IL"/>
        </w:rPr>
        <w:t>G-d</w:t>
      </w:r>
      <w:r w:rsidR="001E3992" w:rsidRPr="00C560D3">
        <w:rPr>
          <w:rFonts w:asciiTheme="minorHAnsi" w:eastAsia="Times New Roman" w:hAnsiTheme="minorHAnsi" w:cstheme="minorHAnsi"/>
          <w:iCs/>
          <w:color w:val="000000"/>
          <w:sz w:val="22"/>
          <w:szCs w:val="22"/>
          <w:lang w:bidi="he-IL"/>
        </w:rPr>
        <w:t xml:space="preserve"> actually created him</w:t>
      </w:r>
      <w:r w:rsidR="00156F2F" w:rsidRPr="00C560D3">
        <w:rPr>
          <w:rFonts w:asciiTheme="minorHAnsi" w:eastAsia="Times New Roman" w:hAnsiTheme="minorHAnsi" w:cstheme="minorHAnsi"/>
          <w:iCs/>
          <w:color w:val="000000"/>
          <w:sz w:val="22"/>
          <w:szCs w:val="22"/>
          <w:lang w:bidi="he-IL"/>
        </w:rPr>
        <w:t xml:space="preserve"> and </w:t>
      </w:r>
      <w:r w:rsidR="001E3992" w:rsidRPr="00C560D3">
        <w:rPr>
          <w:rFonts w:asciiTheme="minorHAnsi" w:eastAsia="Times New Roman" w:hAnsiTheme="minorHAnsi" w:cstheme="minorHAnsi"/>
          <w:iCs/>
          <w:color w:val="000000"/>
          <w:sz w:val="22"/>
          <w:szCs w:val="22"/>
          <w:lang w:bidi="he-IL"/>
        </w:rPr>
        <w:t>put within him the divine spirit.</w:t>
      </w:r>
      <w:r w:rsidR="00156F2F" w:rsidRPr="00C560D3">
        <w:rPr>
          <w:rFonts w:asciiTheme="minorHAnsi" w:eastAsia="Times New Roman" w:hAnsiTheme="minorHAnsi" w:cstheme="minorHAnsi"/>
          <w:iCs/>
          <w:color w:val="000000"/>
          <w:sz w:val="22"/>
          <w:szCs w:val="22"/>
          <w:lang w:bidi="he-IL"/>
        </w:rPr>
        <w:t xml:space="preserve"> Nevertheless, he too, concludes that </w:t>
      </w:r>
      <w:r w:rsidR="008D7650" w:rsidRPr="00C560D3">
        <w:rPr>
          <w:rFonts w:asciiTheme="minorHAnsi" w:eastAsia="Times New Roman" w:hAnsiTheme="minorHAnsi" w:cstheme="minorHAnsi"/>
          <w:iCs/>
          <w:color w:val="000000"/>
          <w:sz w:val="22"/>
          <w:szCs w:val="22"/>
          <w:lang w:bidi="he-IL"/>
        </w:rPr>
        <w:t xml:space="preserve">it </w:t>
      </w:r>
      <w:r w:rsidR="00156F2F" w:rsidRPr="00C560D3">
        <w:rPr>
          <w:rFonts w:asciiTheme="minorHAnsi" w:eastAsia="Times New Roman" w:hAnsiTheme="minorHAnsi" w:cstheme="minorHAnsi"/>
          <w:iCs/>
          <w:color w:val="000000"/>
          <w:sz w:val="22"/>
          <w:szCs w:val="22"/>
          <w:lang w:bidi="he-IL"/>
        </w:rPr>
        <w:t xml:space="preserve">is man’s ability to speak </w:t>
      </w:r>
      <w:r w:rsidR="008D7650" w:rsidRPr="00C560D3">
        <w:rPr>
          <w:rFonts w:asciiTheme="minorHAnsi" w:eastAsia="Times New Roman" w:hAnsiTheme="minorHAnsi" w:cstheme="minorHAnsi"/>
          <w:iCs/>
          <w:color w:val="000000"/>
          <w:sz w:val="22"/>
          <w:szCs w:val="22"/>
          <w:lang w:bidi="he-IL"/>
        </w:rPr>
        <w:t xml:space="preserve">which </w:t>
      </w:r>
      <w:r w:rsidR="00156F2F" w:rsidRPr="00C560D3">
        <w:rPr>
          <w:rFonts w:asciiTheme="minorHAnsi" w:eastAsia="Times New Roman" w:hAnsiTheme="minorHAnsi" w:cstheme="minorHAnsi"/>
          <w:iCs/>
          <w:color w:val="000000"/>
          <w:sz w:val="22"/>
          <w:szCs w:val="22"/>
          <w:lang w:bidi="he-IL"/>
        </w:rPr>
        <w:t>makes him</w:t>
      </w:r>
      <w:r w:rsidR="001E3992" w:rsidRPr="00C560D3">
        <w:rPr>
          <w:rFonts w:asciiTheme="minorHAnsi" w:eastAsia="Times New Roman" w:hAnsiTheme="minorHAnsi" w:cstheme="minorHAnsi"/>
          <w:iCs/>
          <w:color w:val="000000"/>
          <w:sz w:val="22"/>
          <w:szCs w:val="22"/>
          <w:lang w:bidi="he-IL"/>
        </w:rPr>
        <w:t xml:space="preserve"> uniquely human</w:t>
      </w:r>
      <w:r w:rsidR="00E951EF" w:rsidRPr="00C560D3">
        <w:rPr>
          <w:rFonts w:asciiTheme="minorHAnsi" w:eastAsia="Times New Roman" w:hAnsiTheme="minorHAnsi" w:cstheme="minorHAnsi"/>
          <w:iCs/>
          <w:color w:val="000000"/>
          <w:sz w:val="22"/>
          <w:szCs w:val="22"/>
          <w:lang w:bidi="he-IL"/>
        </w:rPr>
        <w:t>,</w:t>
      </w:r>
      <w:r w:rsidR="001E3992" w:rsidRPr="00C560D3">
        <w:rPr>
          <w:rFonts w:asciiTheme="minorHAnsi" w:eastAsia="Times New Roman" w:hAnsiTheme="minorHAnsi" w:cstheme="minorHAnsi"/>
          <w:iCs/>
          <w:color w:val="000000"/>
          <w:sz w:val="22"/>
          <w:szCs w:val="22"/>
          <w:lang w:bidi="he-IL"/>
        </w:rPr>
        <w:t xml:space="preserve"> </w:t>
      </w:r>
      <w:r w:rsidR="00E951EF" w:rsidRPr="00C560D3">
        <w:rPr>
          <w:rFonts w:asciiTheme="minorHAnsi" w:eastAsia="Times New Roman" w:hAnsiTheme="minorHAnsi" w:cstheme="minorHAnsi"/>
          <w:iCs/>
          <w:color w:val="000000"/>
          <w:sz w:val="22"/>
          <w:szCs w:val="22"/>
          <w:lang w:bidi="he-IL"/>
        </w:rPr>
        <w:t>so that</w:t>
      </w:r>
      <w:r w:rsidR="00156F2F" w:rsidRPr="00C560D3">
        <w:rPr>
          <w:rFonts w:asciiTheme="minorHAnsi" w:eastAsia="Times New Roman" w:hAnsiTheme="minorHAnsi" w:cstheme="minorHAnsi"/>
          <w:iCs/>
          <w:color w:val="000000"/>
          <w:sz w:val="22"/>
          <w:szCs w:val="22"/>
          <w:lang w:bidi="he-IL"/>
        </w:rPr>
        <w:t xml:space="preserve"> the Golem would </w:t>
      </w:r>
      <w:r w:rsidR="00E951EF" w:rsidRPr="00C560D3">
        <w:rPr>
          <w:rFonts w:asciiTheme="minorHAnsi" w:eastAsia="Times New Roman" w:hAnsiTheme="minorHAnsi" w:cstheme="minorHAnsi"/>
          <w:iCs/>
          <w:color w:val="000000"/>
          <w:sz w:val="22"/>
          <w:szCs w:val="22"/>
          <w:lang w:bidi="he-IL"/>
        </w:rPr>
        <w:t xml:space="preserve">therefore </w:t>
      </w:r>
      <w:r w:rsidR="00156F2F" w:rsidRPr="00C560D3">
        <w:rPr>
          <w:rFonts w:asciiTheme="minorHAnsi" w:eastAsia="Times New Roman" w:hAnsiTheme="minorHAnsi" w:cstheme="minorHAnsi"/>
          <w:iCs/>
          <w:color w:val="000000"/>
          <w:sz w:val="22"/>
          <w:szCs w:val="22"/>
          <w:lang w:bidi="he-IL"/>
        </w:rPr>
        <w:t>not be considered human</w:t>
      </w:r>
      <w:r w:rsidR="008D7650" w:rsidRPr="00C560D3">
        <w:rPr>
          <w:rFonts w:asciiTheme="minorHAnsi" w:eastAsia="Times New Roman" w:hAnsiTheme="minorHAnsi" w:cstheme="minorHAnsi"/>
          <w:iCs/>
          <w:color w:val="000000"/>
          <w:sz w:val="22"/>
          <w:szCs w:val="22"/>
          <w:lang w:bidi="he-IL"/>
        </w:rPr>
        <w:t>.</w:t>
      </w:r>
      <w:r w:rsidR="00156F2F" w:rsidRPr="00C560D3">
        <w:rPr>
          <w:rStyle w:val="FootnoteReference"/>
          <w:rFonts w:asciiTheme="minorHAnsi" w:eastAsia="Times New Roman" w:hAnsiTheme="minorHAnsi" w:cstheme="minorHAnsi"/>
          <w:iCs/>
          <w:color w:val="000000"/>
          <w:sz w:val="22"/>
          <w:szCs w:val="22"/>
          <w:lang w:bidi="he-IL"/>
        </w:rPr>
        <w:footnoteReference w:id="46"/>
      </w:r>
      <w:r w:rsidR="00156F2F" w:rsidRPr="00C560D3">
        <w:rPr>
          <w:rFonts w:asciiTheme="minorHAnsi" w:eastAsia="Times New Roman" w:hAnsiTheme="minorHAnsi" w:cstheme="minorHAnsi"/>
          <w:iCs/>
          <w:color w:val="000000"/>
          <w:sz w:val="22"/>
          <w:szCs w:val="22"/>
          <w:lang w:bidi="he-IL"/>
        </w:rPr>
        <w:t xml:space="preserve"> </w:t>
      </w:r>
    </w:p>
    <w:p w14:paraId="2533522D" w14:textId="77777777" w:rsidR="0001184D" w:rsidRPr="00C560D3" w:rsidRDefault="0001184D" w:rsidP="00156F2F">
      <w:pPr>
        <w:ind w:left="-567" w:right="-710"/>
        <w:jc w:val="both"/>
        <w:rPr>
          <w:rFonts w:asciiTheme="minorHAnsi" w:eastAsia="Times New Roman" w:hAnsiTheme="minorHAnsi" w:cstheme="minorHAnsi"/>
          <w:iCs/>
          <w:color w:val="000000"/>
          <w:sz w:val="22"/>
          <w:szCs w:val="22"/>
          <w:lang w:bidi="he-IL"/>
        </w:rPr>
      </w:pPr>
    </w:p>
    <w:p w14:paraId="3CE46004" w14:textId="7A0FB016" w:rsidR="0001184D" w:rsidRPr="00C560D3" w:rsidRDefault="0001184D" w:rsidP="00EE1FA1">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Rabbi Chaim Palagi takes a </w:t>
      </w:r>
      <w:r w:rsidR="006553B1" w:rsidRPr="00C560D3">
        <w:rPr>
          <w:rFonts w:asciiTheme="minorHAnsi" w:eastAsia="Times New Roman" w:hAnsiTheme="minorHAnsi" w:cstheme="minorHAnsi"/>
          <w:iCs/>
          <w:color w:val="000000"/>
          <w:sz w:val="22"/>
          <w:szCs w:val="22"/>
          <w:lang w:bidi="he-IL"/>
        </w:rPr>
        <w:t>different</w:t>
      </w:r>
      <w:r w:rsidRPr="00C560D3">
        <w:rPr>
          <w:rFonts w:asciiTheme="minorHAnsi" w:eastAsia="Times New Roman" w:hAnsiTheme="minorHAnsi" w:cstheme="minorHAnsi"/>
          <w:iCs/>
          <w:color w:val="000000"/>
          <w:sz w:val="22"/>
          <w:szCs w:val="22"/>
          <w:lang w:bidi="he-IL"/>
        </w:rPr>
        <w:t xml:space="preserve"> </w:t>
      </w:r>
      <w:r w:rsidR="00EE1FA1" w:rsidRPr="00C560D3">
        <w:rPr>
          <w:rFonts w:asciiTheme="minorHAnsi" w:eastAsia="Times New Roman" w:hAnsiTheme="minorHAnsi" w:cstheme="minorHAnsi"/>
          <w:iCs/>
          <w:color w:val="000000"/>
          <w:sz w:val="22"/>
          <w:szCs w:val="22"/>
          <w:lang w:bidi="he-IL"/>
        </w:rPr>
        <w:t>approach</w:t>
      </w:r>
      <w:r w:rsidRPr="00C560D3">
        <w:rPr>
          <w:rFonts w:asciiTheme="minorHAnsi" w:eastAsia="Times New Roman" w:hAnsiTheme="minorHAnsi" w:cstheme="minorHAnsi"/>
          <w:iCs/>
          <w:color w:val="000000"/>
          <w:sz w:val="22"/>
          <w:szCs w:val="22"/>
          <w:lang w:bidi="he-IL"/>
        </w:rPr>
        <w:t xml:space="preserve">. He </w:t>
      </w:r>
      <w:r w:rsidR="00E70E78" w:rsidRPr="00C560D3">
        <w:rPr>
          <w:rFonts w:asciiTheme="minorHAnsi" w:eastAsia="Times New Roman" w:hAnsiTheme="minorHAnsi" w:cstheme="minorHAnsi"/>
          <w:iCs/>
          <w:color w:val="000000"/>
          <w:sz w:val="22"/>
          <w:szCs w:val="22"/>
          <w:lang w:bidi="he-IL"/>
        </w:rPr>
        <w:t>questions</w:t>
      </w:r>
      <w:r w:rsidR="001E3992" w:rsidRPr="00C560D3">
        <w:rPr>
          <w:rFonts w:asciiTheme="minorHAnsi" w:eastAsia="Times New Roman" w:hAnsiTheme="minorHAnsi" w:cstheme="minorHAnsi"/>
          <w:iCs/>
          <w:color w:val="000000"/>
          <w:sz w:val="22"/>
          <w:szCs w:val="22"/>
          <w:lang w:bidi="he-IL"/>
        </w:rPr>
        <w:t xml:space="preserve"> the status of the G</w:t>
      </w:r>
      <w:r w:rsidRPr="00C560D3">
        <w:rPr>
          <w:rFonts w:asciiTheme="minorHAnsi" w:eastAsia="Times New Roman" w:hAnsiTheme="minorHAnsi" w:cstheme="minorHAnsi"/>
          <w:iCs/>
          <w:color w:val="000000"/>
          <w:sz w:val="22"/>
          <w:szCs w:val="22"/>
          <w:lang w:bidi="he-IL"/>
        </w:rPr>
        <w:t xml:space="preserve">olem from </w:t>
      </w:r>
      <w:r w:rsidR="001E3992" w:rsidRPr="00C560D3">
        <w:rPr>
          <w:rFonts w:asciiTheme="minorHAnsi" w:eastAsia="Times New Roman" w:hAnsiTheme="minorHAnsi" w:cstheme="minorHAnsi"/>
          <w:iCs/>
          <w:color w:val="000000"/>
          <w:sz w:val="22"/>
          <w:szCs w:val="22"/>
          <w:lang w:bidi="he-IL"/>
        </w:rPr>
        <w:t xml:space="preserve">several </w:t>
      </w:r>
      <w:r w:rsidRPr="00C560D3">
        <w:rPr>
          <w:rFonts w:asciiTheme="minorHAnsi" w:eastAsia="Times New Roman" w:hAnsiTheme="minorHAnsi" w:cstheme="minorHAnsi"/>
          <w:iCs/>
          <w:color w:val="000000"/>
          <w:sz w:val="22"/>
          <w:szCs w:val="22"/>
          <w:lang w:bidi="he-IL"/>
        </w:rPr>
        <w:t>different perspectives</w:t>
      </w:r>
      <w:r w:rsidR="00B91D70" w:rsidRPr="00C560D3">
        <w:rPr>
          <w:rFonts w:asciiTheme="minorHAnsi" w:eastAsia="Times New Roman" w:hAnsiTheme="minorHAnsi" w:cstheme="minorHAnsi"/>
          <w:iCs/>
          <w:color w:val="000000"/>
          <w:sz w:val="22"/>
          <w:szCs w:val="22"/>
          <w:lang w:bidi="he-IL"/>
        </w:rPr>
        <w:t>,</w:t>
      </w:r>
      <w:r w:rsidRPr="00C560D3">
        <w:rPr>
          <w:rFonts w:asciiTheme="minorHAnsi" w:eastAsia="Times New Roman" w:hAnsiTheme="minorHAnsi" w:cstheme="minorHAnsi"/>
          <w:iCs/>
          <w:color w:val="000000"/>
          <w:sz w:val="22"/>
          <w:szCs w:val="22"/>
          <w:lang w:bidi="he-IL"/>
        </w:rPr>
        <w:t xml:space="preserve"> and then </w:t>
      </w:r>
      <w:r w:rsidR="001E3992" w:rsidRPr="00C560D3">
        <w:rPr>
          <w:rFonts w:asciiTheme="minorHAnsi" w:eastAsia="Times New Roman" w:hAnsiTheme="minorHAnsi" w:cstheme="minorHAnsi"/>
          <w:iCs/>
          <w:color w:val="000000"/>
          <w:sz w:val="22"/>
          <w:szCs w:val="22"/>
          <w:lang w:bidi="he-IL"/>
        </w:rPr>
        <w:t>states that it is</w:t>
      </w:r>
      <w:r w:rsidRPr="00C560D3">
        <w:rPr>
          <w:rFonts w:asciiTheme="minorHAnsi" w:eastAsia="Times New Roman" w:hAnsiTheme="minorHAnsi" w:cstheme="minorHAnsi"/>
          <w:iCs/>
          <w:color w:val="000000"/>
          <w:sz w:val="22"/>
          <w:szCs w:val="22"/>
          <w:lang w:bidi="he-IL"/>
        </w:rPr>
        <w:t xml:space="preserve"> possible that the Golem would not be eligible for a Minyan because it was only created a few days prior. And like any human who is a few days old, the Golem </w:t>
      </w:r>
      <w:r w:rsidR="001E3992" w:rsidRPr="00C560D3">
        <w:rPr>
          <w:rFonts w:asciiTheme="minorHAnsi" w:eastAsia="Times New Roman" w:hAnsiTheme="minorHAnsi" w:cstheme="minorHAnsi"/>
          <w:iCs/>
          <w:color w:val="000000"/>
          <w:sz w:val="22"/>
          <w:szCs w:val="22"/>
          <w:lang w:bidi="he-IL"/>
        </w:rPr>
        <w:t>might</w:t>
      </w:r>
      <w:r w:rsidRPr="00C560D3">
        <w:rPr>
          <w:rFonts w:asciiTheme="minorHAnsi" w:eastAsia="Times New Roman" w:hAnsiTheme="minorHAnsi" w:cstheme="minorHAnsi"/>
          <w:iCs/>
          <w:color w:val="000000"/>
          <w:sz w:val="22"/>
          <w:szCs w:val="22"/>
          <w:lang w:bidi="he-IL"/>
        </w:rPr>
        <w:t xml:space="preserve"> </w:t>
      </w:r>
      <w:r w:rsidR="003468CF" w:rsidRPr="00C560D3">
        <w:rPr>
          <w:rFonts w:asciiTheme="minorHAnsi" w:eastAsia="Times New Roman" w:hAnsiTheme="minorHAnsi" w:cstheme="minorHAnsi"/>
          <w:iCs/>
          <w:color w:val="000000"/>
          <w:sz w:val="22"/>
          <w:szCs w:val="22"/>
          <w:lang w:bidi="he-IL"/>
        </w:rPr>
        <w:t>possibly be consider</w:t>
      </w:r>
      <w:r w:rsidRPr="00C560D3">
        <w:rPr>
          <w:rFonts w:asciiTheme="minorHAnsi" w:eastAsia="Times New Roman" w:hAnsiTheme="minorHAnsi" w:cstheme="minorHAnsi"/>
          <w:iCs/>
          <w:color w:val="000000"/>
          <w:sz w:val="22"/>
          <w:szCs w:val="22"/>
          <w:lang w:bidi="he-IL"/>
        </w:rPr>
        <w:t>ed a minor, not eli</w:t>
      </w:r>
      <w:r w:rsidR="003468CF" w:rsidRPr="00C560D3">
        <w:rPr>
          <w:rFonts w:asciiTheme="minorHAnsi" w:eastAsia="Times New Roman" w:hAnsiTheme="minorHAnsi" w:cstheme="minorHAnsi"/>
          <w:iCs/>
          <w:color w:val="000000"/>
          <w:sz w:val="22"/>
          <w:szCs w:val="22"/>
          <w:lang w:bidi="he-IL"/>
        </w:rPr>
        <w:t>gi</w:t>
      </w:r>
      <w:r w:rsidRPr="00C560D3">
        <w:rPr>
          <w:rFonts w:asciiTheme="minorHAnsi" w:eastAsia="Times New Roman" w:hAnsiTheme="minorHAnsi" w:cstheme="minorHAnsi"/>
          <w:iCs/>
          <w:color w:val="000000"/>
          <w:sz w:val="22"/>
          <w:szCs w:val="22"/>
          <w:lang w:bidi="he-IL"/>
        </w:rPr>
        <w:t xml:space="preserve">ble for a Minyan for another </w:t>
      </w:r>
      <w:r w:rsidR="003468CF" w:rsidRPr="00C560D3">
        <w:rPr>
          <w:rFonts w:asciiTheme="minorHAnsi" w:eastAsia="Times New Roman" w:hAnsiTheme="minorHAnsi" w:cstheme="minorHAnsi"/>
          <w:iCs/>
          <w:color w:val="000000"/>
          <w:sz w:val="22"/>
          <w:szCs w:val="22"/>
          <w:lang w:bidi="he-IL"/>
        </w:rPr>
        <w:t>thirteen</w:t>
      </w:r>
      <w:r w:rsidRPr="00C560D3">
        <w:rPr>
          <w:rFonts w:asciiTheme="minorHAnsi" w:eastAsia="Times New Roman" w:hAnsiTheme="minorHAnsi" w:cstheme="minorHAnsi"/>
          <w:iCs/>
          <w:color w:val="000000"/>
          <w:sz w:val="22"/>
          <w:szCs w:val="22"/>
          <w:lang w:bidi="he-IL"/>
        </w:rPr>
        <w:t xml:space="preserve"> years. Thus, </w:t>
      </w:r>
      <w:r w:rsidR="001E3992" w:rsidRPr="00C560D3">
        <w:rPr>
          <w:rFonts w:asciiTheme="minorHAnsi" w:eastAsia="Times New Roman" w:hAnsiTheme="minorHAnsi" w:cstheme="minorHAnsi"/>
          <w:iCs/>
          <w:color w:val="000000"/>
          <w:sz w:val="22"/>
          <w:szCs w:val="22"/>
          <w:lang w:bidi="he-IL"/>
        </w:rPr>
        <w:t>according to this view, it is</w:t>
      </w:r>
      <w:r w:rsidRPr="00C560D3">
        <w:rPr>
          <w:rFonts w:asciiTheme="minorHAnsi" w:eastAsia="Times New Roman" w:hAnsiTheme="minorHAnsi" w:cstheme="minorHAnsi"/>
          <w:iCs/>
          <w:color w:val="000000"/>
          <w:sz w:val="22"/>
          <w:szCs w:val="22"/>
          <w:lang w:bidi="he-IL"/>
        </w:rPr>
        <w:t xml:space="preserve"> possible that the </w:t>
      </w:r>
      <w:r w:rsidR="001E3992" w:rsidRPr="00C560D3">
        <w:rPr>
          <w:rFonts w:asciiTheme="minorHAnsi" w:eastAsia="Times New Roman" w:hAnsiTheme="minorHAnsi" w:cstheme="minorHAnsi"/>
          <w:iCs/>
          <w:color w:val="000000"/>
          <w:sz w:val="22"/>
          <w:szCs w:val="22"/>
          <w:lang w:bidi="he-IL"/>
        </w:rPr>
        <w:t>G</w:t>
      </w:r>
      <w:r w:rsidR="003468CF" w:rsidRPr="00C560D3">
        <w:rPr>
          <w:rFonts w:asciiTheme="minorHAnsi" w:eastAsia="Times New Roman" w:hAnsiTheme="minorHAnsi" w:cstheme="minorHAnsi"/>
          <w:iCs/>
          <w:color w:val="000000"/>
          <w:sz w:val="22"/>
          <w:szCs w:val="22"/>
          <w:lang w:bidi="he-IL"/>
        </w:rPr>
        <w:t>olem might be considered human</w:t>
      </w:r>
      <w:r w:rsidRPr="00C560D3">
        <w:rPr>
          <w:rFonts w:asciiTheme="minorHAnsi" w:eastAsia="Times New Roman" w:hAnsiTheme="minorHAnsi" w:cstheme="minorHAnsi"/>
          <w:iCs/>
          <w:color w:val="000000"/>
          <w:sz w:val="22"/>
          <w:szCs w:val="22"/>
          <w:lang w:bidi="he-IL"/>
        </w:rPr>
        <w:t xml:space="preserve"> and even </w:t>
      </w:r>
      <w:r w:rsidR="003468CF" w:rsidRPr="00C560D3">
        <w:rPr>
          <w:rFonts w:asciiTheme="minorHAnsi" w:eastAsia="Times New Roman" w:hAnsiTheme="minorHAnsi" w:cstheme="minorHAnsi"/>
          <w:iCs/>
          <w:color w:val="000000"/>
          <w:sz w:val="22"/>
          <w:szCs w:val="22"/>
          <w:lang w:bidi="he-IL"/>
        </w:rPr>
        <w:t>Jewish</w:t>
      </w:r>
      <w:r w:rsidRPr="00C560D3">
        <w:rPr>
          <w:rFonts w:asciiTheme="minorHAnsi" w:eastAsia="Times New Roman" w:hAnsiTheme="minorHAnsi" w:cstheme="minorHAnsi"/>
          <w:iCs/>
          <w:color w:val="000000"/>
          <w:sz w:val="22"/>
          <w:szCs w:val="22"/>
          <w:lang w:bidi="he-IL"/>
        </w:rPr>
        <w:t xml:space="preserve">, but simply not “old enough” to be </w:t>
      </w:r>
      <w:r w:rsidR="003468CF" w:rsidRPr="00C560D3">
        <w:rPr>
          <w:rFonts w:asciiTheme="minorHAnsi" w:eastAsia="Times New Roman" w:hAnsiTheme="minorHAnsi" w:cstheme="minorHAnsi"/>
          <w:iCs/>
          <w:color w:val="000000"/>
          <w:sz w:val="22"/>
          <w:szCs w:val="22"/>
          <w:lang w:bidi="he-IL"/>
        </w:rPr>
        <w:t>c</w:t>
      </w:r>
      <w:r w:rsidRPr="00C560D3">
        <w:rPr>
          <w:rFonts w:asciiTheme="minorHAnsi" w:eastAsia="Times New Roman" w:hAnsiTheme="minorHAnsi" w:cstheme="minorHAnsi"/>
          <w:iCs/>
          <w:color w:val="000000"/>
          <w:sz w:val="22"/>
          <w:szCs w:val="22"/>
          <w:lang w:bidi="he-IL"/>
        </w:rPr>
        <w:t>ounted for a Minyan</w:t>
      </w:r>
      <w:r w:rsidR="00DF15F8" w:rsidRPr="00C560D3">
        <w:rPr>
          <w:rFonts w:asciiTheme="minorHAnsi" w:eastAsia="Times New Roman" w:hAnsiTheme="minorHAnsi" w:cstheme="minorHAnsi"/>
          <w:iCs/>
          <w:color w:val="000000"/>
          <w:sz w:val="22"/>
          <w:szCs w:val="22"/>
          <w:lang w:bidi="he-IL"/>
        </w:rPr>
        <w:t>.</w:t>
      </w:r>
      <w:r w:rsidRPr="00C560D3">
        <w:rPr>
          <w:rStyle w:val="FootnoteReference"/>
          <w:rFonts w:asciiTheme="minorHAnsi" w:eastAsia="Times New Roman" w:hAnsiTheme="minorHAnsi" w:cstheme="minorHAnsi"/>
          <w:iCs/>
          <w:color w:val="000000"/>
          <w:sz w:val="22"/>
          <w:szCs w:val="22"/>
          <w:lang w:bidi="he-IL"/>
        </w:rPr>
        <w:footnoteReference w:id="47"/>
      </w:r>
      <w:r w:rsidR="003468CF" w:rsidRPr="00C560D3">
        <w:rPr>
          <w:rFonts w:asciiTheme="minorHAnsi" w:eastAsia="Times New Roman" w:hAnsiTheme="minorHAnsi" w:cstheme="minorHAnsi"/>
          <w:iCs/>
          <w:color w:val="000000"/>
          <w:sz w:val="22"/>
          <w:szCs w:val="22"/>
          <w:lang w:bidi="he-IL"/>
        </w:rPr>
        <w:t xml:space="preserve"> Rabbi Tzadok HaCohen Rabinowitz (1833-19</w:t>
      </w:r>
      <w:r w:rsidR="00714A62" w:rsidRPr="00C560D3">
        <w:rPr>
          <w:rFonts w:asciiTheme="minorHAnsi" w:eastAsia="Times New Roman" w:hAnsiTheme="minorHAnsi" w:cstheme="minorHAnsi"/>
          <w:iCs/>
          <w:color w:val="000000"/>
          <w:sz w:val="22"/>
          <w:szCs w:val="22"/>
          <w:lang w:bidi="he-IL"/>
        </w:rPr>
        <w:t>00) discusses the issue of the G</w:t>
      </w:r>
      <w:r w:rsidR="003468CF" w:rsidRPr="00C560D3">
        <w:rPr>
          <w:rFonts w:asciiTheme="minorHAnsi" w:eastAsia="Times New Roman" w:hAnsiTheme="minorHAnsi" w:cstheme="minorHAnsi"/>
          <w:iCs/>
          <w:color w:val="000000"/>
          <w:sz w:val="22"/>
          <w:szCs w:val="22"/>
          <w:lang w:bidi="he-IL"/>
        </w:rPr>
        <w:t>olem, and tak</w:t>
      </w:r>
      <w:r w:rsidR="00714A62" w:rsidRPr="00C560D3">
        <w:rPr>
          <w:rFonts w:asciiTheme="minorHAnsi" w:eastAsia="Times New Roman" w:hAnsiTheme="minorHAnsi" w:cstheme="minorHAnsi"/>
          <w:iCs/>
          <w:color w:val="000000"/>
          <w:sz w:val="22"/>
          <w:szCs w:val="22"/>
          <w:lang w:bidi="he-IL"/>
        </w:rPr>
        <w:t xml:space="preserve">es what might be considered </w:t>
      </w:r>
      <w:r w:rsidR="003468CF" w:rsidRPr="00C560D3">
        <w:rPr>
          <w:rFonts w:asciiTheme="minorHAnsi" w:eastAsia="Times New Roman" w:hAnsiTheme="minorHAnsi" w:cstheme="minorHAnsi"/>
          <w:iCs/>
          <w:color w:val="000000"/>
          <w:sz w:val="22"/>
          <w:szCs w:val="22"/>
          <w:lang w:bidi="he-IL"/>
        </w:rPr>
        <w:t xml:space="preserve">the most </w:t>
      </w:r>
      <w:r w:rsidR="007B4D0C" w:rsidRPr="00C560D3">
        <w:rPr>
          <w:rFonts w:asciiTheme="minorHAnsi" w:eastAsia="Times New Roman" w:hAnsiTheme="minorHAnsi" w:cstheme="minorHAnsi"/>
          <w:iCs/>
          <w:color w:val="000000"/>
          <w:sz w:val="22"/>
          <w:szCs w:val="22"/>
          <w:lang w:bidi="he-IL"/>
        </w:rPr>
        <w:t>radical</w:t>
      </w:r>
      <w:r w:rsidR="003468CF" w:rsidRPr="00C560D3">
        <w:rPr>
          <w:rFonts w:asciiTheme="minorHAnsi" w:eastAsia="Times New Roman" w:hAnsiTheme="minorHAnsi" w:cstheme="minorHAnsi"/>
          <w:iCs/>
          <w:color w:val="000000"/>
          <w:sz w:val="22"/>
          <w:szCs w:val="22"/>
          <w:lang w:bidi="he-IL"/>
        </w:rPr>
        <w:t xml:space="preserve"> position</w:t>
      </w:r>
      <w:r w:rsidR="00DF15F8" w:rsidRPr="00C560D3">
        <w:rPr>
          <w:rFonts w:asciiTheme="minorHAnsi" w:eastAsia="Times New Roman" w:hAnsiTheme="minorHAnsi" w:cstheme="minorHAnsi"/>
          <w:iCs/>
          <w:color w:val="000000"/>
          <w:sz w:val="22"/>
          <w:szCs w:val="22"/>
          <w:lang w:bidi="he-IL"/>
        </w:rPr>
        <w:t>.</w:t>
      </w:r>
      <w:r w:rsidR="007B4D0C" w:rsidRPr="00C560D3">
        <w:rPr>
          <w:rStyle w:val="FootnoteReference"/>
          <w:rFonts w:asciiTheme="minorHAnsi" w:eastAsia="Times New Roman" w:hAnsiTheme="minorHAnsi" w:cstheme="minorHAnsi"/>
          <w:iCs/>
          <w:color w:val="000000"/>
          <w:sz w:val="22"/>
          <w:szCs w:val="22"/>
          <w:lang w:bidi="he-IL"/>
        </w:rPr>
        <w:footnoteReference w:id="48"/>
      </w:r>
      <w:r w:rsidR="003468CF" w:rsidRPr="00C560D3">
        <w:rPr>
          <w:rFonts w:asciiTheme="minorHAnsi" w:eastAsia="Times New Roman" w:hAnsiTheme="minorHAnsi" w:cstheme="minorHAnsi"/>
          <w:iCs/>
          <w:color w:val="000000"/>
          <w:sz w:val="22"/>
          <w:szCs w:val="22"/>
          <w:lang w:bidi="he-IL"/>
        </w:rPr>
        <w:t xml:space="preserve"> </w:t>
      </w:r>
      <w:r w:rsidR="007B4D0C" w:rsidRPr="00C560D3">
        <w:rPr>
          <w:rFonts w:asciiTheme="minorHAnsi" w:eastAsia="Times New Roman" w:hAnsiTheme="minorHAnsi" w:cstheme="minorHAnsi"/>
          <w:iCs/>
          <w:color w:val="000000"/>
          <w:sz w:val="22"/>
          <w:szCs w:val="22"/>
          <w:lang w:bidi="he-IL"/>
        </w:rPr>
        <w:t xml:space="preserve">He </w:t>
      </w:r>
      <w:r w:rsidR="00E70E78" w:rsidRPr="00C560D3">
        <w:rPr>
          <w:rFonts w:asciiTheme="minorHAnsi" w:eastAsia="Times New Roman" w:hAnsiTheme="minorHAnsi" w:cstheme="minorHAnsi"/>
          <w:iCs/>
          <w:color w:val="000000"/>
          <w:sz w:val="22"/>
          <w:szCs w:val="22"/>
          <w:lang w:bidi="he-IL"/>
        </w:rPr>
        <w:t>states</w:t>
      </w:r>
      <w:r w:rsidR="00714A62" w:rsidRPr="00C560D3">
        <w:rPr>
          <w:rFonts w:asciiTheme="minorHAnsi" w:eastAsia="Times New Roman" w:hAnsiTheme="minorHAnsi" w:cstheme="minorHAnsi"/>
          <w:iCs/>
          <w:color w:val="000000"/>
          <w:sz w:val="22"/>
          <w:szCs w:val="22"/>
          <w:lang w:bidi="he-IL"/>
        </w:rPr>
        <w:t xml:space="preserve"> that the G</w:t>
      </w:r>
      <w:r w:rsidR="007B4D0C" w:rsidRPr="00C560D3">
        <w:rPr>
          <w:rFonts w:asciiTheme="minorHAnsi" w:eastAsia="Times New Roman" w:hAnsiTheme="minorHAnsi" w:cstheme="minorHAnsi"/>
          <w:iCs/>
          <w:color w:val="000000"/>
          <w:sz w:val="22"/>
          <w:szCs w:val="22"/>
          <w:lang w:bidi="he-IL"/>
        </w:rPr>
        <w:t xml:space="preserve">olem created with </w:t>
      </w:r>
      <w:r w:rsidR="00DF15F8" w:rsidRPr="00C560D3">
        <w:rPr>
          <w:rFonts w:asciiTheme="minorHAnsi" w:eastAsia="Times New Roman" w:hAnsiTheme="minorHAnsi" w:cstheme="minorHAnsi"/>
          <w:iCs/>
          <w:color w:val="000000"/>
          <w:sz w:val="22"/>
          <w:szCs w:val="22"/>
          <w:lang w:bidi="he-IL"/>
        </w:rPr>
        <w:t xml:space="preserve">the </w:t>
      </w:r>
      <w:r w:rsidR="007B4D0C" w:rsidRPr="00C560D3">
        <w:rPr>
          <w:rFonts w:asciiTheme="minorHAnsi" w:eastAsia="Times New Roman" w:hAnsiTheme="minorHAnsi" w:cstheme="minorHAnsi"/>
          <w:iCs/>
          <w:color w:val="000000"/>
          <w:sz w:val="22"/>
          <w:szCs w:val="22"/>
          <w:lang w:bidi="he-IL"/>
        </w:rPr>
        <w:t xml:space="preserve">intelligence </w:t>
      </w:r>
      <w:r w:rsidR="00DF15F8" w:rsidRPr="00C560D3">
        <w:rPr>
          <w:rFonts w:asciiTheme="minorHAnsi" w:eastAsia="Times New Roman" w:hAnsiTheme="minorHAnsi" w:cstheme="minorHAnsi"/>
          <w:iCs/>
          <w:color w:val="000000"/>
          <w:sz w:val="22"/>
          <w:szCs w:val="22"/>
          <w:lang w:bidi="he-IL"/>
        </w:rPr>
        <w:t xml:space="preserve">of an adult </w:t>
      </w:r>
      <w:r w:rsidR="007B4D0C" w:rsidRPr="00C560D3">
        <w:rPr>
          <w:rFonts w:asciiTheme="minorHAnsi" w:eastAsia="Times New Roman" w:hAnsiTheme="minorHAnsi" w:cstheme="minorHAnsi"/>
          <w:iCs/>
          <w:color w:val="000000"/>
          <w:sz w:val="22"/>
          <w:szCs w:val="22"/>
          <w:lang w:bidi="he-IL"/>
        </w:rPr>
        <w:t xml:space="preserve">may be </w:t>
      </w:r>
      <w:r w:rsidR="00714A62" w:rsidRPr="00C560D3">
        <w:rPr>
          <w:rFonts w:asciiTheme="minorHAnsi" w:eastAsia="Times New Roman" w:hAnsiTheme="minorHAnsi" w:cstheme="minorHAnsi"/>
          <w:iCs/>
          <w:color w:val="000000"/>
          <w:sz w:val="22"/>
          <w:szCs w:val="22"/>
          <w:lang w:bidi="he-IL"/>
        </w:rPr>
        <w:t>equivalent to</w:t>
      </w:r>
      <w:r w:rsidR="007B4D0C" w:rsidRPr="00C560D3">
        <w:rPr>
          <w:rFonts w:asciiTheme="minorHAnsi" w:eastAsia="Times New Roman" w:hAnsiTheme="minorHAnsi" w:cstheme="minorHAnsi"/>
          <w:iCs/>
          <w:color w:val="000000"/>
          <w:sz w:val="22"/>
          <w:szCs w:val="22"/>
          <w:lang w:bidi="he-IL"/>
        </w:rPr>
        <w:t xml:space="preserve"> </w:t>
      </w:r>
      <w:r w:rsidR="00DF15F8" w:rsidRPr="00C560D3">
        <w:rPr>
          <w:rFonts w:asciiTheme="minorHAnsi" w:eastAsia="Times New Roman" w:hAnsiTheme="minorHAnsi" w:cstheme="minorHAnsi"/>
          <w:iCs/>
          <w:color w:val="000000"/>
          <w:sz w:val="22"/>
          <w:szCs w:val="22"/>
          <w:lang w:bidi="he-IL"/>
        </w:rPr>
        <w:t xml:space="preserve">adult </w:t>
      </w:r>
      <w:r w:rsidR="007B4D0C" w:rsidRPr="00C560D3">
        <w:rPr>
          <w:rFonts w:asciiTheme="minorHAnsi" w:eastAsia="Times New Roman" w:hAnsiTheme="minorHAnsi" w:cstheme="minorHAnsi"/>
          <w:iCs/>
          <w:color w:val="000000"/>
          <w:sz w:val="22"/>
          <w:szCs w:val="22"/>
          <w:lang w:bidi="he-IL"/>
        </w:rPr>
        <w:t xml:space="preserve">Jews who have intelligence </w:t>
      </w:r>
      <w:r w:rsidR="00DF15F8" w:rsidRPr="00C560D3">
        <w:rPr>
          <w:rFonts w:asciiTheme="minorHAnsi" w:eastAsia="Times New Roman" w:hAnsiTheme="minorHAnsi" w:cstheme="minorHAnsi"/>
          <w:iCs/>
          <w:color w:val="000000"/>
          <w:sz w:val="22"/>
          <w:szCs w:val="22"/>
          <w:lang w:bidi="he-IL"/>
        </w:rPr>
        <w:t xml:space="preserve">but </w:t>
      </w:r>
      <w:r w:rsidR="007B4D0C" w:rsidRPr="00C560D3">
        <w:rPr>
          <w:rFonts w:asciiTheme="minorHAnsi" w:eastAsia="Times New Roman" w:hAnsiTheme="minorHAnsi" w:cstheme="minorHAnsi"/>
          <w:iCs/>
          <w:color w:val="000000"/>
          <w:sz w:val="22"/>
          <w:szCs w:val="22"/>
          <w:lang w:bidi="he-IL"/>
        </w:rPr>
        <w:t xml:space="preserve">cannot speak or hear. If </w:t>
      </w:r>
      <w:r w:rsidR="00714A62" w:rsidRPr="00C560D3">
        <w:rPr>
          <w:rFonts w:asciiTheme="minorHAnsi" w:eastAsia="Times New Roman" w:hAnsiTheme="minorHAnsi" w:cstheme="minorHAnsi"/>
          <w:iCs/>
          <w:color w:val="000000"/>
          <w:sz w:val="22"/>
          <w:szCs w:val="22"/>
          <w:lang w:bidi="he-IL"/>
        </w:rPr>
        <w:t>such Jews</w:t>
      </w:r>
      <w:r w:rsidR="007B4D0C" w:rsidRPr="00C560D3">
        <w:rPr>
          <w:rFonts w:asciiTheme="minorHAnsi" w:eastAsia="Times New Roman" w:hAnsiTheme="minorHAnsi" w:cstheme="minorHAnsi"/>
          <w:iCs/>
          <w:color w:val="000000"/>
          <w:sz w:val="22"/>
          <w:szCs w:val="22"/>
          <w:lang w:bidi="he-IL"/>
        </w:rPr>
        <w:t xml:space="preserve"> show full thought pr</w:t>
      </w:r>
      <w:r w:rsidR="00714A62" w:rsidRPr="00C560D3">
        <w:rPr>
          <w:rFonts w:asciiTheme="minorHAnsi" w:eastAsia="Times New Roman" w:hAnsiTheme="minorHAnsi" w:cstheme="minorHAnsi"/>
          <w:iCs/>
          <w:color w:val="000000"/>
          <w:sz w:val="22"/>
          <w:szCs w:val="22"/>
          <w:lang w:bidi="he-IL"/>
        </w:rPr>
        <w:t>ocesses, then these human being</w:t>
      </w:r>
      <w:r w:rsidR="007B4D0C" w:rsidRPr="00C560D3">
        <w:rPr>
          <w:rFonts w:asciiTheme="minorHAnsi" w:eastAsia="Times New Roman" w:hAnsiTheme="minorHAnsi" w:cstheme="minorHAnsi"/>
          <w:iCs/>
          <w:color w:val="000000"/>
          <w:sz w:val="22"/>
          <w:szCs w:val="22"/>
          <w:lang w:bidi="he-IL"/>
        </w:rPr>
        <w:t xml:space="preserve">s are considered full </w:t>
      </w:r>
      <w:r w:rsidR="00714A62" w:rsidRPr="00C560D3">
        <w:rPr>
          <w:rFonts w:asciiTheme="minorHAnsi" w:eastAsia="Times New Roman" w:hAnsiTheme="minorHAnsi" w:cstheme="minorHAnsi"/>
          <w:iCs/>
          <w:color w:val="000000"/>
          <w:sz w:val="22"/>
          <w:szCs w:val="22"/>
          <w:lang w:bidi="he-IL"/>
        </w:rPr>
        <w:t>Jews in Jewish law</w:t>
      </w:r>
      <w:r w:rsidR="007B4D0C" w:rsidRPr="00C560D3">
        <w:rPr>
          <w:rFonts w:asciiTheme="minorHAnsi" w:eastAsia="Times New Roman" w:hAnsiTheme="minorHAnsi" w:cstheme="minorHAnsi"/>
          <w:iCs/>
          <w:color w:val="000000"/>
          <w:sz w:val="22"/>
          <w:szCs w:val="22"/>
          <w:lang w:bidi="he-IL"/>
        </w:rPr>
        <w:t xml:space="preserve"> and are eligible to be counted for a Minyan</w:t>
      </w:r>
      <w:r w:rsidR="00B448D6" w:rsidRPr="00C560D3">
        <w:rPr>
          <w:rFonts w:asciiTheme="minorHAnsi" w:eastAsia="Times New Roman" w:hAnsiTheme="minorHAnsi" w:cstheme="minorHAnsi"/>
          <w:iCs/>
          <w:color w:val="000000"/>
          <w:sz w:val="22"/>
          <w:szCs w:val="22"/>
          <w:lang w:bidi="he-IL"/>
        </w:rPr>
        <w:t xml:space="preserve">. Since the Golem was not created through the Book of Creation </w:t>
      </w:r>
      <w:r w:rsidR="00714A62" w:rsidRPr="00C560D3">
        <w:rPr>
          <w:rFonts w:asciiTheme="minorHAnsi" w:eastAsia="Times New Roman" w:hAnsiTheme="minorHAnsi" w:cstheme="minorHAnsi"/>
          <w:iCs/>
          <w:color w:val="000000"/>
          <w:sz w:val="22"/>
          <w:szCs w:val="22"/>
          <w:lang w:bidi="he-IL"/>
        </w:rPr>
        <w:t>to be</w:t>
      </w:r>
      <w:r w:rsidR="00B448D6" w:rsidRPr="00C560D3">
        <w:rPr>
          <w:rFonts w:asciiTheme="minorHAnsi" w:eastAsia="Times New Roman" w:hAnsiTheme="minorHAnsi" w:cstheme="minorHAnsi"/>
          <w:iCs/>
          <w:color w:val="000000"/>
          <w:sz w:val="22"/>
          <w:szCs w:val="22"/>
          <w:lang w:bidi="he-IL"/>
        </w:rPr>
        <w:t xml:space="preserve"> an animal</w:t>
      </w:r>
      <w:r w:rsidR="00730F45" w:rsidRPr="00C560D3">
        <w:rPr>
          <w:rFonts w:asciiTheme="minorHAnsi" w:eastAsia="Times New Roman" w:hAnsiTheme="minorHAnsi" w:cstheme="minorHAnsi"/>
          <w:iCs/>
          <w:color w:val="000000"/>
          <w:sz w:val="22"/>
          <w:szCs w:val="22"/>
          <w:lang w:bidi="he-IL"/>
        </w:rPr>
        <w:t>,</w:t>
      </w:r>
      <w:r w:rsidR="00B448D6" w:rsidRPr="00C560D3">
        <w:rPr>
          <w:rFonts w:asciiTheme="minorHAnsi" w:eastAsia="Times New Roman" w:hAnsiTheme="minorHAnsi" w:cstheme="minorHAnsi"/>
          <w:iCs/>
          <w:color w:val="000000"/>
          <w:sz w:val="22"/>
          <w:szCs w:val="22"/>
          <w:lang w:bidi="he-IL"/>
        </w:rPr>
        <w:t xml:space="preserve"> but</w:t>
      </w:r>
      <w:r w:rsidR="00730F45" w:rsidRPr="00C560D3">
        <w:rPr>
          <w:rFonts w:asciiTheme="minorHAnsi" w:eastAsia="Times New Roman" w:hAnsiTheme="minorHAnsi" w:cstheme="minorHAnsi"/>
          <w:iCs/>
          <w:color w:val="000000"/>
          <w:sz w:val="22"/>
          <w:szCs w:val="22"/>
          <w:lang w:bidi="he-IL"/>
        </w:rPr>
        <w:t>, rather,</w:t>
      </w:r>
      <w:r w:rsidR="00B448D6" w:rsidRPr="00C560D3">
        <w:rPr>
          <w:rFonts w:asciiTheme="minorHAnsi" w:eastAsia="Times New Roman" w:hAnsiTheme="minorHAnsi" w:cstheme="minorHAnsi"/>
          <w:iCs/>
          <w:color w:val="000000"/>
          <w:sz w:val="22"/>
          <w:szCs w:val="22"/>
          <w:lang w:bidi="he-IL"/>
        </w:rPr>
        <w:t xml:space="preserve"> </w:t>
      </w:r>
      <w:r w:rsidR="00714A62" w:rsidRPr="00C560D3">
        <w:rPr>
          <w:rFonts w:asciiTheme="minorHAnsi" w:eastAsia="Times New Roman" w:hAnsiTheme="minorHAnsi" w:cstheme="minorHAnsi"/>
          <w:iCs/>
          <w:color w:val="000000"/>
          <w:sz w:val="22"/>
          <w:szCs w:val="22"/>
          <w:lang w:bidi="he-IL"/>
        </w:rPr>
        <w:t xml:space="preserve">was </w:t>
      </w:r>
      <w:r w:rsidR="00B448D6" w:rsidRPr="00C560D3">
        <w:rPr>
          <w:rFonts w:asciiTheme="minorHAnsi" w:eastAsia="Times New Roman" w:hAnsiTheme="minorHAnsi" w:cstheme="minorHAnsi"/>
          <w:iCs/>
          <w:color w:val="000000"/>
          <w:sz w:val="22"/>
          <w:szCs w:val="22"/>
          <w:lang w:bidi="he-IL"/>
        </w:rPr>
        <w:t>intended to be human, then it should indeed be considered human. But since the</w:t>
      </w:r>
      <w:r w:rsidR="0050539F" w:rsidRPr="00C560D3">
        <w:rPr>
          <w:rFonts w:asciiTheme="minorHAnsi" w:eastAsia="Times New Roman" w:hAnsiTheme="minorHAnsi" w:cstheme="minorHAnsi"/>
          <w:iCs/>
          <w:color w:val="000000"/>
          <w:sz w:val="22"/>
          <w:szCs w:val="22"/>
          <w:lang w:bidi="he-IL"/>
        </w:rPr>
        <w:t xml:space="preserve"> Golem cannot sp</w:t>
      </w:r>
      <w:r w:rsidR="00B448D6" w:rsidRPr="00C560D3">
        <w:rPr>
          <w:rFonts w:asciiTheme="minorHAnsi" w:eastAsia="Times New Roman" w:hAnsiTheme="minorHAnsi" w:cstheme="minorHAnsi"/>
          <w:iCs/>
          <w:color w:val="000000"/>
          <w:sz w:val="22"/>
          <w:szCs w:val="22"/>
          <w:lang w:bidi="he-IL"/>
        </w:rPr>
        <w:t xml:space="preserve">eak, </w:t>
      </w:r>
      <w:r w:rsidR="00714A62" w:rsidRPr="00C560D3">
        <w:rPr>
          <w:rFonts w:asciiTheme="minorHAnsi" w:eastAsia="Times New Roman" w:hAnsiTheme="minorHAnsi" w:cstheme="minorHAnsi"/>
          <w:iCs/>
          <w:color w:val="000000"/>
          <w:sz w:val="22"/>
          <w:szCs w:val="22"/>
          <w:lang w:bidi="he-IL"/>
        </w:rPr>
        <w:t xml:space="preserve">Rabbi Tzadok concludes, </w:t>
      </w:r>
      <w:r w:rsidR="00B448D6" w:rsidRPr="00C560D3">
        <w:rPr>
          <w:rFonts w:asciiTheme="minorHAnsi" w:eastAsia="Times New Roman" w:hAnsiTheme="minorHAnsi" w:cstheme="minorHAnsi"/>
          <w:iCs/>
          <w:color w:val="000000"/>
          <w:sz w:val="22"/>
          <w:szCs w:val="22"/>
          <w:lang w:bidi="he-IL"/>
        </w:rPr>
        <w:t xml:space="preserve">he </w:t>
      </w:r>
      <w:r w:rsidR="00DF15F8" w:rsidRPr="00C560D3">
        <w:rPr>
          <w:rFonts w:asciiTheme="minorHAnsi" w:eastAsia="Times New Roman" w:hAnsiTheme="minorHAnsi" w:cstheme="minorHAnsi"/>
          <w:iCs/>
          <w:color w:val="000000"/>
          <w:sz w:val="22"/>
          <w:szCs w:val="22"/>
          <w:lang w:bidi="he-IL"/>
        </w:rPr>
        <w:t xml:space="preserve">could </w:t>
      </w:r>
      <w:r w:rsidR="0050539F" w:rsidRPr="00C560D3">
        <w:rPr>
          <w:rFonts w:asciiTheme="minorHAnsi" w:eastAsia="Times New Roman" w:hAnsiTheme="minorHAnsi" w:cstheme="minorHAnsi"/>
          <w:iCs/>
          <w:color w:val="000000"/>
          <w:sz w:val="22"/>
          <w:szCs w:val="22"/>
          <w:lang w:bidi="he-IL"/>
        </w:rPr>
        <w:t>indeed be c</w:t>
      </w:r>
      <w:r w:rsidR="00B448D6" w:rsidRPr="00C560D3">
        <w:rPr>
          <w:rFonts w:asciiTheme="minorHAnsi" w:eastAsia="Times New Roman" w:hAnsiTheme="minorHAnsi" w:cstheme="minorHAnsi"/>
          <w:iCs/>
          <w:color w:val="000000"/>
          <w:sz w:val="22"/>
          <w:szCs w:val="22"/>
          <w:lang w:bidi="he-IL"/>
        </w:rPr>
        <w:t>on</w:t>
      </w:r>
      <w:r w:rsidR="0050539F" w:rsidRPr="00C560D3">
        <w:rPr>
          <w:rFonts w:asciiTheme="minorHAnsi" w:eastAsia="Times New Roman" w:hAnsiTheme="minorHAnsi" w:cstheme="minorHAnsi"/>
          <w:iCs/>
          <w:color w:val="000000"/>
          <w:sz w:val="22"/>
          <w:szCs w:val="22"/>
          <w:lang w:bidi="he-IL"/>
        </w:rPr>
        <w:t>si</w:t>
      </w:r>
      <w:r w:rsidR="00B448D6" w:rsidRPr="00C560D3">
        <w:rPr>
          <w:rFonts w:asciiTheme="minorHAnsi" w:eastAsia="Times New Roman" w:hAnsiTheme="minorHAnsi" w:cstheme="minorHAnsi"/>
          <w:iCs/>
          <w:color w:val="000000"/>
          <w:sz w:val="22"/>
          <w:szCs w:val="22"/>
          <w:lang w:bidi="he-IL"/>
        </w:rPr>
        <w:t xml:space="preserve">dered </w:t>
      </w:r>
      <w:r w:rsidR="00B448D6" w:rsidRPr="00C560D3">
        <w:rPr>
          <w:rFonts w:asciiTheme="minorHAnsi" w:eastAsia="Times New Roman" w:hAnsiTheme="minorHAnsi" w:cstheme="minorHAnsi"/>
          <w:iCs/>
          <w:color w:val="000000"/>
          <w:sz w:val="22"/>
          <w:szCs w:val="22"/>
          <w:u w:val="single"/>
          <w:lang w:bidi="he-IL"/>
        </w:rPr>
        <w:t>human, but just not Jewish.</w:t>
      </w:r>
      <w:r w:rsidR="00B448D6" w:rsidRPr="00C560D3">
        <w:rPr>
          <w:rFonts w:asciiTheme="minorHAnsi" w:eastAsia="Times New Roman" w:hAnsiTheme="minorHAnsi" w:cstheme="minorHAnsi"/>
          <w:iCs/>
          <w:color w:val="000000"/>
          <w:sz w:val="22"/>
          <w:szCs w:val="22"/>
          <w:lang w:bidi="he-IL"/>
        </w:rPr>
        <w:t xml:space="preserve"> And it is for this reaso</w:t>
      </w:r>
      <w:r w:rsidR="009C5B5B" w:rsidRPr="00C560D3">
        <w:rPr>
          <w:rFonts w:asciiTheme="minorHAnsi" w:eastAsia="Times New Roman" w:hAnsiTheme="minorHAnsi" w:cstheme="minorHAnsi"/>
          <w:iCs/>
          <w:color w:val="000000"/>
          <w:sz w:val="22"/>
          <w:szCs w:val="22"/>
          <w:lang w:bidi="he-IL"/>
        </w:rPr>
        <w:t>n only that the G</w:t>
      </w:r>
      <w:r w:rsidR="0050539F" w:rsidRPr="00C560D3">
        <w:rPr>
          <w:rFonts w:asciiTheme="minorHAnsi" w:eastAsia="Times New Roman" w:hAnsiTheme="minorHAnsi" w:cstheme="minorHAnsi"/>
          <w:iCs/>
          <w:color w:val="000000"/>
          <w:sz w:val="22"/>
          <w:szCs w:val="22"/>
          <w:lang w:bidi="he-IL"/>
        </w:rPr>
        <w:t>olem cannot be consid</w:t>
      </w:r>
      <w:r w:rsidR="00B448D6" w:rsidRPr="00C560D3">
        <w:rPr>
          <w:rFonts w:asciiTheme="minorHAnsi" w:eastAsia="Times New Roman" w:hAnsiTheme="minorHAnsi" w:cstheme="minorHAnsi"/>
          <w:iCs/>
          <w:color w:val="000000"/>
          <w:sz w:val="22"/>
          <w:szCs w:val="22"/>
          <w:lang w:bidi="he-IL"/>
        </w:rPr>
        <w:t>ered for a Minyan in</w:t>
      </w:r>
      <w:r w:rsidR="0050539F" w:rsidRPr="00C560D3">
        <w:rPr>
          <w:rFonts w:asciiTheme="minorHAnsi" w:eastAsia="Times New Roman" w:hAnsiTheme="minorHAnsi" w:cstheme="minorHAnsi"/>
          <w:iCs/>
          <w:color w:val="000000"/>
          <w:sz w:val="22"/>
          <w:szCs w:val="22"/>
          <w:lang w:bidi="he-IL"/>
        </w:rPr>
        <w:t xml:space="preserve"> </w:t>
      </w:r>
      <w:r w:rsidR="00B448D6" w:rsidRPr="00C560D3">
        <w:rPr>
          <w:rFonts w:asciiTheme="minorHAnsi" w:eastAsia="Times New Roman" w:hAnsiTheme="minorHAnsi" w:cstheme="minorHAnsi"/>
          <w:iCs/>
          <w:color w:val="000000"/>
          <w:sz w:val="22"/>
          <w:szCs w:val="22"/>
          <w:lang w:bidi="he-IL"/>
        </w:rPr>
        <w:t xml:space="preserve">a synagogue. But Rabbi Tzadok </w:t>
      </w:r>
      <w:r w:rsidR="00DF15F8" w:rsidRPr="00C560D3">
        <w:rPr>
          <w:rFonts w:asciiTheme="minorHAnsi" w:eastAsia="Times New Roman" w:hAnsiTheme="minorHAnsi" w:cstheme="minorHAnsi"/>
          <w:iCs/>
          <w:color w:val="000000"/>
          <w:sz w:val="22"/>
          <w:szCs w:val="22"/>
          <w:lang w:bidi="he-IL"/>
        </w:rPr>
        <w:t>concludes</w:t>
      </w:r>
      <w:r w:rsidR="00B448D6" w:rsidRPr="00C560D3">
        <w:rPr>
          <w:rFonts w:asciiTheme="minorHAnsi" w:eastAsia="Times New Roman" w:hAnsiTheme="minorHAnsi" w:cstheme="minorHAnsi"/>
          <w:iCs/>
          <w:color w:val="000000"/>
          <w:sz w:val="22"/>
          <w:szCs w:val="22"/>
          <w:lang w:bidi="he-IL"/>
        </w:rPr>
        <w:t xml:space="preserve"> that the Golem might indeed be </w:t>
      </w:r>
      <w:r w:rsidR="0050539F" w:rsidRPr="00C560D3">
        <w:rPr>
          <w:rFonts w:asciiTheme="minorHAnsi" w:eastAsia="Times New Roman" w:hAnsiTheme="minorHAnsi" w:cstheme="minorHAnsi"/>
          <w:iCs/>
          <w:color w:val="000000"/>
          <w:sz w:val="22"/>
          <w:szCs w:val="22"/>
          <w:lang w:bidi="he-IL"/>
        </w:rPr>
        <w:t>counted</w:t>
      </w:r>
      <w:r w:rsidR="00B448D6" w:rsidRPr="00C560D3">
        <w:rPr>
          <w:rFonts w:asciiTheme="minorHAnsi" w:eastAsia="Times New Roman" w:hAnsiTheme="minorHAnsi" w:cstheme="minorHAnsi"/>
          <w:iCs/>
          <w:color w:val="000000"/>
          <w:sz w:val="22"/>
          <w:szCs w:val="22"/>
          <w:lang w:bidi="he-IL"/>
        </w:rPr>
        <w:t xml:space="preserve"> for </w:t>
      </w:r>
      <w:r w:rsidR="0050539F" w:rsidRPr="00C560D3">
        <w:rPr>
          <w:rFonts w:asciiTheme="minorHAnsi" w:eastAsia="Times New Roman" w:hAnsiTheme="minorHAnsi" w:cstheme="minorHAnsi"/>
          <w:iCs/>
          <w:color w:val="000000"/>
          <w:sz w:val="22"/>
          <w:szCs w:val="22"/>
          <w:lang w:bidi="he-IL"/>
        </w:rPr>
        <w:t>the three or ten males needed to comprise a group of Jews in the Grace After Meals blessing, just as a minor is sometimes counted in this group!</w:t>
      </w:r>
    </w:p>
    <w:p w14:paraId="204440DD" w14:textId="77777777" w:rsidR="0050539F" w:rsidRPr="00C560D3" w:rsidRDefault="0050539F" w:rsidP="0050539F">
      <w:pPr>
        <w:ind w:left="-567" w:right="-710"/>
        <w:jc w:val="both"/>
        <w:rPr>
          <w:rFonts w:asciiTheme="minorHAnsi" w:eastAsia="Times New Roman" w:hAnsiTheme="minorHAnsi" w:cstheme="minorHAnsi"/>
          <w:iCs/>
          <w:color w:val="000000"/>
          <w:sz w:val="22"/>
          <w:szCs w:val="22"/>
          <w:lang w:bidi="he-IL"/>
        </w:rPr>
      </w:pPr>
    </w:p>
    <w:p w14:paraId="757915BB" w14:textId="0044BF7F" w:rsidR="0050539F" w:rsidRPr="00C560D3" w:rsidRDefault="0050539F" w:rsidP="00EE49E4">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Returning to the original Jewish</w:t>
      </w:r>
      <w:r w:rsidR="009C5B5B" w:rsidRPr="00C560D3">
        <w:rPr>
          <w:rFonts w:asciiTheme="minorHAnsi" w:eastAsia="Times New Roman" w:hAnsiTheme="minorHAnsi" w:cstheme="minorHAnsi"/>
          <w:iCs/>
          <w:color w:val="000000"/>
          <w:sz w:val="22"/>
          <w:szCs w:val="22"/>
          <w:lang w:bidi="he-IL"/>
        </w:rPr>
        <w:t xml:space="preserve"> law question </w:t>
      </w:r>
      <w:r w:rsidR="00DF15F8" w:rsidRPr="00C560D3">
        <w:rPr>
          <w:rFonts w:asciiTheme="minorHAnsi" w:eastAsia="Times New Roman" w:hAnsiTheme="minorHAnsi" w:cstheme="minorHAnsi"/>
          <w:iCs/>
          <w:color w:val="000000"/>
          <w:sz w:val="22"/>
          <w:szCs w:val="22"/>
          <w:lang w:bidi="he-IL"/>
        </w:rPr>
        <w:t xml:space="preserve">about whether </w:t>
      </w:r>
      <w:r w:rsidR="009C5B5B" w:rsidRPr="00C560D3">
        <w:rPr>
          <w:rFonts w:asciiTheme="minorHAnsi" w:eastAsia="Times New Roman" w:hAnsiTheme="minorHAnsi" w:cstheme="minorHAnsi"/>
          <w:iCs/>
          <w:color w:val="000000"/>
          <w:sz w:val="22"/>
          <w:szCs w:val="22"/>
          <w:lang w:bidi="he-IL"/>
        </w:rPr>
        <w:t>the G</w:t>
      </w:r>
      <w:r w:rsidRPr="00C560D3">
        <w:rPr>
          <w:rFonts w:asciiTheme="minorHAnsi" w:eastAsia="Times New Roman" w:hAnsiTheme="minorHAnsi" w:cstheme="minorHAnsi"/>
          <w:iCs/>
          <w:color w:val="000000"/>
          <w:sz w:val="22"/>
          <w:szCs w:val="22"/>
          <w:lang w:bidi="he-IL"/>
        </w:rPr>
        <w:t xml:space="preserve">olem would be </w:t>
      </w:r>
      <w:r w:rsidR="007C4789" w:rsidRPr="00C560D3">
        <w:rPr>
          <w:rFonts w:asciiTheme="minorHAnsi" w:eastAsia="Times New Roman" w:hAnsiTheme="minorHAnsi" w:cstheme="minorHAnsi"/>
          <w:iCs/>
          <w:color w:val="000000"/>
          <w:sz w:val="22"/>
          <w:szCs w:val="22"/>
          <w:lang w:bidi="he-IL"/>
        </w:rPr>
        <w:t>eligible</w:t>
      </w:r>
      <w:r w:rsidR="00DF15F8" w:rsidRPr="00C560D3">
        <w:rPr>
          <w:rFonts w:asciiTheme="minorHAnsi" w:eastAsia="Times New Roman" w:hAnsiTheme="minorHAnsi" w:cstheme="minorHAnsi"/>
          <w:iCs/>
          <w:color w:val="000000"/>
          <w:sz w:val="22"/>
          <w:szCs w:val="22"/>
          <w:lang w:bidi="he-IL"/>
        </w:rPr>
        <w:t xml:space="preserve"> as</w:t>
      </w:r>
      <w:r w:rsidRPr="00C560D3">
        <w:rPr>
          <w:rFonts w:asciiTheme="minorHAnsi" w:eastAsia="Times New Roman" w:hAnsiTheme="minorHAnsi" w:cstheme="minorHAnsi"/>
          <w:iCs/>
          <w:color w:val="000000"/>
          <w:sz w:val="22"/>
          <w:szCs w:val="22"/>
          <w:lang w:bidi="he-IL"/>
        </w:rPr>
        <w:t xml:space="preserve"> an </w:t>
      </w:r>
      <w:r w:rsidR="007C4789" w:rsidRPr="00C560D3">
        <w:rPr>
          <w:rFonts w:asciiTheme="minorHAnsi" w:eastAsia="Times New Roman" w:hAnsiTheme="minorHAnsi" w:cstheme="minorHAnsi"/>
          <w:iCs/>
          <w:color w:val="000000"/>
          <w:sz w:val="22"/>
          <w:szCs w:val="22"/>
          <w:lang w:bidi="he-IL"/>
        </w:rPr>
        <w:t>adult</w:t>
      </w:r>
      <w:r w:rsidRPr="00C560D3">
        <w:rPr>
          <w:rFonts w:asciiTheme="minorHAnsi" w:eastAsia="Times New Roman" w:hAnsiTheme="minorHAnsi" w:cstheme="minorHAnsi"/>
          <w:iCs/>
          <w:color w:val="000000"/>
          <w:sz w:val="22"/>
          <w:szCs w:val="22"/>
          <w:lang w:bidi="he-IL"/>
        </w:rPr>
        <w:t xml:space="preserve"> Jewish male for a Minyan and community prayer in a synagogue, no Rabbi answers in the affirmative. </w:t>
      </w:r>
      <w:r w:rsidR="007C4789" w:rsidRPr="00C560D3">
        <w:rPr>
          <w:rFonts w:asciiTheme="minorHAnsi" w:eastAsia="Times New Roman" w:hAnsiTheme="minorHAnsi" w:cstheme="minorHAnsi"/>
          <w:iCs/>
          <w:color w:val="000000"/>
          <w:sz w:val="22"/>
          <w:szCs w:val="22"/>
          <w:lang w:bidi="he-IL"/>
        </w:rPr>
        <w:t>Rabbi Dovid Rabinowitz Tumim (1843-1905) echoes the feelings of many other Rabbis when he says that if a woman or minor cannot be cou</w:t>
      </w:r>
      <w:r w:rsidR="008E7E4C" w:rsidRPr="00C560D3">
        <w:rPr>
          <w:rFonts w:asciiTheme="minorHAnsi" w:eastAsia="Times New Roman" w:hAnsiTheme="minorHAnsi" w:cstheme="minorHAnsi"/>
          <w:iCs/>
          <w:color w:val="000000"/>
          <w:sz w:val="22"/>
          <w:szCs w:val="22"/>
          <w:lang w:bidi="he-IL"/>
        </w:rPr>
        <w:t>nted for a Minyan, how could a G</w:t>
      </w:r>
      <w:r w:rsidR="007C4789" w:rsidRPr="00C560D3">
        <w:rPr>
          <w:rFonts w:asciiTheme="minorHAnsi" w:eastAsia="Times New Roman" w:hAnsiTheme="minorHAnsi" w:cstheme="minorHAnsi"/>
          <w:iCs/>
          <w:color w:val="000000"/>
          <w:sz w:val="22"/>
          <w:szCs w:val="22"/>
          <w:lang w:bidi="he-IL"/>
        </w:rPr>
        <w:t xml:space="preserve">olem have a higher status than these two </w:t>
      </w:r>
      <w:r w:rsidR="008E7E4C" w:rsidRPr="00C560D3">
        <w:rPr>
          <w:rFonts w:asciiTheme="minorHAnsi" w:eastAsia="Times New Roman" w:hAnsiTheme="minorHAnsi" w:cstheme="minorHAnsi"/>
          <w:iCs/>
          <w:color w:val="000000"/>
          <w:sz w:val="22"/>
          <w:szCs w:val="22"/>
          <w:lang w:bidi="he-IL"/>
        </w:rPr>
        <w:t>categories</w:t>
      </w:r>
      <w:r w:rsidR="009C5B5B" w:rsidRPr="00C560D3">
        <w:rPr>
          <w:rFonts w:asciiTheme="minorHAnsi" w:eastAsia="Times New Roman" w:hAnsiTheme="minorHAnsi" w:cstheme="minorHAnsi"/>
          <w:iCs/>
          <w:color w:val="000000"/>
          <w:sz w:val="22"/>
          <w:szCs w:val="22"/>
          <w:lang w:bidi="he-IL"/>
        </w:rPr>
        <w:t xml:space="preserve"> of human beings</w:t>
      </w:r>
      <w:r w:rsidR="007C4789" w:rsidRPr="00C560D3">
        <w:rPr>
          <w:rFonts w:asciiTheme="minorHAnsi" w:eastAsia="Times New Roman" w:hAnsiTheme="minorHAnsi" w:cstheme="minorHAnsi"/>
          <w:iCs/>
          <w:color w:val="000000"/>
          <w:sz w:val="22"/>
          <w:szCs w:val="22"/>
          <w:lang w:bidi="he-IL"/>
        </w:rPr>
        <w:t xml:space="preserve"> and be counted</w:t>
      </w:r>
      <w:r w:rsidR="00EE49E4">
        <w:rPr>
          <w:rFonts w:asciiTheme="minorHAnsi" w:eastAsia="Times New Roman" w:hAnsiTheme="minorHAnsi" w:cstheme="minorHAnsi"/>
          <w:iCs/>
          <w:color w:val="000000"/>
          <w:sz w:val="22"/>
          <w:szCs w:val="22"/>
          <w:lang w:bidi="he-IL"/>
        </w:rPr>
        <w:t>?</w:t>
      </w:r>
      <w:r w:rsidR="007C4789" w:rsidRPr="00C560D3">
        <w:rPr>
          <w:rStyle w:val="FootnoteReference"/>
          <w:rFonts w:asciiTheme="minorHAnsi" w:eastAsia="Times New Roman" w:hAnsiTheme="minorHAnsi" w:cstheme="minorHAnsi"/>
          <w:iCs/>
          <w:color w:val="000000"/>
          <w:sz w:val="22"/>
          <w:szCs w:val="22"/>
          <w:lang w:bidi="he-IL"/>
        </w:rPr>
        <w:footnoteReference w:id="49"/>
      </w:r>
      <w:r w:rsidR="008E7E4C" w:rsidRPr="00C560D3">
        <w:rPr>
          <w:rFonts w:asciiTheme="minorHAnsi" w:eastAsia="Times New Roman" w:hAnsiTheme="minorHAnsi" w:cstheme="minorHAnsi"/>
          <w:iCs/>
          <w:color w:val="000000"/>
          <w:sz w:val="22"/>
          <w:szCs w:val="22"/>
          <w:lang w:bidi="he-IL"/>
        </w:rPr>
        <w:t xml:space="preserve"> But then, based on a ruling </w:t>
      </w:r>
      <w:r w:rsidR="00DF15F8" w:rsidRPr="00C560D3">
        <w:rPr>
          <w:rFonts w:asciiTheme="minorHAnsi" w:eastAsia="Times New Roman" w:hAnsiTheme="minorHAnsi" w:cstheme="minorHAnsi"/>
          <w:iCs/>
          <w:color w:val="000000"/>
          <w:sz w:val="22"/>
          <w:szCs w:val="22"/>
          <w:lang w:bidi="he-IL"/>
        </w:rPr>
        <w:t xml:space="preserve">of </w:t>
      </w:r>
      <w:r w:rsidR="008E7E4C" w:rsidRPr="00C560D3">
        <w:rPr>
          <w:rFonts w:asciiTheme="minorHAnsi" w:eastAsia="Times New Roman" w:hAnsiTheme="minorHAnsi" w:cstheme="minorHAnsi"/>
          <w:iCs/>
          <w:color w:val="000000"/>
          <w:sz w:val="22"/>
          <w:szCs w:val="22"/>
          <w:lang w:bidi="he-IL"/>
        </w:rPr>
        <w:t xml:space="preserve">the Shulchan Aruch, Turei Zahav </w:t>
      </w:r>
      <w:r w:rsidR="009C5B5B" w:rsidRPr="00C560D3">
        <w:rPr>
          <w:rFonts w:asciiTheme="minorHAnsi" w:eastAsia="Times New Roman" w:hAnsiTheme="minorHAnsi" w:cstheme="minorHAnsi"/>
          <w:iCs/>
          <w:color w:val="000000"/>
          <w:sz w:val="22"/>
          <w:szCs w:val="22"/>
          <w:lang w:bidi="he-IL"/>
        </w:rPr>
        <w:t>adds</w:t>
      </w:r>
      <w:r w:rsidR="008E7E4C" w:rsidRPr="00C560D3">
        <w:rPr>
          <w:rFonts w:asciiTheme="minorHAnsi" w:eastAsia="Times New Roman" w:hAnsiTheme="minorHAnsi" w:cstheme="minorHAnsi"/>
          <w:iCs/>
          <w:color w:val="000000"/>
          <w:sz w:val="22"/>
          <w:szCs w:val="22"/>
          <w:lang w:bidi="he-IL"/>
        </w:rPr>
        <w:t xml:space="preserve"> an interesting comment. Rabb</w:t>
      </w:r>
      <w:r w:rsidR="003452E8" w:rsidRPr="00C560D3">
        <w:rPr>
          <w:rFonts w:asciiTheme="minorHAnsi" w:eastAsia="Times New Roman" w:hAnsiTheme="minorHAnsi" w:cstheme="minorHAnsi"/>
          <w:iCs/>
          <w:color w:val="000000"/>
          <w:sz w:val="22"/>
          <w:szCs w:val="22"/>
          <w:lang w:bidi="he-IL"/>
        </w:rPr>
        <w:t>i</w:t>
      </w:r>
      <w:r w:rsidR="008E7E4C" w:rsidRPr="00C560D3">
        <w:rPr>
          <w:rFonts w:asciiTheme="minorHAnsi" w:eastAsia="Times New Roman" w:hAnsiTheme="minorHAnsi" w:cstheme="minorHAnsi"/>
          <w:iCs/>
          <w:color w:val="000000"/>
          <w:sz w:val="22"/>
          <w:szCs w:val="22"/>
          <w:lang w:bidi="he-IL"/>
        </w:rPr>
        <w:t xml:space="preserve"> </w:t>
      </w:r>
      <w:r w:rsidR="003452E8" w:rsidRPr="00C560D3">
        <w:rPr>
          <w:rFonts w:asciiTheme="minorHAnsi" w:eastAsia="Times New Roman" w:hAnsiTheme="minorHAnsi" w:cstheme="minorHAnsi"/>
          <w:iCs/>
          <w:color w:val="000000"/>
          <w:sz w:val="22"/>
          <w:szCs w:val="22"/>
          <w:lang w:bidi="he-IL"/>
        </w:rPr>
        <w:t>Yosef</w:t>
      </w:r>
      <w:r w:rsidR="008E7E4C" w:rsidRPr="00C560D3">
        <w:rPr>
          <w:rFonts w:asciiTheme="minorHAnsi" w:eastAsia="Times New Roman" w:hAnsiTheme="minorHAnsi" w:cstheme="minorHAnsi"/>
          <w:iCs/>
          <w:color w:val="000000"/>
          <w:sz w:val="22"/>
          <w:szCs w:val="22"/>
          <w:lang w:bidi="he-IL"/>
        </w:rPr>
        <w:t xml:space="preserve"> Car</w:t>
      </w:r>
      <w:r w:rsidR="003452E8" w:rsidRPr="00C560D3">
        <w:rPr>
          <w:rFonts w:asciiTheme="minorHAnsi" w:eastAsia="Times New Roman" w:hAnsiTheme="minorHAnsi" w:cstheme="minorHAnsi"/>
          <w:iCs/>
          <w:color w:val="000000"/>
          <w:sz w:val="22"/>
          <w:szCs w:val="22"/>
          <w:lang w:bidi="he-IL"/>
        </w:rPr>
        <w:t>o</w:t>
      </w:r>
      <w:r w:rsidR="008E7E4C" w:rsidRPr="00C560D3">
        <w:rPr>
          <w:rFonts w:asciiTheme="minorHAnsi" w:eastAsia="Times New Roman" w:hAnsiTheme="minorHAnsi" w:cstheme="minorHAnsi"/>
          <w:iCs/>
          <w:color w:val="000000"/>
          <w:sz w:val="22"/>
          <w:szCs w:val="22"/>
          <w:lang w:bidi="he-IL"/>
        </w:rPr>
        <w:t xml:space="preserve"> rules that if an adult Jew is one of the ten in a Minyan and then he falls asleep and can</w:t>
      </w:r>
      <w:r w:rsidR="003452E8" w:rsidRPr="00C560D3">
        <w:rPr>
          <w:rFonts w:asciiTheme="minorHAnsi" w:eastAsia="Times New Roman" w:hAnsiTheme="minorHAnsi" w:cstheme="minorHAnsi"/>
          <w:iCs/>
          <w:color w:val="000000"/>
          <w:sz w:val="22"/>
          <w:szCs w:val="22"/>
          <w:lang w:bidi="he-IL"/>
        </w:rPr>
        <w:t>n</w:t>
      </w:r>
      <w:r w:rsidR="008E7E4C" w:rsidRPr="00C560D3">
        <w:rPr>
          <w:rFonts w:asciiTheme="minorHAnsi" w:eastAsia="Times New Roman" w:hAnsiTheme="minorHAnsi" w:cstheme="minorHAnsi"/>
          <w:iCs/>
          <w:color w:val="000000"/>
          <w:sz w:val="22"/>
          <w:szCs w:val="22"/>
          <w:lang w:bidi="he-IL"/>
        </w:rPr>
        <w:t>ot ans</w:t>
      </w:r>
      <w:r w:rsidR="003452E8" w:rsidRPr="00C560D3">
        <w:rPr>
          <w:rFonts w:asciiTheme="minorHAnsi" w:eastAsia="Times New Roman" w:hAnsiTheme="minorHAnsi" w:cstheme="minorHAnsi"/>
          <w:iCs/>
          <w:color w:val="000000"/>
          <w:sz w:val="22"/>
          <w:szCs w:val="22"/>
          <w:lang w:bidi="he-IL"/>
        </w:rPr>
        <w:t>w</w:t>
      </w:r>
      <w:r w:rsidR="008E7E4C" w:rsidRPr="00C560D3">
        <w:rPr>
          <w:rFonts w:asciiTheme="minorHAnsi" w:eastAsia="Times New Roman" w:hAnsiTheme="minorHAnsi" w:cstheme="minorHAnsi"/>
          <w:iCs/>
          <w:color w:val="000000"/>
          <w:sz w:val="22"/>
          <w:szCs w:val="22"/>
          <w:lang w:bidi="he-IL"/>
        </w:rPr>
        <w:t xml:space="preserve">er the </w:t>
      </w:r>
      <w:r w:rsidR="003452E8" w:rsidRPr="00C560D3">
        <w:rPr>
          <w:rFonts w:asciiTheme="minorHAnsi" w:eastAsia="Times New Roman" w:hAnsiTheme="minorHAnsi" w:cstheme="minorHAnsi"/>
          <w:iCs/>
          <w:color w:val="000000"/>
          <w:sz w:val="22"/>
          <w:szCs w:val="22"/>
          <w:lang w:bidi="he-IL"/>
        </w:rPr>
        <w:t>Cantor’s</w:t>
      </w:r>
      <w:r w:rsidR="008E7E4C" w:rsidRPr="00C560D3">
        <w:rPr>
          <w:rFonts w:asciiTheme="minorHAnsi" w:eastAsia="Times New Roman" w:hAnsiTheme="minorHAnsi" w:cstheme="minorHAnsi"/>
          <w:iCs/>
          <w:color w:val="000000"/>
          <w:sz w:val="22"/>
          <w:szCs w:val="22"/>
          <w:lang w:bidi="he-IL"/>
        </w:rPr>
        <w:t xml:space="preserve"> blessing, neverth</w:t>
      </w:r>
      <w:r w:rsidR="003452E8" w:rsidRPr="00C560D3">
        <w:rPr>
          <w:rFonts w:asciiTheme="minorHAnsi" w:eastAsia="Times New Roman" w:hAnsiTheme="minorHAnsi" w:cstheme="minorHAnsi"/>
          <w:iCs/>
          <w:color w:val="000000"/>
          <w:sz w:val="22"/>
          <w:szCs w:val="22"/>
          <w:lang w:bidi="he-IL"/>
        </w:rPr>
        <w:t>el</w:t>
      </w:r>
      <w:r w:rsidR="008E7E4C" w:rsidRPr="00C560D3">
        <w:rPr>
          <w:rFonts w:asciiTheme="minorHAnsi" w:eastAsia="Times New Roman" w:hAnsiTheme="minorHAnsi" w:cstheme="minorHAnsi"/>
          <w:iCs/>
          <w:color w:val="000000"/>
          <w:sz w:val="22"/>
          <w:szCs w:val="22"/>
          <w:lang w:bidi="he-IL"/>
        </w:rPr>
        <w:t>ess, he is still</w:t>
      </w:r>
      <w:r w:rsidR="003452E8" w:rsidRPr="00C560D3">
        <w:rPr>
          <w:rFonts w:asciiTheme="minorHAnsi" w:eastAsia="Times New Roman" w:hAnsiTheme="minorHAnsi" w:cstheme="minorHAnsi"/>
          <w:iCs/>
          <w:color w:val="000000"/>
          <w:sz w:val="22"/>
          <w:szCs w:val="22"/>
          <w:lang w:bidi="he-IL"/>
        </w:rPr>
        <w:t xml:space="preserve"> </w:t>
      </w:r>
      <w:r w:rsidR="008E7E4C" w:rsidRPr="00C560D3">
        <w:rPr>
          <w:rFonts w:asciiTheme="minorHAnsi" w:eastAsia="Times New Roman" w:hAnsiTheme="minorHAnsi" w:cstheme="minorHAnsi"/>
          <w:iCs/>
          <w:color w:val="000000"/>
          <w:sz w:val="22"/>
          <w:szCs w:val="22"/>
          <w:lang w:bidi="he-IL"/>
        </w:rPr>
        <w:t>counted as part of the Minyan</w:t>
      </w:r>
      <w:r w:rsidR="003452E8" w:rsidRPr="00C560D3">
        <w:rPr>
          <w:rFonts w:asciiTheme="minorHAnsi" w:eastAsia="Times New Roman" w:hAnsiTheme="minorHAnsi" w:cstheme="minorHAnsi"/>
          <w:iCs/>
          <w:color w:val="000000"/>
          <w:sz w:val="22"/>
          <w:szCs w:val="22"/>
          <w:lang w:bidi="he-IL"/>
        </w:rPr>
        <w:t>. Rabbi David HaLevi Segel (1586-1667) in his commentary Turei Zahav asks: since we know from the Zohar that a person</w:t>
      </w:r>
      <w:r w:rsidR="00DF15F8" w:rsidRPr="00C560D3">
        <w:rPr>
          <w:rFonts w:asciiTheme="minorHAnsi" w:eastAsia="Times New Roman" w:hAnsiTheme="minorHAnsi" w:cstheme="minorHAnsi"/>
          <w:iCs/>
          <w:color w:val="000000"/>
          <w:sz w:val="22"/>
          <w:szCs w:val="22"/>
          <w:lang w:bidi="he-IL"/>
        </w:rPr>
        <w:t>,</w:t>
      </w:r>
      <w:r w:rsidR="003452E8" w:rsidRPr="00C560D3">
        <w:rPr>
          <w:rFonts w:asciiTheme="minorHAnsi" w:eastAsia="Times New Roman" w:hAnsiTheme="minorHAnsi" w:cstheme="minorHAnsi"/>
          <w:iCs/>
          <w:color w:val="000000"/>
          <w:sz w:val="22"/>
          <w:szCs w:val="22"/>
          <w:lang w:bidi="he-IL"/>
        </w:rPr>
        <w:t xml:space="preserve"> while asleep</w:t>
      </w:r>
      <w:r w:rsidR="00DF15F8" w:rsidRPr="00C560D3">
        <w:rPr>
          <w:rFonts w:asciiTheme="minorHAnsi" w:eastAsia="Times New Roman" w:hAnsiTheme="minorHAnsi" w:cstheme="minorHAnsi"/>
          <w:iCs/>
          <w:color w:val="000000"/>
          <w:sz w:val="22"/>
          <w:szCs w:val="22"/>
          <w:lang w:bidi="he-IL"/>
        </w:rPr>
        <w:t>,</w:t>
      </w:r>
      <w:r w:rsidR="003452E8" w:rsidRPr="00C560D3">
        <w:rPr>
          <w:rFonts w:asciiTheme="minorHAnsi" w:eastAsia="Times New Roman" w:hAnsiTheme="minorHAnsi" w:cstheme="minorHAnsi"/>
          <w:iCs/>
          <w:color w:val="000000"/>
          <w:sz w:val="22"/>
          <w:szCs w:val="22"/>
          <w:lang w:bidi="he-IL"/>
        </w:rPr>
        <w:t xml:space="preserve"> loses his soul until he wakes up, how can this person be considered part of the Minyan</w:t>
      </w:r>
      <w:r w:rsidR="003452E8" w:rsidRPr="00C560D3">
        <w:rPr>
          <w:rStyle w:val="FootnoteReference"/>
          <w:rFonts w:asciiTheme="minorHAnsi" w:eastAsia="Times New Roman" w:hAnsiTheme="minorHAnsi" w:cstheme="minorHAnsi"/>
          <w:iCs/>
          <w:color w:val="000000"/>
          <w:sz w:val="22"/>
          <w:szCs w:val="22"/>
          <w:lang w:bidi="he-IL"/>
        </w:rPr>
        <w:footnoteReference w:id="50"/>
      </w:r>
      <w:r w:rsidR="003452E8" w:rsidRPr="00C560D3">
        <w:rPr>
          <w:rFonts w:asciiTheme="minorHAnsi" w:eastAsia="Times New Roman" w:hAnsiTheme="minorHAnsi" w:cstheme="minorHAnsi"/>
          <w:iCs/>
          <w:color w:val="000000"/>
          <w:sz w:val="22"/>
          <w:szCs w:val="22"/>
          <w:lang w:bidi="he-IL"/>
        </w:rPr>
        <w:t xml:space="preserve">? If this soulless person is eligible for a Minyan, perhaps </w:t>
      </w:r>
      <w:r w:rsidR="00E70E78" w:rsidRPr="00C560D3">
        <w:rPr>
          <w:rFonts w:asciiTheme="minorHAnsi" w:eastAsia="Times New Roman" w:hAnsiTheme="minorHAnsi" w:cstheme="minorHAnsi"/>
          <w:iCs/>
          <w:color w:val="000000"/>
          <w:sz w:val="22"/>
          <w:szCs w:val="22"/>
          <w:lang w:bidi="he-IL"/>
        </w:rPr>
        <w:t>a G</w:t>
      </w:r>
      <w:r w:rsidR="003452E8" w:rsidRPr="00C560D3">
        <w:rPr>
          <w:rFonts w:asciiTheme="minorHAnsi" w:eastAsia="Times New Roman" w:hAnsiTheme="minorHAnsi" w:cstheme="minorHAnsi"/>
          <w:iCs/>
          <w:color w:val="000000"/>
          <w:sz w:val="22"/>
          <w:szCs w:val="22"/>
          <w:lang w:bidi="he-IL"/>
        </w:rPr>
        <w:t xml:space="preserve">olem, </w:t>
      </w:r>
      <w:r w:rsidR="00DF15F8" w:rsidRPr="00C560D3">
        <w:rPr>
          <w:rFonts w:asciiTheme="minorHAnsi" w:eastAsia="Times New Roman" w:hAnsiTheme="minorHAnsi" w:cstheme="minorHAnsi"/>
          <w:iCs/>
          <w:color w:val="000000"/>
          <w:sz w:val="22"/>
          <w:szCs w:val="22"/>
          <w:lang w:bidi="he-IL"/>
        </w:rPr>
        <w:t xml:space="preserve">who is </w:t>
      </w:r>
      <w:r w:rsidR="003452E8" w:rsidRPr="00C560D3">
        <w:rPr>
          <w:rFonts w:asciiTheme="minorHAnsi" w:eastAsia="Times New Roman" w:hAnsiTheme="minorHAnsi" w:cstheme="minorHAnsi"/>
          <w:iCs/>
          <w:color w:val="000000"/>
          <w:sz w:val="22"/>
          <w:szCs w:val="22"/>
          <w:lang w:bidi="he-IL"/>
        </w:rPr>
        <w:t xml:space="preserve">without a soul, might </w:t>
      </w:r>
      <w:r w:rsidR="009C5B5B" w:rsidRPr="00C560D3">
        <w:rPr>
          <w:rFonts w:asciiTheme="minorHAnsi" w:eastAsia="Times New Roman" w:hAnsiTheme="minorHAnsi" w:cstheme="minorHAnsi"/>
          <w:iCs/>
          <w:color w:val="000000"/>
          <w:sz w:val="22"/>
          <w:szCs w:val="22"/>
          <w:lang w:bidi="he-IL"/>
        </w:rPr>
        <w:t xml:space="preserve">also </w:t>
      </w:r>
      <w:r w:rsidR="003452E8" w:rsidRPr="00C560D3">
        <w:rPr>
          <w:rFonts w:asciiTheme="minorHAnsi" w:eastAsia="Times New Roman" w:hAnsiTheme="minorHAnsi" w:cstheme="minorHAnsi"/>
          <w:iCs/>
          <w:color w:val="000000"/>
          <w:sz w:val="22"/>
          <w:szCs w:val="22"/>
          <w:lang w:bidi="he-IL"/>
        </w:rPr>
        <w:t xml:space="preserve">be eligible? </w:t>
      </w:r>
      <w:r w:rsidR="00010B68" w:rsidRPr="00C560D3">
        <w:rPr>
          <w:rFonts w:asciiTheme="minorHAnsi" w:eastAsia="Times New Roman" w:hAnsiTheme="minorHAnsi" w:cstheme="minorHAnsi"/>
          <w:iCs/>
          <w:color w:val="000000"/>
          <w:sz w:val="22"/>
          <w:szCs w:val="22"/>
          <w:lang w:bidi="he-IL"/>
        </w:rPr>
        <w:t>However, no Jewish law authority</w:t>
      </w:r>
      <w:r w:rsidR="009C5B5B" w:rsidRPr="00C560D3">
        <w:rPr>
          <w:rFonts w:asciiTheme="minorHAnsi" w:eastAsia="Times New Roman" w:hAnsiTheme="minorHAnsi" w:cstheme="minorHAnsi"/>
          <w:iCs/>
          <w:color w:val="000000"/>
          <w:sz w:val="22"/>
          <w:szCs w:val="22"/>
          <w:lang w:bidi="he-IL"/>
        </w:rPr>
        <w:t xml:space="preserve"> ever permits a G</w:t>
      </w:r>
      <w:r w:rsidR="00010B68" w:rsidRPr="00C560D3">
        <w:rPr>
          <w:rFonts w:asciiTheme="minorHAnsi" w:eastAsia="Times New Roman" w:hAnsiTheme="minorHAnsi" w:cstheme="minorHAnsi"/>
          <w:iCs/>
          <w:color w:val="000000"/>
          <w:sz w:val="22"/>
          <w:szCs w:val="22"/>
          <w:lang w:bidi="he-IL"/>
        </w:rPr>
        <w:t xml:space="preserve">olem to be part of a Minyan. The premier Jewish law expert of the twentieth century, Chofetz Chaim, </w:t>
      </w:r>
      <w:r w:rsidR="00942368" w:rsidRPr="00C560D3">
        <w:rPr>
          <w:rFonts w:asciiTheme="minorHAnsi" w:eastAsia="Times New Roman" w:hAnsiTheme="minorHAnsi" w:cstheme="minorHAnsi"/>
          <w:iCs/>
          <w:color w:val="000000"/>
          <w:sz w:val="22"/>
          <w:szCs w:val="22"/>
          <w:lang w:bidi="he-IL"/>
        </w:rPr>
        <w:t>also</w:t>
      </w:r>
      <w:r w:rsidR="00010B68" w:rsidRPr="00C560D3">
        <w:rPr>
          <w:rFonts w:asciiTheme="minorHAnsi" w:eastAsia="Times New Roman" w:hAnsiTheme="minorHAnsi" w:cstheme="minorHAnsi"/>
          <w:iCs/>
          <w:color w:val="000000"/>
          <w:sz w:val="22"/>
          <w:szCs w:val="22"/>
          <w:lang w:bidi="he-IL"/>
        </w:rPr>
        <w:t xml:space="preserve"> rules that a Golem cannot be counted for a Minyan or anything else </w:t>
      </w:r>
      <w:r w:rsidR="00DF15F8" w:rsidRPr="00C560D3">
        <w:rPr>
          <w:rFonts w:asciiTheme="minorHAnsi" w:eastAsia="Times New Roman" w:hAnsiTheme="minorHAnsi" w:cstheme="minorHAnsi"/>
          <w:iCs/>
          <w:color w:val="000000"/>
          <w:sz w:val="22"/>
          <w:szCs w:val="22"/>
          <w:lang w:bidi="he-IL"/>
        </w:rPr>
        <w:t xml:space="preserve">required </w:t>
      </w:r>
      <w:r w:rsidR="009C5B5B" w:rsidRPr="00C560D3">
        <w:rPr>
          <w:rFonts w:asciiTheme="minorHAnsi" w:eastAsia="Times New Roman" w:hAnsiTheme="minorHAnsi" w:cstheme="minorHAnsi"/>
          <w:iCs/>
          <w:color w:val="000000"/>
          <w:sz w:val="22"/>
          <w:szCs w:val="22"/>
          <w:lang w:bidi="he-IL"/>
        </w:rPr>
        <w:t>by</w:t>
      </w:r>
      <w:r w:rsidR="00010B68" w:rsidRPr="00C560D3">
        <w:rPr>
          <w:rFonts w:asciiTheme="minorHAnsi" w:eastAsia="Times New Roman" w:hAnsiTheme="minorHAnsi" w:cstheme="minorHAnsi"/>
          <w:iCs/>
          <w:color w:val="000000"/>
          <w:sz w:val="22"/>
          <w:szCs w:val="22"/>
          <w:lang w:bidi="he-IL"/>
        </w:rPr>
        <w:t xml:space="preserve"> </w:t>
      </w:r>
      <w:r w:rsidR="009C5B5B" w:rsidRPr="00C560D3">
        <w:rPr>
          <w:rFonts w:asciiTheme="minorHAnsi" w:eastAsia="Times New Roman" w:hAnsiTheme="minorHAnsi" w:cstheme="minorHAnsi"/>
          <w:iCs/>
          <w:color w:val="000000"/>
          <w:sz w:val="22"/>
          <w:szCs w:val="22"/>
          <w:lang w:bidi="he-IL"/>
        </w:rPr>
        <w:t>Jewish law</w:t>
      </w:r>
      <w:r w:rsidR="00010B68" w:rsidRPr="00C560D3">
        <w:rPr>
          <w:rFonts w:asciiTheme="minorHAnsi" w:eastAsia="Times New Roman" w:hAnsiTheme="minorHAnsi" w:cstheme="minorHAnsi"/>
          <w:iCs/>
          <w:color w:val="000000"/>
          <w:sz w:val="22"/>
          <w:szCs w:val="22"/>
          <w:lang w:bidi="he-IL"/>
        </w:rPr>
        <w:t xml:space="preserve"> to achieve group </w:t>
      </w:r>
      <w:r w:rsidR="00010B68" w:rsidRPr="00C560D3">
        <w:rPr>
          <w:rFonts w:asciiTheme="minorHAnsi" w:eastAsia="Times New Roman" w:hAnsiTheme="minorHAnsi" w:cstheme="minorHAnsi"/>
          <w:i/>
          <w:color w:val="000000"/>
          <w:sz w:val="22"/>
          <w:szCs w:val="22"/>
          <w:lang w:bidi="he-IL"/>
        </w:rPr>
        <w:t>Kedusha</w:t>
      </w:r>
      <w:r w:rsidR="00010B68" w:rsidRPr="00C560D3">
        <w:rPr>
          <w:rFonts w:asciiTheme="minorHAnsi" w:eastAsia="Times New Roman" w:hAnsiTheme="minorHAnsi" w:cstheme="minorHAnsi"/>
          <w:iCs/>
          <w:color w:val="000000"/>
          <w:sz w:val="22"/>
          <w:szCs w:val="22"/>
          <w:lang w:bidi="he-IL"/>
        </w:rPr>
        <w:t>-holiness</w:t>
      </w:r>
      <w:r w:rsidR="00DF15F8" w:rsidRPr="00C560D3">
        <w:rPr>
          <w:rFonts w:asciiTheme="minorHAnsi" w:eastAsia="Times New Roman" w:hAnsiTheme="minorHAnsi" w:cstheme="minorHAnsi"/>
          <w:iCs/>
          <w:color w:val="000000"/>
          <w:sz w:val="22"/>
          <w:szCs w:val="22"/>
          <w:lang w:bidi="he-IL"/>
        </w:rPr>
        <w:t>.</w:t>
      </w:r>
      <w:r w:rsidR="00010B68" w:rsidRPr="00C560D3">
        <w:rPr>
          <w:rStyle w:val="FootnoteReference"/>
          <w:rFonts w:asciiTheme="minorHAnsi" w:eastAsia="Times New Roman" w:hAnsiTheme="minorHAnsi" w:cstheme="minorHAnsi"/>
          <w:iCs/>
          <w:color w:val="000000"/>
          <w:sz w:val="22"/>
          <w:szCs w:val="22"/>
          <w:lang w:bidi="he-IL"/>
        </w:rPr>
        <w:footnoteReference w:id="51"/>
      </w:r>
    </w:p>
    <w:p w14:paraId="414390A8" w14:textId="4F40AAE8" w:rsidR="00370D25" w:rsidRPr="00C560D3" w:rsidRDefault="008B4B6C" w:rsidP="00010B68">
      <w:pPr>
        <w:ind w:left="-567" w:right="-710"/>
        <w:jc w:val="both"/>
        <w:rPr>
          <w:rFonts w:asciiTheme="minorHAnsi" w:eastAsia="Times New Roman" w:hAnsiTheme="minorHAnsi" w:cstheme="minorHAnsi"/>
          <w:iCs/>
          <w:color w:val="000000"/>
          <w:sz w:val="22"/>
          <w:szCs w:val="22"/>
          <w:lang w:bidi="he-IL"/>
        </w:rPr>
      </w:pPr>
      <w:r>
        <w:rPr>
          <w:rFonts w:asciiTheme="minorHAnsi" w:eastAsia="Times New Roman" w:hAnsiTheme="minorHAnsi" w:cstheme="minorHAnsi"/>
          <w:iCs/>
          <w:color w:val="000000"/>
          <w:sz w:val="22"/>
          <w:szCs w:val="22"/>
          <w:lang w:bidi="he-IL"/>
        </w:rPr>
        <w:t xml:space="preserve"> </w:t>
      </w:r>
    </w:p>
    <w:p w14:paraId="58116242" w14:textId="77777777" w:rsidR="00370D25" w:rsidRPr="00C560D3" w:rsidRDefault="00370D25" w:rsidP="00010B68">
      <w:pPr>
        <w:ind w:left="-567" w:right="-710"/>
        <w:jc w:val="both"/>
        <w:rPr>
          <w:rFonts w:asciiTheme="minorHAnsi" w:eastAsia="Times New Roman" w:hAnsiTheme="minorHAnsi" w:cstheme="minorHAnsi"/>
          <w:b/>
          <w:bCs/>
          <w:iCs/>
          <w:color w:val="000000"/>
          <w:sz w:val="22"/>
          <w:szCs w:val="22"/>
          <w:u w:val="single"/>
          <w:lang w:bidi="he-IL"/>
        </w:rPr>
      </w:pPr>
      <w:r w:rsidRPr="00C560D3">
        <w:rPr>
          <w:rFonts w:asciiTheme="minorHAnsi" w:eastAsia="Times New Roman" w:hAnsiTheme="minorHAnsi" w:cstheme="minorHAnsi"/>
          <w:b/>
          <w:bCs/>
          <w:iCs/>
          <w:color w:val="000000"/>
          <w:sz w:val="22"/>
          <w:szCs w:val="22"/>
          <w:u w:val="single"/>
          <w:lang w:bidi="he-IL"/>
        </w:rPr>
        <w:t>DEFINING THE UNIQUENESS OF THE HUMAN BEING</w:t>
      </w:r>
    </w:p>
    <w:p w14:paraId="2DF36707" w14:textId="7381CC03" w:rsidR="00370D25" w:rsidRPr="00C560D3" w:rsidRDefault="00370D25" w:rsidP="00DF15F8">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r>
      <w:r w:rsidR="00E70E78" w:rsidRPr="00C560D3">
        <w:rPr>
          <w:rFonts w:asciiTheme="minorHAnsi" w:eastAsia="Times New Roman" w:hAnsiTheme="minorHAnsi" w:cstheme="minorHAnsi"/>
          <w:iCs/>
          <w:color w:val="000000"/>
          <w:sz w:val="22"/>
          <w:szCs w:val="22"/>
          <w:lang w:bidi="he-IL"/>
        </w:rPr>
        <w:t xml:space="preserve">Although </w:t>
      </w:r>
      <w:r w:rsidR="00DF15F8" w:rsidRPr="00C560D3">
        <w:rPr>
          <w:rFonts w:asciiTheme="minorHAnsi" w:eastAsia="Times New Roman" w:hAnsiTheme="minorHAnsi" w:cstheme="minorHAnsi"/>
          <w:iCs/>
          <w:color w:val="000000"/>
          <w:sz w:val="22"/>
          <w:szCs w:val="22"/>
          <w:lang w:bidi="he-IL"/>
        </w:rPr>
        <w:t xml:space="preserve">it is </w:t>
      </w:r>
      <w:r w:rsidR="00E70E78" w:rsidRPr="00C560D3">
        <w:rPr>
          <w:rFonts w:asciiTheme="minorHAnsi" w:eastAsia="Times New Roman" w:hAnsiTheme="minorHAnsi" w:cstheme="minorHAnsi"/>
          <w:iCs/>
          <w:color w:val="000000"/>
          <w:sz w:val="22"/>
          <w:szCs w:val="22"/>
          <w:lang w:bidi="he-IL"/>
        </w:rPr>
        <w:t xml:space="preserve">ruled out of a Minyan-Quorum, the Golem’s status raises </w:t>
      </w:r>
      <w:r w:rsidR="00E669AC" w:rsidRPr="00C560D3">
        <w:rPr>
          <w:rFonts w:asciiTheme="minorHAnsi" w:eastAsia="Times New Roman" w:hAnsiTheme="minorHAnsi" w:cstheme="minorHAnsi"/>
          <w:iCs/>
          <w:color w:val="000000"/>
          <w:sz w:val="22"/>
          <w:szCs w:val="22"/>
          <w:lang w:bidi="he-IL"/>
        </w:rPr>
        <w:t>an interesting question</w:t>
      </w:r>
      <w:r w:rsidR="00E70E78" w:rsidRPr="00C560D3">
        <w:rPr>
          <w:rFonts w:asciiTheme="minorHAnsi" w:eastAsia="Times New Roman" w:hAnsiTheme="minorHAnsi" w:cstheme="minorHAnsi"/>
          <w:iCs/>
          <w:color w:val="000000"/>
          <w:sz w:val="22"/>
          <w:szCs w:val="22"/>
          <w:lang w:bidi="he-IL"/>
        </w:rPr>
        <w:t xml:space="preserve">. </w:t>
      </w:r>
      <w:r w:rsidRPr="00C560D3">
        <w:rPr>
          <w:rFonts w:asciiTheme="minorHAnsi" w:eastAsia="Times New Roman" w:hAnsiTheme="minorHAnsi" w:cstheme="minorHAnsi"/>
          <w:iCs/>
          <w:color w:val="000000"/>
          <w:sz w:val="22"/>
          <w:szCs w:val="22"/>
          <w:lang w:bidi="he-IL"/>
        </w:rPr>
        <w:t>In defining what a Golem is or is not vis a vis a human being, it is important to define what mak</w:t>
      </w:r>
      <w:r w:rsidR="00194611" w:rsidRPr="00C560D3">
        <w:rPr>
          <w:rFonts w:asciiTheme="minorHAnsi" w:eastAsia="Times New Roman" w:hAnsiTheme="minorHAnsi" w:cstheme="minorHAnsi"/>
          <w:iCs/>
          <w:color w:val="000000"/>
          <w:sz w:val="22"/>
          <w:szCs w:val="22"/>
          <w:lang w:bidi="he-IL"/>
        </w:rPr>
        <w:t xml:space="preserve">es a person a person, </w:t>
      </w:r>
      <w:r w:rsidR="00DF15F8" w:rsidRPr="00C560D3">
        <w:rPr>
          <w:rFonts w:asciiTheme="minorHAnsi" w:eastAsia="Times New Roman" w:hAnsiTheme="minorHAnsi" w:cstheme="minorHAnsi"/>
          <w:iCs/>
          <w:color w:val="000000"/>
          <w:sz w:val="22"/>
          <w:szCs w:val="22"/>
          <w:lang w:bidi="he-IL"/>
        </w:rPr>
        <w:t xml:space="preserve">or </w:t>
      </w:r>
      <w:r w:rsidR="00821C4D" w:rsidRPr="00C560D3">
        <w:rPr>
          <w:rFonts w:asciiTheme="minorHAnsi" w:eastAsia="Times New Roman" w:hAnsiTheme="minorHAnsi" w:cstheme="minorHAnsi"/>
          <w:iCs/>
          <w:color w:val="000000"/>
          <w:sz w:val="22"/>
          <w:szCs w:val="22"/>
          <w:lang w:bidi="he-IL"/>
        </w:rPr>
        <w:t xml:space="preserve">a </w:t>
      </w:r>
      <w:r w:rsidR="00194611" w:rsidRPr="00C560D3">
        <w:rPr>
          <w:rFonts w:asciiTheme="minorHAnsi" w:eastAsia="Times New Roman" w:hAnsiTheme="minorHAnsi" w:cstheme="minorHAnsi"/>
          <w:iCs/>
          <w:color w:val="000000"/>
          <w:sz w:val="22"/>
          <w:szCs w:val="22"/>
          <w:lang w:bidi="he-IL"/>
        </w:rPr>
        <w:t>human a h</w:t>
      </w:r>
      <w:r w:rsidRPr="00C560D3">
        <w:rPr>
          <w:rFonts w:asciiTheme="minorHAnsi" w:eastAsia="Times New Roman" w:hAnsiTheme="minorHAnsi" w:cstheme="minorHAnsi"/>
          <w:iCs/>
          <w:color w:val="000000"/>
          <w:sz w:val="22"/>
          <w:szCs w:val="22"/>
          <w:lang w:bidi="he-IL"/>
        </w:rPr>
        <w:t>uman. Especially in the age of clo</w:t>
      </w:r>
      <w:r w:rsidR="00194611" w:rsidRPr="00C560D3">
        <w:rPr>
          <w:rFonts w:asciiTheme="minorHAnsi" w:eastAsia="Times New Roman" w:hAnsiTheme="minorHAnsi" w:cstheme="minorHAnsi"/>
          <w:iCs/>
          <w:color w:val="000000"/>
          <w:sz w:val="22"/>
          <w:szCs w:val="22"/>
          <w:lang w:bidi="he-IL"/>
        </w:rPr>
        <w:t>n</w:t>
      </w:r>
      <w:r w:rsidRPr="00C560D3">
        <w:rPr>
          <w:rFonts w:asciiTheme="minorHAnsi" w:eastAsia="Times New Roman" w:hAnsiTheme="minorHAnsi" w:cstheme="minorHAnsi"/>
          <w:iCs/>
          <w:color w:val="000000"/>
          <w:sz w:val="22"/>
          <w:szCs w:val="22"/>
          <w:lang w:bidi="he-IL"/>
        </w:rPr>
        <w:t>ing and gene-splicing, this question may have practical ramifications</w:t>
      </w:r>
      <w:r w:rsidR="00942368" w:rsidRPr="00C560D3">
        <w:rPr>
          <w:rFonts w:asciiTheme="minorHAnsi" w:eastAsia="Times New Roman" w:hAnsiTheme="minorHAnsi" w:cstheme="minorHAnsi"/>
          <w:iCs/>
          <w:color w:val="000000"/>
          <w:sz w:val="22"/>
          <w:szCs w:val="22"/>
          <w:lang w:bidi="he-IL"/>
        </w:rPr>
        <w:t xml:space="preserve">. </w:t>
      </w:r>
      <w:r w:rsidR="00194611" w:rsidRPr="00C560D3">
        <w:rPr>
          <w:rFonts w:asciiTheme="minorHAnsi" w:eastAsia="Times New Roman" w:hAnsiTheme="minorHAnsi" w:cstheme="minorHAnsi"/>
          <w:iCs/>
          <w:color w:val="000000"/>
          <w:sz w:val="22"/>
          <w:szCs w:val="22"/>
          <w:lang w:bidi="he-IL"/>
        </w:rPr>
        <w:t>What, then, make</w:t>
      </w:r>
      <w:r w:rsidR="00DF15F8" w:rsidRPr="00C560D3">
        <w:rPr>
          <w:rFonts w:asciiTheme="minorHAnsi" w:eastAsia="Times New Roman" w:hAnsiTheme="minorHAnsi" w:cstheme="minorHAnsi"/>
          <w:iCs/>
          <w:color w:val="000000"/>
          <w:sz w:val="22"/>
          <w:szCs w:val="22"/>
          <w:lang w:bidi="he-IL"/>
        </w:rPr>
        <w:t>s</w:t>
      </w:r>
      <w:r w:rsidR="00194611" w:rsidRPr="00C560D3">
        <w:rPr>
          <w:rFonts w:asciiTheme="minorHAnsi" w:eastAsia="Times New Roman" w:hAnsiTheme="minorHAnsi" w:cstheme="minorHAnsi"/>
          <w:iCs/>
          <w:color w:val="000000"/>
          <w:sz w:val="22"/>
          <w:szCs w:val="22"/>
          <w:lang w:bidi="he-IL"/>
        </w:rPr>
        <w:t xml:space="preserve"> a homo </w:t>
      </w:r>
      <w:r w:rsidR="00E70E78" w:rsidRPr="00C560D3">
        <w:rPr>
          <w:rFonts w:asciiTheme="minorHAnsi" w:eastAsia="Times New Roman" w:hAnsiTheme="minorHAnsi" w:cstheme="minorHAnsi"/>
          <w:iCs/>
          <w:color w:val="000000"/>
          <w:sz w:val="22"/>
          <w:szCs w:val="22"/>
          <w:lang w:bidi="he-IL"/>
        </w:rPr>
        <w:t>sapiens</w:t>
      </w:r>
      <w:r w:rsidR="00194611" w:rsidRPr="00C560D3">
        <w:rPr>
          <w:rFonts w:asciiTheme="minorHAnsi" w:eastAsia="Times New Roman" w:hAnsiTheme="minorHAnsi" w:cstheme="minorHAnsi"/>
          <w:iCs/>
          <w:color w:val="000000"/>
          <w:sz w:val="22"/>
          <w:szCs w:val="22"/>
          <w:lang w:bidi="he-IL"/>
        </w:rPr>
        <w:t xml:space="preserve"> hum</w:t>
      </w:r>
      <w:r w:rsidR="00E70E78" w:rsidRPr="00C560D3">
        <w:rPr>
          <w:rFonts w:asciiTheme="minorHAnsi" w:eastAsia="Times New Roman" w:hAnsiTheme="minorHAnsi" w:cstheme="minorHAnsi"/>
          <w:iCs/>
          <w:color w:val="000000"/>
          <w:sz w:val="22"/>
          <w:szCs w:val="22"/>
          <w:lang w:bidi="he-IL"/>
        </w:rPr>
        <w:t>a</w:t>
      </w:r>
      <w:r w:rsidR="00194611" w:rsidRPr="00C560D3">
        <w:rPr>
          <w:rFonts w:asciiTheme="minorHAnsi" w:eastAsia="Times New Roman" w:hAnsiTheme="minorHAnsi" w:cstheme="minorHAnsi"/>
          <w:iCs/>
          <w:color w:val="000000"/>
          <w:sz w:val="22"/>
          <w:szCs w:val="22"/>
          <w:lang w:bidi="he-IL"/>
        </w:rPr>
        <w:t>n</w:t>
      </w:r>
      <w:r w:rsidR="00DF15F8" w:rsidRPr="00C560D3">
        <w:rPr>
          <w:rFonts w:asciiTheme="minorHAnsi" w:eastAsia="Times New Roman" w:hAnsiTheme="minorHAnsi" w:cstheme="minorHAnsi"/>
          <w:iCs/>
          <w:color w:val="000000"/>
          <w:sz w:val="22"/>
          <w:szCs w:val="22"/>
          <w:lang w:bidi="he-IL"/>
        </w:rPr>
        <w:t xml:space="preserve"> –</w:t>
      </w:r>
      <w:r w:rsidR="00194611" w:rsidRPr="00C560D3">
        <w:rPr>
          <w:rFonts w:asciiTheme="minorHAnsi" w:eastAsia="Times New Roman" w:hAnsiTheme="minorHAnsi" w:cstheme="minorHAnsi"/>
          <w:iCs/>
          <w:color w:val="000000"/>
          <w:sz w:val="22"/>
          <w:szCs w:val="22"/>
          <w:lang w:bidi="he-IL"/>
        </w:rPr>
        <w:t xml:space="preserve"> not from a scientific perspective, but from a Jewish law and Jewish philosophy perspective?</w:t>
      </w:r>
    </w:p>
    <w:p w14:paraId="6DC44458" w14:textId="77777777" w:rsidR="00194611" w:rsidRPr="00C560D3" w:rsidRDefault="00194611" w:rsidP="00370D25">
      <w:pPr>
        <w:ind w:left="-567" w:right="-710"/>
        <w:jc w:val="both"/>
        <w:rPr>
          <w:rFonts w:asciiTheme="minorHAnsi" w:eastAsia="Times New Roman" w:hAnsiTheme="minorHAnsi" w:cstheme="minorHAnsi"/>
          <w:iCs/>
          <w:color w:val="000000"/>
          <w:sz w:val="22"/>
          <w:szCs w:val="22"/>
          <w:lang w:bidi="he-IL"/>
        </w:rPr>
      </w:pPr>
    </w:p>
    <w:p w14:paraId="1D7EC4C7" w14:textId="77777777" w:rsidR="00194611" w:rsidRPr="00C560D3" w:rsidRDefault="00194611" w:rsidP="00C16F84">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r>
      <w:r w:rsidR="00E70E78" w:rsidRPr="00C560D3">
        <w:rPr>
          <w:rFonts w:asciiTheme="minorHAnsi" w:eastAsia="Times New Roman" w:hAnsiTheme="minorHAnsi" w:cstheme="minorHAnsi"/>
          <w:iCs/>
          <w:color w:val="000000"/>
          <w:sz w:val="22"/>
          <w:szCs w:val="22"/>
          <w:lang w:bidi="he-IL"/>
        </w:rPr>
        <w:t>Already</w:t>
      </w:r>
      <w:r w:rsidR="00DE5B4F" w:rsidRPr="00C560D3">
        <w:rPr>
          <w:rFonts w:asciiTheme="minorHAnsi" w:eastAsia="Times New Roman" w:hAnsiTheme="minorHAnsi" w:cstheme="minorHAnsi"/>
          <w:iCs/>
          <w:color w:val="000000"/>
          <w:sz w:val="22"/>
          <w:szCs w:val="22"/>
          <w:lang w:bidi="he-IL"/>
        </w:rPr>
        <w:t xml:space="preserve"> in Talmudic times, this basic</w:t>
      </w:r>
      <w:r w:rsidRPr="00C560D3">
        <w:rPr>
          <w:rFonts w:asciiTheme="minorHAnsi" w:eastAsia="Times New Roman" w:hAnsiTheme="minorHAnsi" w:cstheme="minorHAnsi"/>
          <w:iCs/>
          <w:color w:val="000000"/>
          <w:sz w:val="22"/>
          <w:szCs w:val="22"/>
          <w:lang w:bidi="he-IL"/>
        </w:rPr>
        <w:t xml:space="preserve"> quest</w:t>
      </w:r>
      <w:r w:rsidR="00E70E78" w:rsidRPr="00C560D3">
        <w:rPr>
          <w:rFonts w:asciiTheme="minorHAnsi" w:eastAsia="Times New Roman" w:hAnsiTheme="minorHAnsi" w:cstheme="minorHAnsi"/>
          <w:iCs/>
          <w:color w:val="000000"/>
          <w:sz w:val="22"/>
          <w:szCs w:val="22"/>
          <w:lang w:bidi="he-IL"/>
        </w:rPr>
        <w:t>i</w:t>
      </w:r>
      <w:r w:rsidRPr="00C560D3">
        <w:rPr>
          <w:rFonts w:asciiTheme="minorHAnsi" w:eastAsia="Times New Roman" w:hAnsiTheme="minorHAnsi" w:cstheme="minorHAnsi"/>
          <w:iCs/>
          <w:color w:val="000000"/>
          <w:sz w:val="22"/>
          <w:szCs w:val="22"/>
          <w:lang w:bidi="he-IL"/>
        </w:rPr>
        <w:t>on ha</w:t>
      </w:r>
      <w:r w:rsidR="00E70E78" w:rsidRPr="00C560D3">
        <w:rPr>
          <w:rFonts w:asciiTheme="minorHAnsi" w:eastAsia="Times New Roman" w:hAnsiTheme="minorHAnsi" w:cstheme="minorHAnsi"/>
          <w:iCs/>
          <w:color w:val="000000"/>
          <w:sz w:val="22"/>
          <w:szCs w:val="22"/>
          <w:lang w:bidi="he-IL"/>
        </w:rPr>
        <w:t xml:space="preserve">d to be addressed </w:t>
      </w:r>
      <w:r w:rsidR="00821C4D" w:rsidRPr="00C560D3">
        <w:rPr>
          <w:rFonts w:asciiTheme="minorHAnsi" w:eastAsia="Times New Roman" w:hAnsiTheme="minorHAnsi" w:cstheme="minorHAnsi"/>
          <w:iCs/>
          <w:color w:val="000000"/>
          <w:sz w:val="22"/>
          <w:szCs w:val="22"/>
          <w:lang w:bidi="he-IL"/>
        </w:rPr>
        <w:t xml:space="preserve">regarding specific questions, </w:t>
      </w:r>
      <w:r w:rsidR="00E70E78" w:rsidRPr="00C560D3">
        <w:rPr>
          <w:rFonts w:asciiTheme="minorHAnsi" w:eastAsia="Times New Roman" w:hAnsiTheme="minorHAnsi" w:cstheme="minorHAnsi"/>
          <w:iCs/>
          <w:color w:val="000000"/>
          <w:sz w:val="22"/>
          <w:szCs w:val="22"/>
          <w:lang w:bidi="he-IL"/>
        </w:rPr>
        <w:t xml:space="preserve">as </w:t>
      </w:r>
      <w:r w:rsidR="00821C4D" w:rsidRPr="00C560D3">
        <w:rPr>
          <w:rFonts w:asciiTheme="minorHAnsi" w:eastAsia="Times New Roman" w:hAnsiTheme="minorHAnsi" w:cstheme="minorHAnsi"/>
          <w:iCs/>
          <w:color w:val="000000"/>
          <w:sz w:val="22"/>
          <w:szCs w:val="22"/>
          <w:lang w:bidi="he-IL"/>
        </w:rPr>
        <w:t>unique bein</w:t>
      </w:r>
      <w:r w:rsidR="00DF15F8" w:rsidRPr="00C560D3">
        <w:rPr>
          <w:rFonts w:asciiTheme="minorHAnsi" w:eastAsia="Times New Roman" w:hAnsiTheme="minorHAnsi" w:cstheme="minorHAnsi"/>
          <w:iCs/>
          <w:color w:val="000000"/>
          <w:sz w:val="22"/>
          <w:szCs w:val="22"/>
          <w:lang w:bidi="he-IL"/>
        </w:rPr>
        <w:t>g</w:t>
      </w:r>
      <w:r w:rsidR="00821C4D" w:rsidRPr="00C560D3">
        <w:rPr>
          <w:rFonts w:asciiTheme="minorHAnsi" w:eastAsia="Times New Roman" w:hAnsiTheme="minorHAnsi" w:cstheme="minorHAnsi"/>
          <w:iCs/>
          <w:color w:val="000000"/>
          <w:sz w:val="22"/>
          <w:szCs w:val="22"/>
          <w:lang w:bidi="he-IL"/>
        </w:rPr>
        <w:t>s</w:t>
      </w:r>
      <w:r w:rsidR="00E70E78" w:rsidRPr="00C560D3">
        <w:rPr>
          <w:rFonts w:asciiTheme="minorHAnsi" w:eastAsia="Times New Roman" w:hAnsiTheme="minorHAnsi" w:cstheme="minorHAnsi"/>
          <w:iCs/>
          <w:color w:val="000000"/>
          <w:sz w:val="22"/>
          <w:szCs w:val="22"/>
          <w:lang w:bidi="he-IL"/>
        </w:rPr>
        <w:t xml:space="preserve"> </w:t>
      </w:r>
      <w:r w:rsidR="00DF15F8" w:rsidRPr="00C560D3">
        <w:rPr>
          <w:rFonts w:asciiTheme="minorHAnsi" w:eastAsia="Times New Roman" w:hAnsiTheme="minorHAnsi" w:cstheme="minorHAnsi"/>
          <w:iCs/>
          <w:color w:val="000000"/>
          <w:sz w:val="22"/>
          <w:szCs w:val="22"/>
          <w:lang w:bidi="he-IL"/>
        </w:rPr>
        <w:t xml:space="preserve">composed of part animal and part human </w:t>
      </w:r>
      <w:r w:rsidR="00DE5B4F" w:rsidRPr="00C560D3">
        <w:rPr>
          <w:rFonts w:asciiTheme="minorHAnsi" w:eastAsia="Times New Roman" w:hAnsiTheme="minorHAnsi" w:cstheme="minorHAnsi"/>
          <w:iCs/>
          <w:color w:val="000000"/>
          <w:sz w:val="22"/>
          <w:szCs w:val="22"/>
          <w:lang w:bidi="he-IL"/>
        </w:rPr>
        <w:t>appeared</w:t>
      </w:r>
      <w:r w:rsidR="00821C4D" w:rsidRPr="00C560D3">
        <w:rPr>
          <w:rFonts w:asciiTheme="minorHAnsi" w:eastAsia="Times New Roman" w:hAnsiTheme="minorHAnsi" w:cstheme="minorHAnsi"/>
          <w:iCs/>
          <w:color w:val="000000"/>
          <w:sz w:val="22"/>
          <w:szCs w:val="22"/>
          <w:lang w:bidi="he-IL"/>
        </w:rPr>
        <w:t xml:space="preserve"> in nature</w:t>
      </w:r>
      <w:r w:rsidR="00EE1FA1" w:rsidRPr="00C560D3">
        <w:rPr>
          <w:rFonts w:asciiTheme="minorHAnsi" w:eastAsia="Times New Roman" w:hAnsiTheme="minorHAnsi" w:cstheme="minorHAnsi"/>
          <w:iCs/>
          <w:color w:val="000000"/>
          <w:sz w:val="22"/>
          <w:szCs w:val="22"/>
          <w:lang w:bidi="he-IL"/>
        </w:rPr>
        <w:t>.</w:t>
      </w:r>
      <w:r w:rsidRPr="00C560D3">
        <w:rPr>
          <w:rFonts w:asciiTheme="minorHAnsi" w:eastAsia="Times New Roman" w:hAnsiTheme="minorHAnsi" w:cstheme="minorHAnsi"/>
          <w:iCs/>
          <w:color w:val="000000"/>
          <w:sz w:val="22"/>
          <w:szCs w:val="22"/>
          <w:lang w:bidi="he-IL"/>
        </w:rPr>
        <w:t xml:space="preserve"> And some animal</w:t>
      </w:r>
      <w:r w:rsidR="00DE5B4F" w:rsidRPr="00C560D3">
        <w:rPr>
          <w:rFonts w:asciiTheme="minorHAnsi" w:eastAsia="Times New Roman" w:hAnsiTheme="minorHAnsi" w:cstheme="minorHAnsi"/>
          <w:iCs/>
          <w:color w:val="000000"/>
          <w:sz w:val="22"/>
          <w:szCs w:val="22"/>
          <w:lang w:bidi="he-IL"/>
        </w:rPr>
        <w:t>s</w:t>
      </w:r>
      <w:r w:rsidRPr="00C560D3">
        <w:rPr>
          <w:rFonts w:asciiTheme="minorHAnsi" w:eastAsia="Times New Roman" w:hAnsiTheme="minorHAnsi" w:cstheme="minorHAnsi"/>
          <w:iCs/>
          <w:color w:val="000000"/>
          <w:sz w:val="22"/>
          <w:szCs w:val="22"/>
          <w:lang w:bidi="he-IL"/>
        </w:rPr>
        <w:t xml:space="preserve"> </w:t>
      </w:r>
      <w:r w:rsidR="00821C4D" w:rsidRPr="00C560D3">
        <w:rPr>
          <w:rFonts w:asciiTheme="minorHAnsi" w:eastAsia="Times New Roman" w:hAnsiTheme="minorHAnsi" w:cstheme="minorHAnsi"/>
          <w:iCs/>
          <w:color w:val="000000"/>
          <w:sz w:val="22"/>
          <w:szCs w:val="22"/>
          <w:lang w:bidi="he-IL"/>
        </w:rPr>
        <w:t xml:space="preserve">even then </w:t>
      </w:r>
      <w:r w:rsidRPr="00C560D3">
        <w:rPr>
          <w:rFonts w:asciiTheme="minorHAnsi" w:eastAsia="Times New Roman" w:hAnsiTheme="minorHAnsi" w:cstheme="minorHAnsi"/>
          <w:iCs/>
          <w:color w:val="000000"/>
          <w:sz w:val="22"/>
          <w:szCs w:val="22"/>
          <w:lang w:bidi="he-IL"/>
        </w:rPr>
        <w:t xml:space="preserve">were already capable of </w:t>
      </w:r>
      <w:r w:rsidR="00DE5B4F" w:rsidRPr="00C560D3">
        <w:rPr>
          <w:rFonts w:asciiTheme="minorHAnsi" w:eastAsia="Times New Roman" w:hAnsiTheme="minorHAnsi" w:cstheme="minorHAnsi"/>
          <w:iCs/>
          <w:color w:val="000000"/>
          <w:sz w:val="22"/>
          <w:szCs w:val="22"/>
          <w:lang w:bidi="he-IL"/>
        </w:rPr>
        <w:t xml:space="preserve">some </w:t>
      </w:r>
      <w:r w:rsidRPr="00C560D3">
        <w:rPr>
          <w:rFonts w:asciiTheme="minorHAnsi" w:eastAsia="Times New Roman" w:hAnsiTheme="minorHAnsi" w:cstheme="minorHAnsi"/>
          <w:iCs/>
          <w:color w:val="000000"/>
          <w:sz w:val="22"/>
          <w:szCs w:val="22"/>
          <w:lang w:bidi="he-IL"/>
        </w:rPr>
        <w:t>human activity. What then is</w:t>
      </w:r>
      <w:r w:rsidR="00E70E78" w:rsidRPr="00C560D3">
        <w:rPr>
          <w:rFonts w:asciiTheme="minorHAnsi" w:eastAsia="Times New Roman" w:hAnsiTheme="minorHAnsi" w:cstheme="minorHAnsi"/>
          <w:iCs/>
          <w:color w:val="000000"/>
          <w:sz w:val="22"/>
          <w:szCs w:val="22"/>
          <w:lang w:bidi="he-IL"/>
        </w:rPr>
        <w:t xml:space="preserve"> considered a</w:t>
      </w:r>
      <w:r w:rsidRPr="00C560D3">
        <w:rPr>
          <w:rFonts w:asciiTheme="minorHAnsi" w:eastAsia="Times New Roman" w:hAnsiTheme="minorHAnsi" w:cstheme="minorHAnsi"/>
          <w:iCs/>
          <w:color w:val="000000"/>
          <w:sz w:val="22"/>
          <w:szCs w:val="22"/>
          <w:lang w:bidi="he-IL"/>
        </w:rPr>
        <w:t xml:space="preserve"> </w:t>
      </w:r>
      <w:r w:rsidR="00E70E78" w:rsidRPr="00C560D3">
        <w:rPr>
          <w:rFonts w:asciiTheme="minorHAnsi" w:eastAsia="Times New Roman" w:hAnsiTheme="minorHAnsi" w:cstheme="minorHAnsi"/>
          <w:iCs/>
          <w:color w:val="000000"/>
          <w:sz w:val="22"/>
          <w:szCs w:val="22"/>
          <w:lang w:bidi="he-IL"/>
        </w:rPr>
        <w:t>person?</w:t>
      </w:r>
    </w:p>
    <w:p w14:paraId="234FD3D9" w14:textId="77777777" w:rsidR="00DE5B4F" w:rsidRPr="00C560D3" w:rsidRDefault="00DE5B4F" w:rsidP="00DE5B4F">
      <w:pPr>
        <w:ind w:left="-567" w:right="-710"/>
        <w:jc w:val="both"/>
        <w:rPr>
          <w:rFonts w:asciiTheme="minorHAnsi" w:eastAsia="Times New Roman" w:hAnsiTheme="minorHAnsi" w:cstheme="minorHAnsi"/>
          <w:iCs/>
          <w:color w:val="000000"/>
          <w:sz w:val="22"/>
          <w:szCs w:val="22"/>
          <w:lang w:bidi="he-IL"/>
        </w:rPr>
      </w:pPr>
    </w:p>
    <w:p w14:paraId="487EDF3C" w14:textId="5CD8785D" w:rsidR="00DE5B4F" w:rsidRPr="00C560D3" w:rsidRDefault="00DE5B4F" w:rsidP="00B91D70">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The Talmud </w:t>
      </w:r>
      <w:r w:rsidR="00CF60B5" w:rsidRPr="00C560D3">
        <w:rPr>
          <w:rFonts w:asciiTheme="minorHAnsi" w:eastAsia="Times New Roman" w:hAnsiTheme="minorHAnsi" w:cstheme="minorHAnsi"/>
          <w:iCs/>
          <w:color w:val="000000"/>
          <w:sz w:val="22"/>
          <w:szCs w:val="22"/>
          <w:lang w:bidi="he-IL"/>
        </w:rPr>
        <w:t>discusses</w:t>
      </w:r>
      <w:r w:rsidRPr="00C560D3">
        <w:rPr>
          <w:rFonts w:asciiTheme="minorHAnsi" w:eastAsia="Times New Roman" w:hAnsiTheme="minorHAnsi" w:cstheme="minorHAnsi"/>
          <w:iCs/>
          <w:color w:val="000000"/>
          <w:sz w:val="22"/>
          <w:szCs w:val="22"/>
          <w:lang w:bidi="he-IL"/>
        </w:rPr>
        <w:t xml:space="preserve"> the status of an animal </w:t>
      </w:r>
      <w:r w:rsidR="00821C4D" w:rsidRPr="00C560D3">
        <w:rPr>
          <w:rFonts w:asciiTheme="minorHAnsi" w:eastAsia="Times New Roman" w:hAnsiTheme="minorHAnsi" w:cstheme="minorHAnsi"/>
          <w:iCs/>
          <w:color w:val="000000"/>
          <w:sz w:val="22"/>
          <w:szCs w:val="22"/>
          <w:lang w:bidi="he-IL"/>
        </w:rPr>
        <w:t xml:space="preserve">born </w:t>
      </w:r>
      <w:r w:rsidRPr="00C560D3">
        <w:rPr>
          <w:rFonts w:asciiTheme="minorHAnsi" w:eastAsia="Times New Roman" w:hAnsiTheme="minorHAnsi" w:cstheme="minorHAnsi"/>
          <w:iCs/>
          <w:color w:val="000000"/>
          <w:sz w:val="22"/>
          <w:szCs w:val="22"/>
          <w:lang w:bidi="he-IL"/>
        </w:rPr>
        <w:t>with a human face, but with an animal body and vice versa</w:t>
      </w:r>
      <w:r w:rsidR="00C16F84" w:rsidRPr="00C560D3">
        <w:rPr>
          <w:rFonts w:asciiTheme="minorHAnsi" w:eastAsia="Times New Roman" w:hAnsiTheme="minorHAnsi" w:cstheme="minorHAnsi"/>
          <w:iCs/>
          <w:color w:val="000000"/>
          <w:sz w:val="22"/>
          <w:szCs w:val="22"/>
          <w:lang w:bidi="he-IL"/>
        </w:rPr>
        <w:t xml:space="preserve"> – a</w:t>
      </w:r>
      <w:r w:rsidR="00821C4D" w:rsidRPr="00C560D3">
        <w:rPr>
          <w:rFonts w:asciiTheme="minorHAnsi" w:eastAsia="Times New Roman" w:hAnsiTheme="minorHAnsi" w:cstheme="minorHAnsi"/>
          <w:iCs/>
          <w:color w:val="000000"/>
          <w:sz w:val="22"/>
          <w:szCs w:val="22"/>
          <w:lang w:bidi="he-IL"/>
        </w:rPr>
        <w:t xml:space="preserve"> human being born with an animal face</w:t>
      </w:r>
      <w:r w:rsidRPr="00C560D3">
        <w:rPr>
          <w:rFonts w:asciiTheme="minorHAnsi" w:eastAsia="Times New Roman" w:hAnsiTheme="minorHAnsi" w:cstheme="minorHAnsi"/>
          <w:iCs/>
          <w:color w:val="000000"/>
          <w:sz w:val="22"/>
          <w:szCs w:val="22"/>
          <w:lang w:bidi="he-IL"/>
        </w:rPr>
        <w:t xml:space="preserve">. What is </w:t>
      </w:r>
      <w:r w:rsidR="00821C4D" w:rsidRPr="00C560D3">
        <w:rPr>
          <w:rFonts w:asciiTheme="minorHAnsi" w:eastAsia="Times New Roman" w:hAnsiTheme="minorHAnsi" w:cstheme="minorHAnsi"/>
          <w:iCs/>
          <w:color w:val="000000"/>
          <w:sz w:val="22"/>
          <w:szCs w:val="22"/>
          <w:lang w:bidi="he-IL"/>
        </w:rPr>
        <w:t>the</w:t>
      </w:r>
      <w:r w:rsidRPr="00C560D3">
        <w:rPr>
          <w:rFonts w:asciiTheme="minorHAnsi" w:eastAsia="Times New Roman" w:hAnsiTheme="minorHAnsi" w:cstheme="minorHAnsi"/>
          <w:iCs/>
          <w:color w:val="000000"/>
          <w:sz w:val="22"/>
          <w:szCs w:val="22"/>
          <w:lang w:bidi="he-IL"/>
        </w:rPr>
        <w:t xml:space="preserve"> status</w:t>
      </w:r>
      <w:r w:rsidR="00821C4D" w:rsidRPr="00C560D3">
        <w:rPr>
          <w:rFonts w:asciiTheme="minorHAnsi" w:eastAsia="Times New Roman" w:hAnsiTheme="minorHAnsi" w:cstheme="minorHAnsi"/>
          <w:iCs/>
          <w:color w:val="000000"/>
          <w:sz w:val="22"/>
          <w:szCs w:val="22"/>
          <w:lang w:bidi="he-IL"/>
        </w:rPr>
        <w:t xml:space="preserve"> of each creature</w:t>
      </w:r>
      <w:r w:rsidRPr="00C560D3">
        <w:rPr>
          <w:rFonts w:asciiTheme="minorHAnsi" w:eastAsia="Times New Roman" w:hAnsiTheme="minorHAnsi" w:cstheme="minorHAnsi"/>
          <w:iCs/>
          <w:color w:val="000000"/>
          <w:sz w:val="22"/>
          <w:szCs w:val="22"/>
          <w:lang w:bidi="he-IL"/>
        </w:rPr>
        <w:t xml:space="preserve">? </w:t>
      </w:r>
      <w:r w:rsidR="00821C4D" w:rsidRPr="00C560D3">
        <w:rPr>
          <w:rFonts w:asciiTheme="minorHAnsi" w:eastAsia="Times New Roman" w:hAnsiTheme="minorHAnsi" w:cstheme="minorHAnsi"/>
          <w:iCs/>
          <w:color w:val="000000"/>
          <w:sz w:val="22"/>
          <w:szCs w:val="22"/>
          <w:lang w:bidi="he-IL"/>
        </w:rPr>
        <w:t>The</w:t>
      </w:r>
      <w:r w:rsidR="00707817" w:rsidRPr="00C560D3">
        <w:rPr>
          <w:rFonts w:asciiTheme="minorHAnsi" w:eastAsia="Times New Roman" w:hAnsiTheme="minorHAnsi" w:cstheme="minorHAnsi"/>
          <w:iCs/>
          <w:color w:val="000000"/>
          <w:sz w:val="22"/>
          <w:szCs w:val="22"/>
          <w:lang w:bidi="he-IL"/>
        </w:rPr>
        <w:t xml:space="preserve"> </w:t>
      </w:r>
      <w:r w:rsidR="00821C4D" w:rsidRPr="00C560D3">
        <w:rPr>
          <w:rFonts w:asciiTheme="minorHAnsi" w:eastAsia="Times New Roman" w:hAnsiTheme="minorHAnsi" w:cstheme="minorHAnsi"/>
          <w:iCs/>
          <w:color w:val="000000"/>
          <w:sz w:val="22"/>
          <w:szCs w:val="22"/>
          <w:lang w:bidi="he-IL"/>
        </w:rPr>
        <w:t>Talmud</w:t>
      </w:r>
      <w:r w:rsidR="00E669AC" w:rsidRPr="00C560D3">
        <w:rPr>
          <w:rFonts w:asciiTheme="minorHAnsi" w:eastAsia="Times New Roman" w:hAnsiTheme="minorHAnsi" w:cstheme="minorHAnsi"/>
          <w:iCs/>
          <w:color w:val="000000"/>
          <w:sz w:val="22"/>
          <w:szCs w:val="22"/>
          <w:lang w:bidi="he-IL"/>
        </w:rPr>
        <w:t xml:space="preserve"> rules that the dominant component is not the body, which contains the heart, but, rather, the head, which contains the brain. </w:t>
      </w:r>
      <w:r w:rsidR="00821C4D" w:rsidRPr="00C560D3">
        <w:rPr>
          <w:rFonts w:asciiTheme="minorHAnsi" w:eastAsia="Times New Roman" w:hAnsiTheme="minorHAnsi" w:cstheme="minorHAnsi"/>
          <w:iCs/>
          <w:color w:val="000000"/>
          <w:sz w:val="22"/>
          <w:szCs w:val="22"/>
          <w:lang w:bidi="he-IL"/>
        </w:rPr>
        <w:t xml:space="preserve">Thus, the creature born with the animal body and human head would be considered human. </w:t>
      </w:r>
      <w:r w:rsidR="00CF60B5" w:rsidRPr="00C560D3">
        <w:rPr>
          <w:rFonts w:asciiTheme="minorHAnsi" w:eastAsia="Times New Roman" w:hAnsiTheme="minorHAnsi" w:cstheme="minorHAnsi"/>
          <w:iCs/>
          <w:color w:val="000000"/>
          <w:sz w:val="22"/>
          <w:szCs w:val="22"/>
          <w:lang w:bidi="he-IL"/>
        </w:rPr>
        <w:t xml:space="preserve">This concept </w:t>
      </w:r>
      <w:r w:rsidR="00B91D70" w:rsidRPr="00C560D3">
        <w:rPr>
          <w:rFonts w:asciiTheme="minorHAnsi" w:eastAsia="Times New Roman" w:hAnsiTheme="minorHAnsi" w:cstheme="minorHAnsi"/>
          <w:iCs/>
          <w:color w:val="000000"/>
          <w:sz w:val="22"/>
          <w:szCs w:val="22"/>
          <w:lang w:bidi="he-IL"/>
        </w:rPr>
        <w:t>might</w:t>
      </w:r>
      <w:r w:rsidR="00CF60B5" w:rsidRPr="00C560D3">
        <w:rPr>
          <w:rFonts w:asciiTheme="minorHAnsi" w:eastAsia="Times New Roman" w:hAnsiTheme="minorHAnsi" w:cstheme="minorHAnsi"/>
          <w:iCs/>
          <w:color w:val="000000"/>
          <w:sz w:val="22"/>
          <w:szCs w:val="22"/>
          <w:lang w:bidi="he-IL"/>
        </w:rPr>
        <w:t xml:space="preserve"> have practical implications in the future regarding transplants, when, one day, it may be possible to transplant a human brain. Would the person with the new brain </w:t>
      </w:r>
      <w:r w:rsidR="00C72113" w:rsidRPr="00C560D3">
        <w:rPr>
          <w:rFonts w:asciiTheme="minorHAnsi" w:eastAsia="Times New Roman" w:hAnsiTheme="minorHAnsi" w:cstheme="minorHAnsi"/>
          <w:iCs/>
          <w:color w:val="000000"/>
          <w:sz w:val="22"/>
          <w:szCs w:val="22"/>
          <w:lang w:bidi="he-IL"/>
        </w:rPr>
        <w:t xml:space="preserve">retain his or her own </w:t>
      </w:r>
      <w:r w:rsidR="00CF60B5" w:rsidRPr="00C560D3">
        <w:rPr>
          <w:rFonts w:asciiTheme="minorHAnsi" w:eastAsia="Times New Roman" w:hAnsiTheme="minorHAnsi" w:cstheme="minorHAnsi"/>
          <w:iCs/>
          <w:color w:val="000000"/>
          <w:sz w:val="22"/>
          <w:szCs w:val="22"/>
          <w:lang w:bidi="he-IL"/>
        </w:rPr>
        <w:t xml:space="preserve">identity </w:t>
      </w:r>
      <w:r w:rsidR="00C72113" w:rsidRPr="00C560D3">
        <w:rPr>
          <w:rFonts w:asciiTheme="minorHAnsi" w:eastAsia="Times New Roman" w:hAnsiTheme="minorHAnsi" w:cstheme="minorHAnsi"/>
          <w:iCs/>
          <w:color w:val="000000"/>
          <w:sz w:val="22"/>
          <w:szCs w:val="22"/>
          <w:lang w:bidi="he-IL"/>
        </w:rPr>
        <w:t xml:space="preserve">or </w:t>
      </w:r>
      <w:r w:rsidR="00707817" w:rsidRPr="00C560D3">
        <w:rPr>
          <w:rFonts w:asciiTheme="minorHAnsi" w:eastAsia="Times New Roman" w:hAnsiTheme="minorHAnsi" w:cstheme="minorHAnsi"/>
          <w:iCs/>
          <w:color w:val="000000"/>
          <w:sz w:val="22"/>
          <w:szCs w:val="22"/>
          <w:lang w:bidi="he-IL"/>
        </w:rPr>
        <w:t xml:space="preserve">then </w:t>
      </w:r>
      <w:r w:rsidR="00C72113" w:rsidRPr="00C560D3">
        <w:rPr>
          <w:rFonts w:asciiTheme="minorHAnsi" w:eastAsia="Times New Roman" w:hAnsiTheme="minorHAnsi" w:cstheme="minorHAnsi"/>
          <w:iCs/>
          <w:color w:val="000000"/>
          <w:sz w:val="22"/>
          <w:szCs w:val="22"/>
          <w:lang w:bidi="he-IL"/>
        </w:rPr>
        <w:t xml:space="preserve">assume the identity of </w:t>
      </w:r>
      <w:r w:rsidR="00707817" w:rsidRPr="00C560D3">
        <w:rPr>
          <w:rFonts w:asciiTheme="minorHAnsi" w:eastAsia="Times New Roman" w:hAnsiTheme="minorHAnsi" w:cstheme="minorHAnsi"/>
          <w:iCs/>
          <w:color w:val="000000"/>
          <w:sz w:val="22"/>
          <w:szCs w:val="22"/>
          <w:lang w:bidi="he-IL"/>
        </w:rPr>
        <w:t>the brain? What if</w:t>
      </w:r>
      <w:r w:rsidR="00C72113" w:rsidRPr="00C560D3">
        <w:rPr>
          <w:rFonts w:asciiTheme="minorHAnsi" w:eastAsia="Times New Roman" w:hAnsiTheme="minorHAnsi" w:cstheme="minorHAnsi"/>
          <w:iCs/>
          <w:color w:val="000000"/>
          <w:sz w:val="22"/>
          <w:szCs w:val="22"/>
          <w:lang w:bidi="he-IL"/>
        </w:rPr>
        <w:t xml:space="preserve"> the transplant</w:t>
      </w:r>
      <w:r w:rsidR="00707817" w:rsidRPr="00C560D3">
        <w:rPr>
          <w:rFonts w:asciiTheme="minorHAnsi" w:eastAsia="Times New Roman" w:hAnsiTheme="minorHAnsi" w:cstheme="minorHAnsi"/>
          <w:iCs/>
          <w:color w:val="000000"/>
          <w:sz w:val="22"/>
          <w:szCs w:val="22"/>
          <w:lang w:bidi="he-IL"/>
        </w:rPr>
        <w:t xml:space="preserve">ed </w:t>
      </w:r>
      <w:r w:rsidR="00EE1FA1" w:rsidRPr="00C560D3">
        <w:rPr>
          <w:rFonts w:asciiTheme="minorHAnsi" w:eastAsia="Times New Roman" w:hAnsiTheme="minorHAnsi" w:cstheme="minorHAnsi"/>
          <w:iCs/>
          <w:color w:val="000000"/>
          <w:sz w:val="22"/>
          <w:szCs w:val="22"/>
          <w:lang w:bidi="he-IL"/>
        </w:rPr>
        <w:t>brain was</w:t>
      </w:r>
      <w:r w:rsidR="00C72113" w:rsidRPr="00C560D3">
        <w:rPr>
          <w:rFonts w:asciiTheme="minorHAnsi" w:eastAsia="Times New Roman" w:hAnsiTheme="minorHAnsi" w:cstheme="minorHAnsi"/>
          <w:iCs/>
          <w:color w:val="000000"/>
          <w:sz w:val="22"/>
          <w:szCs w:val="22"/>
          <w:lang w:bidi="he-IL"/>
        </w:rPr>
        <w:t xml:space="preserve"> of a different gender</w:t>
      </w:r>
      <w:r w:rsidR="00707817" w:rsidRPr="00C560D3">
        <w:rPr>
          <w:rFonts w:asciiTheme="minorHAnsi" w:eastAsia="Times New Roman" w:hAnsiTheme="minorHAnsi" w:cstheme="minorHAnsi"/>
          <w:iCs/>
          <w:color w:val="000000"/>
          <w:sz w:val="22"/>
          <w:szCs w:val="22"/>
          <w:lang w:bidi="he-IL"/>
        </w:rPr>
        <w:t xml:space="preserve"> than the body</w:t>
      </w:r>
      <w:r w:rsidR="00C16F84" w:rsidRPr="00C560D3">
        <w:rPr>
          <w:rFonts w:asciiTheme="minorHAnsi" w:eastAsia="Times New Roman" w:hAnsiTheme="minorHAnsi" w:cstheme="minorHAnsi"/>
          <w:iCs/>
          <w:color w:val="000000"/>
          <w:sz w:val="22"/>
          <w:szCs w:val="22"/>
          <w:lang w:bidi="he-IL"/>
        </w:rPr>
        <w:t>,</w:t>
      </w:r>
      <w:r w:rsidR="00C72113" w:rsidRPr="00C560D3">
        <w:rPr>
          <w:rFonts w:asciiTheme="minorHAnsi" w:eastAsia="Times New Roman" w:hAnsiTheme="minorHAnsi" w:cstheme="minorHAnsi"/>
          <w:iCs/>
          <w:color w:val="000000"/>
          <w:sz w:val="22"/>
          <w:szCs w:val="22"/>
          <w:lang w:bidi="he-IL"/>
        </w:rPr>
        <w:t xml:space="preserve"> </w:t>
      </w:r>
      <w:r w:rsidR="00E951EF" w:rsidRPr="00C560D3">
        <w:rPr>
          <w:rFonts w:asciiTheme="minorHAnsi" w:eastAsia="Times New Roman" w:hAnsiTheme="minorHAnsi" w:cstheme="minorHAnsi"/>
          <w:iCs/>
          <w:color w:val="000000"/>
          <w:sz w:val="22"/>
          <w:szCs w:val="22"/>
          <w:lang w:bidi="he-IL"/>
        </w:rPr>
        <w:t>o</w:t>
      </w:r>
      <w:r w:rsidR="00C16F84" w:rsidRPr="00C560D3">
        <w:rPr>
          <w:rFonts w:asciiTheme="minorHAnsi" w:eastAsia="Times New Roman" w:hAnsiTheme="minorHAnsi" w:cstheme="minorHAnsi"/>
          <w:iCs/>
          <w:color w:val="000000"/>
          <w:sz w:val="22"/>
          <w:szCs w:val="22"/>
          <w:lang w:bidi="he-IL"/>
        </w:rPr>
        <w:t xml:space="preserve">r if a </w:t>
      </w:r>
      <w:r w:rsidR="00C72113" w:rsidRPr="00C560D3">
        <w:rPr>
          <w:rFonts w:asciiTheme="minorHAnsi" w:eastAsia="Times New Roman" w:hAnsiTheme="minorHAnsi" w:cstheme="minorHAnsi"/>
          <w:iCs/>
          <w:color w:val="000000"/>
          <w:sz w:val="22"/>
          <w:szCs w:val="22"/>
          <w:lang w:bidi="he-IL"/>
        </w:rPr>
        <w:t>Kohen</w:t>
      </w:r>
      <w:r w:rsidR="00707817" w:rsidRPr="00C560D3">
        <w:rPr>
          <w:rFonts w:asciiTheme="minorHAnsi" w:eastAsia="Times New Roman" w:hAnsiTheme="minorHAnsi" w:cstheme="minorHAnsi"/>
          <w:iCs/>
          <w:color w:val="000000"/>
          <w:sz w:val="22"/>
          <w:szCs w:val="22"/>
          <w:lang w:bidi="he-IL"/>
        </w:rPr>
        <w:t xml:space="preserve">’s brain </w:t>
      </w:r>
      <w:r w:rsidR="00C16F84" w:rsidRPr="00C560D3">
        <w:rPr>
          <w:rFonts w:asciiTheme="minorHAnsi" w:eastAsia="Times New Roman" w:hAnsiTheme="minorHAnsi" w:cstheme="minorHAnsi"/>
          <w:iCs/>
          <w:color w:val="000000"/>
          <w:sz w:val="22"/>
          <w:szCs w:val="22"/>
          <w:lang w:bidi="he-IL"/>
        </w:rPr>
        <w:t xml:space="preserve">were transplanted in </w:t>
      </w:r>
      <w:r w:rsidR="00707817" w:rsidRPr="00C560D3">
        <w:rPr>
          <w:rFonts w:asciiTheme="minorHAnsi" w:eastAsia="Times New Roman" w:hAnsiTheme="minorHAnsi" w:cstheme="minorHAnsi"/>
          <w:iCs/>
          <w:color w:val="000000"/>
          <w:sz w:val="22"/>
          <w:szCs w:val="22"/>
          <w:lang w:bidi="he-IL"/>
        </w:rPr>
        <w:t>an</w:t>
      </w:r>
      <w:r w:rsidR="00C72113" w:rsidRPr="00C560D3">
        <w:rPr>
          <w:rFonts w:asciiTheme="minorHAnsi" w:eastAsia="Times New Roman" w:hAnsiTheme="minorHAnsi" w:cstheme="minorHAnsi"/>
          <w:iCs/>
          <w:color w:val="000000"/>
          <w:sz w:val="22"/>
          <w:szCs w:val="22"/>
          <w:lang w:bidi="he-IL"/>
        </w:rPr>
        <w:t xml:space="preserve"> Israelite</w:t>
      </w:r>
      <w:r w:rsidR="00C16F84" w:rsidRPr="00C560D3">
        <w:rPr>
          <w:rFonts w:asciiTheme="minorHAnsi" w:eastAsia="Times New Roman" w:hAnsiTheme="minorHAnsi" w:cstheme="minorHAnsi"/>
          <w:iCs/>
          <w:color w:val="000000"/>
          <w:sz w:val="22"/>
          <w:szCs w:val="22"/>
          <w:lang w:bidi="he-IL"/>
        </w:rPr>
        <w:t>’s</w:t>
      </w:r>
      <w:r w:rsidR="00707817" w:rsidRPr="00C560D3">
        <w:rPr>
          <w:rFonts w:asciiTheme="minorHAnsi" w:eastAsia="Times New Roman" w:hAnsiTheme="minorHAnsi" w:cstheme="minorHAnsi"/>
          <w:iCs/>
          <w:color w:val="000000"/>
          <w:sz w:val="22"/>
          <w:szCs w:val="22"/>
          <w:lang w:bidi="he-IL"/>
        </w:rPr>
        <w:t xml:space="preserve"> body</w:t>
      </w:r>
      <w:r w:rsidR="00C72113" w:rsidRPr="00C560D3">
        <w:rPr>
          <w:rFonts w:asciiTheme="minorHAnsi" w:eastAsia="Times New Roman" w:hAnsiTheme="minorHAnsi" w:cstheme="minorHAnsi"/>
          <w:iCs/>
          <w:color w:val="000000"/>
          <w:sz w:val="22"/>
          <w:szCs w:val="22"/>
          <w:lang w:bidi="he-IL"/>
        </w:rPr>
        <w:t xml:space="preserve">? The legal and philosophical questions are intriguing and complicated. The Talmudic passage, however, </w:t>
      </w:r>
      <w:r w:rsidR="00707817" w:rsidRPr="00C560D3">
        <w:rPr>
          <w:rFonts w:asciiTheme="minorHAnsi" w:eastAsia="Times New Roman" w:hAnsiTheme="minorHAnsi" w:cstheme="minorHAnsi"/>
          <w:iCs/>
          <w:color w:val="000000"/>
          <w:sz w:val="22"/>
          <w:szCs w:val="22"/>
          <w:lang w:bidi="he-IL"/>
        </w:rPr>
        <w:t>adds</w:t>
      </w:r>
      <w:r w:rsidR="00C72113" w:rsidRPr="00C560D3">
        <w:rPr>
          <w:rFonts w:asciiTheme="minorHAnsi" w:eastAsia="Times New Roman" w:hAnsiTheme="minorHAnsi" w:cstheme="minorHAnsi"/>
          <w:iCs/>
          <w:color w:val="000000"/>
          <w:sz w:val="22"/>
          <w:szCs w:val="22"/>
          <w:lang w:bidi="he-IL"/>
        </w:rPr>
        <w:t xml:space="preserve"> that if the animal/person </w:t>
      </w:r>
      <w:r w:rsidR="00707817" w:rsidRPr="00C560D3">
        <w:rPr>
          <w:rFonts w:asciiTheme="minorHAnsi" w:eastAsia="Times New Roman" w:hAnsiTheme="minorHAnsi" w:cstheme="minorHAnsi"/>
          <w:iCs/>
          <w:color w:val="000000"/>
          <w:sz w:val="22"/>
          <w:szCs w:val="22"/>
          <w:lang w:bidi="he-IL"/>
        </w:rPr>
        <w:t>performs</w:t>
      </w:r>
      <w:r w:rsidR="00C72113" w:rsidRPr="00C560D3">
        <w:rPr>
          <w:rFonts w:asciiTheme="minorHAnsi" w:eastAsia="Times New Roman" w:hAnsiTheme="minorHAnsi" w:cstheme="minorHAnsi"/>
          <w:iCs/>
          <w:color w:val="000000"/>
          <w:sz w:val="22"/>
          <w:szCs w:val="22"/>
          <w:lang w:bidi="he-IL"/>
        </w:rPr>
        <w:t xml:space="preserve"> human activity such as learning</w:t>
      </w:r>
      <w:r w:rsidR="00707817" w:rsidRPr="00C560D3">
        <w:rPr>
          <w:rFonts w:asciiTheme="minorHAnsi" w:eastAsia="Times New Roman" w:hAnsiTheme="minorHAnsi" w:cstheme="minorHAnsi"/>
          <w:iCs/>
          <w:color w:val="000000"/>
          <w:sz w:val="22"/>
          <w:szCs w:val="22"/>
          <w:lang w:bidi="he-IL"/>
        </w:rPr>
        <w:t xml:space="preserve"> Torah or plowing the field, then that</w:t>
      </w:r>
      <w:r w:rsidR="00C72113" w:rsidRPr="00C560D3">
        <w:rPr>
          <w:rFonts w:asciiTheme="minorHAnsi" w:eastAsia="Times New Roman" w:hAnsiTheme="minorHAnsi" w:cstheme="minorHAnsi"/>
          <w:iCs/>
          <w:color w:val="000000"/>
          <w:sz w:val="22"/>
          <w:szCs w:val="22"/>
          <w:lang w:bidi="he-IL"/>
        </w:rPr>
        <w:t xml:space="preserve"> creature</w:t>
      </w:r>
      <w:r w:rsidR="00707817" w:rsidRPr="00C560D3">
        <w:rPr>
          <w:rFonts w:asciiTheme="minorHAnsi" w:eastAsia="Times New Roman" w:hAnsiTheme="minorHAnsi" w:cstheme="minorHAnsi"/>
          <w:iCs/>
          <w:color w:val="000000"/>
          <w:sz w:val="22"/>
          <w:szCs w:val="22"/>
          <w:lang w:bidi="he-IL"/>
        </w:rPr>
        <w:t xml:space="preserve"> </w:t>
      </w:r>
      <w:r w:rsidR="00C72113" w:rsidRPr="00C560D3">
        <w:rPr>
          <w:rFonts w:asciiTheme="minorHAnsi" w:eastAsia="Times New Roman" w:hAnsiTheme="minorHAnsi" w:cstheme="minorHAnsi"/>
          <w:iCs/>
          <w:color w:val="000000"/>
          <w:sz w:val="22"/>
          <w:szCs w:val="22"/>
          <w:lang w:bidi="he-IL"/>
        </w:rPr>
        <w:t>would be considered human</w:t>
      </w:r>
      <w:r w:rsidR="00942368" w:rsidRPr="00C560D3">
        <w:rPr>
          <w:rFonts w:asciiTheme="minorHAnsi" w:eastAsia="Times New Roman" w:hAnsiTheme="minorHAnsi" w:cstheme="minorHAnsi"/>
          <w:iCs/>
          <w:color w:val="000000"/>
          <w:sz w:val="22"/>
          <w:szCs w:val="22"/>
          <w:lang w:bidi="he-IL"/>
        </w:rPr>
        <w:t>,</w:t>
      </w:r>
      <w:r w:rsidR="00C72113" w:rsidRPr="00C560D3">
        <w:rPr>
          <w:rFonts w:asciiTheme="minorHAnsi" w:eastAsia="Times New Roman" w:hAnsiTheme="minorHAnsi" w:cstheme="minorHAnsi"/>
          <w:iCs/>
          <w:color w:val="000000"/>
          <w:sz w:val="22"/>
          <w:szCs w:val="22"/>
          <w:lang w:bidi="he-IL"/>
        </w:rPr>
        <w:t xml:space="preserve"> even if it had an animal face</w:t>
      </w:r>
      <w:r w:rsidR="00C16F84" w:rsidRPr="00C560D3">
        <w:rPr>
          <w:rFonts w:asciiTheme="minorHAnsi" w:eastAsia="Times New Roman" w:hAnsiTheme="minorHAnsi" w:cstheme="minorHAnsi"/>
          <w:iCs/>
          <w:color w:val="000000"/>
          <w:sz w:val="22"/>
          <w:szCs w:val="22"/>
          <w:lang w:bidi="he-IL"/>
        </w:rPr>
        <w:t>.</w:t>
      </w:r>
      <w:r w:rsidR="00C72113" w:rsidRPr="00C560D3">
        <w:rPr>
          <w:rStyle w:val="FootnoteReference"/>
          <w:rFonts w:asciiTheme="minorHAnsi" w:eastAsia="Times New Roman" w:hAnsiTheme="minorHAnsi" w:cstheme="minorHAnsi"/>
          <w:iCs/>
          <w:color w:val="000000"/>
          <w:sz w:val="22"/>
          <w:szCs w:val="22"/>
          <w:lang w:bidi="he-IL"/>
        </w:rPr>
        <w:footnoteReference w:id="52"/>
      </w:r>
    </w:p>
    <w:p w14:paraId="4646CB80" w14:textId="77777777" w:rsidR="00C72113" w:rsidRPr="00C560D3" w:rsidRDefault="00C72113" w:rsidP="00C72113">
      <w:pPr>
        <w:ind w:left="-567" w:right="-710"/>
        <w:jc w:val="both"/>
        <w:rPr>
          <w:rFonts w:asciiTheme="minorHAnsi" w:eastAsia="Times New Roman" w:hAnsiTheme="minorHAnsi" w:cstheme="minorHAnsi"/>
          <w:iCs/>
          <w:color w:val="000000"/>
          <w:sz w:val="22"/>
          <w:szCs w:val="22"/>
          <w:lang w:bidi="he-IL"/>
        </w:rPr>
      </w:pPr>
    </w:p>
    <w:p w14:paraId="24F9CB03" w14:textId="41FAC8E8" w:rsidR="00C72113" w:rsidRPr="00C560D3" w:rsidRDefault="00C72113" w:rsidP="006B34F5">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 xml:space="preserve">The Mishna compares different </w:t>
      </w:r>
      <w:r w:rsidR="006D7C1B" w:rsidRPr="00C560D3">
        <w:rPr>
          <w:rFonts w:asciiTheme="minorHAnsi" w:eastAsia="Times New Roman" w:hAnsiTheme="minorHAnsi" w:cstheme="minorHAnsi"/>
          <w:iCs/>
          <w:color w:val="000000"/>
          <w:sz w:val="22"/>
          <w:szCs w:val="22"/>
          <w:lang w:bidi="he-IL"/>
        </w:rPr>
        <w:t>speci</w:t>
      </w:r>
      <w:r w:rsidRPr="00C560D3">
        <w:rPr>
          <w:rFonts w:asciiTheme="minorHAnsi" w:eastAsia="Times New Roman" w:hAnsiTheme="minorHAnsi" w:cstheme="minorHAnsi"/>
          <w:iCs/>
          <w:color w:val="000000"/>
          <w:sz w:val="22"/>
          <w:szCs w:val="22"/>
          <w:lang w:bidi="he-IL"/>
        </w:rPr>
        <w:t xml:space="preserve">es that </w:t>
      </w:r>
      <w:r w:rsidR="006D7C1B" w:rsidRPr="00C560D3">
        <w:rPr>
          <w:rFonts w:asciiTheme="minorHAnsi" w:eastAsia="Times New Roman" w:hAnsiTheme="minorHAnsi" w:cstheme="minorHAnsi"/>
          <w:iCs/>
          <w:color w:val="000000"/>
          <w:sz w:val="22"/>
          <w:szCs w:val="22"/>
          <w:lang w:bidi="he-IL"/>
        </w:rPr>
        <w:t xml:space="preserve">appear similar </w:t>
      </w:r>
      <w:r w:rsidR="002402C6" w:rsidRPr="00C560D3">
        <w:rPr>
          <w:rFonts w:asciiTheme="minorHAnsi" w:eastAsia="Times New Roman" w:hAnsiTheme="minorHAnsi" w:cstheme="minorHAnsi"/>
          <w:iCs/>
          <w:color w:val="000000"/>
          <w:sz w:val="22"/>
          <w:szCs w:val="22"/>
          <w:lang w:bidi="he-IL"/>
        </w:rPr>
        <w:t xml:space="preserve">to the </w:t>
      </w:r>
      <w:r w:rsidR="006553B1" w:rsidRPr="00C560D3">
        <w:rPr>
          <w:rFonts w:asciiTheme="minorHAnsi" w:eastAsia="Times New Roman" w:hAnsiTheme="minorHAnsi" w:cstheme="minorHAnsi"/>
          <w:iCs/>
          <w:color w:val="000000"/>
          <w:sz w:val="22"/>
          <w:szCs w:val="22"/>
          <w:lang w:bidi="he-IL"/>
        </w:rPr>
        <w:t>eye but</w:t>
      </w:r>
      <w:r w:rsidR="006D7C1B" w:rsidRPr="00C560D3">
        <w:rPr>
          <w:rFonts w:asciiTheme="minorHAnsi" w:eastAsia="Times New Roman" w:hAnsiTheme="minorHAnsi" w:cstheme="minorHAnsi"/>
          <w:iCs/>
          <w:color w:val="000000"/>
          <w:sz w:val="22"/>
          <w:szCs w:val="22"/>
          <w:lang w:bidi="he-IL"/>
        </w:rPr>
        <w:t xml:space="preserve"> are nonetheless considered different</w:t>
      </w:r>
      <w:r w:rsidR="002402C6" w:rsidRPr="00C560D3">
        <w:rPr>
          <w:rFonts w:asciiTheme="minorHAnsi" w:eastAsia="Times New Roman" w:hAnsiTheme="minorHAnsi" w:cstheme="minorHAnsi"/>
          <w:iCs/>
          <w:color w:val="000000"/>
          <w:sz w:val="22"/>
          <w:szCs w:val="22"/>
          <w:lang w:bidi="he-IL"/>
        </w:rPr>
        <w:t xml:space="preserve"> in Jewish law</w:t>
      </w:r>
      <w:r w:rsidR="006D7C1B" w:rsidRPr="00C560D3">
        <w:rPr>
          <w:rFonts w:asciiTheme="minorHAnsi" w:eastAsia="Times New Roman" w:hAnsiTheme="minorHAnsi" w:cstheme="minorHAnsi"/>
          <w:iCs/>
          <w:color w:val="000000"/>
          <w:sz w:val="22"/>
          <w:szCs w:val="22"/>
          <w:lang w:bidi="he-IL"/>
        </w:rPr>
        <w:t xml:space="preserve">. But it </w:t>
      </w:r>
      <w:r w:rsidR="009A560F" w:rsidRPr="00C560D3">
        <w:rPr>
          <w:rFonts w:asciiTheme="minorHAnsi" w:eastAsia="Times New Roman" w:hAnsiTheme="minorHAnsi" w:cstheme="minorHAnsi"/>
          <w:iCs/>
          <w:color w:val="000000"/>
          <w:sz w:val="22"/>
          <w:szCs w:val="22"/>
          <w:lang w:bidi="he-IL"/>
        </w:rPr>
        <w:t xml:space="preserve">then </w:t>
      </w:r>
      <w:r w:rsidR="006D7C1B" w:rsidRPr="00C560D3">
        <w:rPr>
          <w:rFonts w:asciiTheme="minorHAnsi" w:eastAsia="Times New Roman" w:hAnsiTheme="minorHAnsi" w:cstheme="minorHAnsi"/>
          <w:iCs/>
          <w:color w:val="000000"/>
          <w:sz w:val="22"/>
          <w:szCs w:val="22"/>
          <w:lang w:bidi="he-IL"/>
        </w:rPr>
        <w:t xml:space="preserve">says that according </w:t>
      </w:r>
      <w:r w:rsidR="009A560F" w:rsidRPr="00C560D3">
        <w:rPr>
          <w:rFonts w:asciiTheme="minorHAnsi" w:eastAsia="Times New Roman" w:hAnsiTheme="minorHAnsi" w:cstheme="minorHAnsi"/>
          <w:iCs/>
          <w:color w:val="000000"/>
          <w:sz w:val="22"/>
          <w:szCs w:val="22"/>
          <w:lang w:bidi="he-IL"/>
        </w:rPr>
        <w:t>to the</w:t>
      </w:r>
      <w:r w:rsidR="006D7C1B" w:rsidRPr="00C560D3">
        <w:rPr>
          <w:rFonts w:asciiTheme="minorHAnsi" w:eastAsia="Times New Roman" w:hAnsiTheme="minorHAnsi" w:cstheme="minorHAnsi"/>
          <w:iCs/>
          <w:color w:val="000000"/>
          <w:sz w:val="22"/>
          <w:szCs w:val="22"/>
          <w:lang w:bidi="he-IL"/>
        </w:rPr>
        <w:t xml:space="preserve"> opinion </w:t>
      </w:r>
      <w:r w:rsidR="009A560F" w:rsidRPr="00C560D3">
        <w:rPr>
          <w:rFonts w:asciiTheme="minorHAnsi" w:eastAsia="Times New Roman" w:hAnsiTheme="minorHAnsi" w:cstheme="minorHAnsi"/>
          <w:iCs/>
          <w:color w:val="000000"/>
          <w:sz w:val="22"/>
          <w:szCs w:val="22"/>
          <w:lang w:bidi="he-IL"/>
        </w:rPr>
        <w:t xml:space="preserve">of </w:t>
      </w:r>
      <w:r w:rsidR="006D7C1B" w:rsidRPr="00C560D3">
        <w:rPr>
          <w:rFonts w:asciiTheme="minorHAnsi" w:eastAsia="Times New Roman" w:hAnsiTheme="minorHAnsi" w:cstheme="minorHAnsi"/>
          <w:iCs/>
          <w:color w:val="000000"/>
          <w:sz w:val="22"/>
          <w:szCs w:val="22"/>
          <w:lang w:bidi="he-IL"/>
        </w:rPr>
        <w:t xml:space="preserve">Rabbi Yossi, the ritual status of an orangutan is the same </w:t>
      </w:r>
      <w:r w:rsidR="00841C63" w:rsidRPr="00C560D3">
        <w:rPr>
          <w:rFonts w:asciiTheme="minorHAnsi" w:eastAsia="Times New Roman" w:hAnsiTheme="minorHAnsi" w:cstheme="minorHAnsi"/>
          <w:iCs/>
          <w:color w:val="000000"/>
          <w:sz w:val="22"/>
          <w:szCs w:val="22"/>
          <w:lang w:bidi="he-IL"/>
        </w:rPr>
        <w:t xml:space="preserve">ritual </w:t>
      </w:r>
      <w:r w:rsidR="006D7C1B" w:rsidRPr="00C560D3">
        <w:rPr>
          <w:rFonts w:asciiTheme="minorHAnsi" w:eastAsia="Times New Roman" w:hAnsiTheme="minorHAnsi" w:cstheme="minorHAnsi"/>
          <w:iCs/>
          <w:color w:val="000000"/>
          <w:sz w:val="22"/>
          <w:szCs w:val="22"/>
          <w:lang w:bidi="he-IL"/>
        </w:rPr>
        <w:t xml:space="preserve">status as </w:t>
      </w:r>
      <w:r w:rsidR="009A560F" w:rsidRPr="00C560D3">
        <w:rPr>
          <w:rFonts w:asciiTheme="minorHAnsi" w:eastAsia="Times New Roman" w:hAnsiTheme="minorHAnsi" w:cstheme="minorHAnsi"/>
          <w:iCs/>
          <w:color w:val="000000"/>
          <w:sz w:val="22"/>
          <w:szCs w:val="22"/>
          <w:lang w:bidi="he-IL"/>
        </w:rPr>
        <w:t xml:space="preserve">that of </w:t>
      </w:r>
      <w:r w:rsidR="00B91D70" w:rsidRPr="00C560D3">
        <w:rPr>
          <w:rFonts w:asciiTheme="minorHAnsi" w:eastAsia="Times New Roman" w:hAnsiTheme="minorHAnsi" w:cstheme="minorHAnsi"/>
          <w:iCs/>
          <w:color w:val="000000"/>
          <w:sz w:val="22"/>
          <w:szCs w:val="22"/>
          <w:lang w:bidi="he-IL"/>
        </w:rPr>
        <w:t>humans regarding</w:t>
      </w:r>
      <w:r w:rsidR="006D7C1B" w:rsidRPr="00C560D3">
        <w:rPr>
          <w:rFonts w:asciiTheme="minorHAnsi" w:eastAsia="Times New Roman" w:hAnsiTheme="minorHAnsi" w:cstheme="minorHAnsi"/>
          <w:iCs/>
          <w:color w:val="000000"/>
          <w:sz w:val="22"/>
          <w:szCs w:val="22"/>
          <w:lang w:bidi="he-IL"/>
        </w:rPr>
        <w:t xml:space="preserve"> </w:t>
      </w:r>
      <w:r w:rsidR="009A560F" w:rsidRPr="00C560D3">
        <w:rPr>
          <w:rFonts w:asciiTheme="minorHAnsi" w:eastAsia="Times New Roman" w:hAnsiTheme="minorHAnsi" w:cstheme="minorHAnsi"/>
          <w:iCs/>
          <w:color w:val="000000"/>
          <w:sz w:val="22"/>
          <w:szCs w:val="22"/>
          <w:lang w:bidi="he-IL"/>
        </w:rPr>
        <w:t xml:space="preserve">what </w:t>
      </w:r>
      <w:r w:rsidR="006D7C1B" w:rsidRPr="00C560D3">
        <w:rPr>
          <w:rFonts w:asciiTheme="minorHAnsi" w:eastAsia="Times New Roman" w:hAnsiTheme="minorHAnsi" w:cstheme="minorHAnsi"/>
          <w:iCs/>
          <w:color w:val="000000"/>
          <w:sz w:val="22"/>
          <w:szCs w:val="22"/>
          <w:lang w:bidi="he-IL"/>
        </w:rPr>
        <w:t xml:space="preserve">makes </w:t>
      </w:r>
      <w:r w:rsidR="009A560F" w:rsidRPr="00C560D3">
        <w:rPr>
          <w:rFonts w:asciiTheme="minorHAnsi" w:eastAsia="Times New Roman" w:hAnsiTheme="minorHAnsi" w:cstheme="minorHAnsi"/>
          <w:iCs/>
          <w:color w:val="000000"/>
          <w:sz w:val="22"/>
          <w:szCs w:val="22"/>
          <w:lang w:bidi="he-IL"/>
        </w:rPr>
        <w:t xml:space="preserve">it </w:t>
      </w:r>
      <w:r w:rsidR="006D7C1B" w:rsidRPr="00C560D3">
        <w:rPr>
          <w:rFonts w:asciiTheme="minorHAnsi" w:eastAsia="Times New Roman" w:hAnsiTheme="minorHAnsi" w:cstheme="minorHAnsi"/>
          <w:iCs/>
          <w:color w:val="000000"/>
          <w:sz w:val="22"/>
          <w:szCs w:val="22"/>
          <w:lang w:bidi="he-IL"/>
        </w:rPr>
        <w:t>ritually impure</w:t>
      </w:r>
      <w:r w:rsidR="009A560F" w:rsidRPr="00C560D3">
        <w:rPr>
          <w:rFonts w:asciiTheme="minorHAnsi" w:eastAsia="Times New Roman" w:hAnsiTheme="minorHAnsi" w:cstheme="minorHAnsi"/>
          <w:iCs/>
          <w:color w:val="000000"/>
          <w:sz w:val="22"/>
          <w:szCs w:val="22"/>
          <w:lang w:bidi="he-IL"/>
        </w:rPr>
        <w:t>.</w:t>
      </w:r>
      <w:r w:rsidR="006D7C1B" w:rsidRPr="00C560D3">
        <w:rPr>
          <w:rStyle w:val="FootnoteReference"/>
          <w:rFonts w:asciiTheme="minorHAnsi" w:eastAsia="Times New Roman" w:hAnsiTheme="minorHAnsi" w:cstheme="minorHAnsi"/>
          <w:iCs/>
          <w:color w:val="000000"/>
          <w:sz w:val="22"/>
          <w:szCs w:val="22"/>
          <w:lang w:bidi="he-IL"/>
        </w:rPr>
        <w:footnoteReference w:id="53"/>
      </w:r>
      <w:r w:rsidR="006D7C1B" w:rsidRPr="00C560D3">
        <w:rPr>
          <w:rFonts w:asciiTheme="minorHAnsi" w:eastAsia="Times New Roman" w:hAnsiTheme="minorHAnsi" w:cstheme="minorHAnsi"/>
          <w:iCs/>
          <w:color w:val="000000"/>
          <w:sz w:val="22"/>
          <w:szCs w:val="22"/>
          <w:lang w:bidi="he-IL"/>
        </w:rPr>
        <w:t xml:space="preserve"> Then there is a discussion about ritual slaughter which must be performed in a </w:t>
      </w:r>
      <w:r w:rsidR="00596407" w:rsidRPr="00C560D3">
        <w:rPr>
          <w:rFonts w:asciiTheme="minorHAnsi" w:eastAsia="Times New Roman" w:hAnsiTheme="minorHAnsi" w:cstheme="minorHAnsi"/>
          <w:iCs/>
          <w:color w:val="000000"/>
          <w:sz w:val="22"/>
          <w:szCs w:val="22"/>
          <w:lang w:bidi="he-IL"/>
        </w:rPr>
        <w:t>precise</w:t>
      </w:r>
      <w:r w:rsidR="006D7C1B" w:rsidRPr="00C560D3">
        <w:rPr>
          <w:rFonts w:asciiTheme="minorHAnsi" w:eastAsia="Times New Roman" w:hAnsiTheme="minorHAnsi" w:cstheme="minorHAnsi"/>
          <w:iCs/>
          <w:color w:val="000000"/>
          <w:sz w:val="22"/>
          <w:szCs w:val="22"/>
          <w:lang w:bidi="he-IL"/>
        </w:rPr>
        <w:t xml:space="preserve"> manner in order to render an animal Koshe</w:t>
      </w:r>
      <w:r w:rsidR="00596407" w:rsidRPr="00C560D3">
        <w:rPr>
          <w:rFonts w:asciiTheme="minorHAnsi" w:eastAsia="Times New Roman" w:hAnsiTheme="minorHAnsi" w:cstheme="minorHAnsi"/>
          <w:iCs/>
          <w:color w:val="000000"/>
          <w:sz w:val="22"/>
          <w:szCs w:val="22"/>
          <w:lang w:bidi="he-IL"/>
        </w:rPr>
        <w:t>r</w:t>
      </w:r>
      <w:r w:rsidR="006D7C1B" w:rsidRPr="00C560D3">
        <w:rPr>
          <w:rFonts w:asciiTheme="minorHAnsi" w:eastAsia="Times New Roman" w:hAnsiTheme="minorHAnsi" w:cstheme="minorHAnsi"/>
          <w:iCs/>
          <w:color w:val="000000"/>
          <w:sz w:val="22"/>
          <w:szCs w:val="22"/>
          <w:lang w:bidi="he-IL"/>
        </w:rPr>
        <w:t xml:space="preserve"> for consum</w:t>
      </w:r>
      <w:r w:rsidR="00596407" w:rsidRPr="00C560D3">
        <w:rPr>
          <w:rFonts w:asciiTheme="minorHAnsi" w:eastAsia="Times New Roman" w:hAnsiTheme="minorHAnsi" w:cstheme="minorHAnsi"/>
          <w:iCs/>
          <w:color w:val="000000"/>
          <w:sz w:val="22"/>
          <w:szCs w:val="22"/>
          <w:lang w:bidi="he-IL"/>
        </w:rPr>
        <w:t>p</w:t>
      </w:r>
      <w:r w:rsidR="006D7C1B" w:rsidRPr="00C560D3">
        <w:rPr>
          <w:rFonts w:asciiTheme="minorHAnsi" w:eastAsia="Times New Roman" w:hAnsiTheme="minorHAnsi" w:cstheme="minorHAnsi"/>
          <w:iCs/>
          <w:color w:val="000000"/>
          <w:sz w:val="22"/>
          <w:szCs w:val="22"/>
          <w:lang w:bidi="he-IL"/>
        </w:rPr>
        <w:t xml:space="preserve">tion by observant Jews. </w:t>
      </w:r>
      <w:r w:rsidR="00596407" w:rsidRPr="00C560D3">
        <w:rPr>
          <w:rFonts w:asciiTheme="minorHAnsi" w:eastAsia="Times New Roman" w:hAnsiTheme="minorHAnsi" w:cstheme="minorHAnsi"/>
          <w:iCs/>
          <w:color w:val="000000"/>
          <w:sz w:val="22"/>
          <w:szCs w:val="22"/>
          <w:lang w:bidi="he-IL"/>
        </w:rPr>
        <w:t>There is a</w:t>
      </w:r>
      <w:r w:rsidR="00841C63" w:rsidRPr="00C560D3">
        <w:rPr>
          <w:rFonts w:asciiTheme="minorHAnsi" w:eastAsia="Times New Roman" w:hAnsiTheme="minorHAnsi" w:cstheme="minorHAnsi"/>
          <w:iCs/>
          <w:color w:val="000000"/>
          <w:sz w:val="22"/>
          <w:szCs w:val="22"/>
          <w:lang w:bidi="he-IL"/>
        </w:rPr>
        <w:t>n</w:t>
      </w:r>
      <w:r w:rsidR="00596407" w:rsidRPr="00C560D3">
        <w:rPr>
          <w:rFonts w:asciiTheme="minorHAnsi" w:eastAsia="Times New Roman" w:hAnsiTheme="minorHAnsi" w:cstheme="minorHAnsi"/>
          <w:iCs/>
          <w:color w:val="000000"/>
          <w:sz w:val="22"/>
          <w:szCs w:val="22"/>
          <w:lang w:bidi="he-IL"/>
        </w:rPr>
        <w:t xml:space="preserve"> </w:t>
      </w:r>
      <w:r w:rsidR="00841C63" w:rsidRPr="00C560D3">
        <w:rPr>
          <w:rFonts w:asciiTheme="minorHAnsi" w:eastAsia="Times New Roman" w:hAnsiTheme="minorHAnsi" w:cstheme="minorHAnsi"/>
          <w:iCs/>
          <w:color w:val="000000"/>
          <w:sz w:val="22"/>
          <w:szCs w:val="22"/>
          <w:lang w:bidi="he-IL"/>
        </w:rPr>
        <w:t>analysis</w:t>
      </w:r>
      <w:r w:rsidR="00596407" w:rsidRPr="00C560D3">
        <w:rPr>
          <w:rFonts w:asciiTheme="minorHAnsi" w:eastAsia="Times New Roman" w:hAnsiTheme="minorHAnsi" w:cstheme="minorHAnsi"/>
          <w:iCs/>
          <w:color w:val="000000"/>
          <w:sz w:val="22"/>
          <w:szCs w:val="22"/>
          <w:lang w:bidi="he-IL"/>
        </w:rPr>
        <w:t xml:space="preserve"> </w:t>
      </w:r>
      <w:r w:rsidR="009A560F" w:rsidRPr="00C560D3">
        <w:rPr>
          <w:rFonts w:asciiTheme="minorHAnsi" w:eastAsia="Times New Roman" w:hAnsiTheme="minorHAnsi" w:cstheme="minorHAnsi"/>
          <w:iCs/>
          <w:color w:val="000000"/>
          <w:sz w:val="22"/>
          <w:szCs w:val="22"/>
          <w:lang w:bidi="he-IL"/>
        </w:rPr>
        <w:t xml:space="preserve">regarding the question of whether </w:t>
      </w:r>
      <w:r w:rsidR="00E669AC" w:rsidRPr="00C560D3">
        <w:rPr>
          <w:rFonts w:asciiTheme="minorHAnsi" w:eastAsia="Times New Roman" w:hAnsiTheme="minorHAnsi" w:cstheme="minorHAnsi"/>
          <w:iCs/>
          <w:color w:val="000000"/>
          <w:sz w:val="22"/>
          <w:szCs w:val="22"/>
          <w:lang w:bidi="he-IL"/>
        </w:rPr>
        <w:t>a</w:t>
      </w:r>
      <w:r w:rsidR="00596407" w:rsidRPr="00C560D3">
        <w:rPr>
          <w:rFonts w:asciiTheme="minorHAnsi" w:eastAsia="Times New Roman" w:hAnsiTheme="minorHAnsi" w:cstheme="minorHAnsi"/>
          <w:iCs/>
          <w:color w:val="000000"/>
          <w:sz w:val="22"/>
          <w:szCs w:val="22"/>
          <w:lang w:bidi="he-IL"/>
        </w:rPr>
        <w:t xml:space="preserve"> monkey can be trained to do </w:t>
      </w:r>
      <w:r w:rsidR="00596407" w:rsidRPr="00C560D3">
        <w:rPr>
          <w:rFonts w:asciiTheme="minorHAnsi" w:eastAsia="Times New Roman" w:hAnsiTheme="minorHAnsi" w:cstheme="minorHAnsi"/>
          <w:i/>
          <w:color w:val="000000"/>
          <w:sz w:val="22"/>
          <w:szCs w:val="22"/>
          <w:lang w:bidi="he-IL"/>
        </w:rPr>
        <w:t>Shechita</w:t>
      </w:r>
      <w:r w:rsidR="00596407" w:rsidRPr="00C560D3">
        <w:rPr>
          <w:rFonts w:asciiTheme="minorHAnsi" w:eastAsia="Times New Roman" w:hAnsiTheme="minorHAnsi" w:cstheme="minorHAnsi"/>
          <w:iCs/>
          <w:color w:val="000000"/>
          <w:sz w:val="22"/>
          <w:szCs w:val="22"/>
          <w:lang w:bidi="he-IL"/>
        </w:rPr>
        <w:t>-Ritual slaughter</w:t>
      </w:r>
      <w:r w:rsidR="009A560F" w:rsidRPr="00C560D3">
        <w:rPr>
          <w:rFonts w:asciiTheme="minorHAnsi" w:eastAsia="Times New Roman" w:hAnsiTheme="minorHAnsi" w:cstheme="minorHAnsi"/>
          <w:iCs/>
          <w:color w:val="000000"/>
          <w:sz w:val="22"/>
          <w:szCs w:val="22"/>
          <w:lang w:bidi="he-IL"/>
        </w:rPr>
        <w:t xml:space="preserve">: </w:t>
      </w:r>
      <w:r w:rsidR="00596407" w:rsidRPr="00C560D3">
        <w:rPr>
          <w:rFonts w:asciiTheme="minorHAnsi" w:eastAsia="Times New Roman" w:hAnsiTheme="minorHAnsi" w:cstheme="minorHAnsi"/>
          <w:iCs/>
          <w:color w:val="000000"/>
          <w:sz w:val="22"/>
          <w:szCs w:val="22"/>
          <w:lang w:bidi="he-IL"/>
        </w:rPr>
        <w:t>would</w:t>
      </w:r>
      <w:r w:rsidR="00112F79" w:rsidRPr="00C560D3">
        <w:rPr>
          <w:rFonts w:asciiTheme="minorHAnsi" w:eastAsia="Times New Roman" w:hAnsiTheme="minorHAnsi" w:cstheme="minorHAnsi"/>
          <w:iCs/>
          <w:color w:val="000000"/>
          <w:sz w:val="22"/>
          <w:szCs w:val="22"/>
          <w:lang w:bidi="he-IL"/>
        </w:rPr>
        <w:t xml:space="preserve"> </w:t>
      </w:r>
      <w:r w:rsidR="009A560F" w:rsidRPr="00C560D3">
        <w:rPr>
          <w:rFonts w:asciiTheme="minorHAnsi" w:eastAsia="Times New Roman" w:hAnsiTheme="minorHAnsi" w:cstheme="minorHAnsi"/>
          <w:iCs/>
          <w:color w:val="000000"/>
          <w:sz w:val="22"/>
          <w:szCs w:val="22"/>
          <w:lang w:bidi="he-IL"/>
        </w:rPr>
        <w:t xml:space="preserve">an </w:t>
      </w:r>
      <w:r w:rsidR="00596407" w:rsidRPr="00C560D3">
        <w:rPr>
          <w:rFonts w:asciiTheme="minorHAnsi" w:eastAsia="Times New Roman" w:hAnsiTheme="minorHAnsi" w:cstheme="minorHAnsi"/>
          <w:iCs/>
          <w:color w:val="000000"/>
          <w:sz w:val="22"/>
          <w:szCs w:val="22"/>
          <w:lang w:bidi="he-IL"/>
        </w:rPr>
        <w:t xml:space="preserve">animal </w:t>
      </w:r>
      <w:r w:rsidR="009A560F" w:rsidRPr="00C560D3">
        <w:rPr>
          <w:rFonts w:asciiTheme="minorHAnsi" w:eastAsia="Times New Roman" w:hAnsiTheme="minorHAnsi" w:cstheme="minorHAnsi"/>
          <w:iCs/>
          <w:color w:val="000000"/>
          <w:sz w:val="22"/>
          <w:szCs w:val="22"/>
          <w:lang w:bidi="he-IL"/>
        </w:rPr>
        <w:t xml:space="preserve">slaughtered </w:t>
      </w:r>
      <w:r w:rsidR="00112F79" w:rsidRPr="00C560D3">
        <w:rPr>
          <w:rFonts w:asciiTheme="minorHAnsi" w:eastAsia="Times New Roman" w:hAnsiTheme="minorHAnsi" w:cstheme="minorHAnsi"/>
          <w:iCs/>
          <w:color w:val="000000"/>
          <w:sz w:val="22"/>
          <w:szCs w:val="22"/>
          <w:lang w:bidi="he-IL"/>
        </w:rPr>
        <w:t xml:space="preserve">by a monkey </w:t>
      </w:r>
      <w:r w:rsidR="00596407" w:rsidRPr="00C560D3">
        <w:rPr>
          <w:rFonts w:asciiTheme="minorHAnsi" w:eastAsia="Times New Roman" w:hAnsiTheme="minorHAnsi" w:cstheme="minorHAnsi"/>
          <w:iCs/>
          <w:color w:val="000000"/>
          <w:sz w:val="22"/>
          <w:szCs w:val="22"/>
          <w:lang w:bidi="he-IL"/>
        </w:rPr>
        <w:t>be Kosher</w:t>
      </w:r>
      <w:r w:rsidR="00112F79" w:rsidRPr="00C560D3">
        <w:rPr>
          <w:rFonts w:asciiTheme="minorHAnsi" w:eastAsia="Times New Roman" w:hAnsiTheme="minorHAnsi" w:cstheme="minorHAnsi"/>
          <w:iCs/>
          <w:color w:val="000000"/>
          <w:sz w:val="22"/>
          <w:szCs w:val="22"/>
          <w:lang w:bidi="he-IL"/>
        </w:rPr>
        <w:t xml:space="preserve">? </w:t>
      </w:r>
      <w:r w:rsidR="00596407" w:rsidRPr="00C560D3">
        <w:rPr>
          <w:rFonts w:asciiTheme="minorHAnsi" w:eastAsia="Times New Roman" w:hAnsiTheme="minorHAnsi" w:cstheme="minorHAnsi"/>
          <w:iCs/>
          <w:color w:val="000000"/>
          <w:sz w:val="22"/>
          <w:szCs w:val="22"/>
          <w:lang w:bidi="he-IL"/>
        </w:rPr>
        <w:t>Shulchan Aruch says it would not be considered valid</w:t>
      </w:r>
      <w:r w:rsidR="00954B86" w:rsidRPr="00C560D3">
        <w:rPr>
          <w:rFonts w:asciiTheme="minorHAnsi" w:eastAsia="Times New Roman" w:hAnsiTheme="minorHAnsi" w:cstheme="minorHAnsi"/>
          <w:iCs/>
          <w:color w:val="000000"/>
          <w:sz w:val="22"/>
          <w:szCs w:val="22"/>
          <w:lang w:bidi="he-IL"/>
        </w:rPr>
        <w:t xml:space="preserve">. </w:t>
      </w:r>
      <w:r w:rsidR="00112F79" w:rsidRPr="00853083">
        <w:rPr>
          <w:rFonts w:asciiTheme="minorHAnsi" w:eastAsia="Times New Roman" w:hAnsiTheme="minorHAnsi" w:cstheme="minorHAnsi"/>
          <w:iCs/>
          <w:color w:val="000000"/>
          <w:sz w:val="22"/>
          <w:szCs w:val="22"/>
          <w:lang w:bidi="he-IL"/>
        </w:rPr>
        <w:t>But t</w:t>
      </w:r>
      <w:r w:rsidR="00E669AC" w:rsidRPr="00853083">
        <w:rPr>
          <w:rFonts w:asciiTheme="minorHAnsi" w:eastAsia="Times New Roman" w:hAnsiTheme="minorHAnsi" w:cstheme="minorHAnsi"/>
          <w:iCs/>
          <w:color w:val="000000"/>
          <w:sz w:val="22"/>
          <w:szCs w:val="22"/>
          <w:lang w:bidi="he-IL"/>
        </w:rPr>
        <w:t xml:space="preserve">he fact that there is even a discussion and that the reason it is invalid is based on a verse and not </w:t>
      </w:r>
      <w:r w:rsidR="00112F79" w:rsidRPr="00853083">
        <w:rPr>
          <w:rFonts w:asciiTheme="minorHAnsi" w:eastAsia="Times New Roman" w:hAnsiTheme="minorHAnsi" w:cstheme="minorHAnsi"/>
          <w:iCs/>
          <w:color w:val="000000"/>
          <w:sz w:val="22"/>
          <w:szCs w:val="22"/>
          <w:lang w:bidi="he-IL"/>
        </w:rPr>
        <w:t>on logic</w:t>
      </w:r>
      <w:r w:rsidR="00E669AC" w:rsidRPr="00853083">
        <w:rPr>
          <w:rFonts w:asciiTheme="minorHAnsi" w:eastAsia="Times New Roman" w:hAnsiTheme="minorHAnsi" w:cstheme="minorHAnsi"/>
          <w:iCs/>
          <w:color w:val="000000"/>
          <w:sz w:val="22"/>
          <w:szCs w:val="22"/>
          <w:lang w:bidi="he-IL"/>
        </w:rPr>
        <w:t>, shows that there is contemplation that other species may have human elements within them</w:t>
      </w:r>
      <w:r w:rsidR="009A560F" w:rsidRPr="00853083">
        <w:rPr>
          <w:rFonts w:asciiTheme="minorHAnsi" w:eastAsia="Times New Roman" w:hAnsiTheme="minorHAnsi" w:cstheme="minorHAnsi"/>
          <w:iCs/>
          <w:color w:val="000000"/>
          <w:sz w:val="22"/>
          <w:szCs w:val="22"/>
          <w:lang w:bidi="he-IL"/>
        </w:rPr>
        <w:t>.</w:t>
      </w:r>
      <w:r w:rsidR="00E669AC" w:rsidRPr="00853083">
        <w:rPr>
          <w:rStyle w:val="FootnoteReference"/>
          <w:rFonts w:asciiTheme="minorHAnsi" w:eastAsia="Times New Roman" w:hAnsiTheme="minorHAnsi" w:cstheme="minorHAnsi"/>
          <w:iCs/>
          <w:color w:val="000000"/>
          <w:sz w:val="22"/>
          <w:szCs w:val="22"/>
          <w:lang w:bidi="he-IL"/>
        </w:rPr>
        <w:footnoteReference w:id="54"/>
      </w:r>
      <w:r w:rsidR="00E669AC" w:rsidRPr="00853083">
        <w:rPr>
          <w:rFonts w:asciiTheme="minorHAnsi" w:eastAsia="Times New Roman" w:hAnsiTheme="minorHAnsi" w:cstheme="minorHAnsi"/>
          <w:iCs/>
          <w:color w:val="000000"/>
          <w:sz w:val="22"/>
          <w:szCs w:val="22"/>
          <w:lang w:bidi="he-IL"/>
        </w:rPr>
        <w:t xml:space="preserve"> </w:t>
      </w:r>
      <w:r w:rsidR="00112F79" w:rsidRPr="00853083">
        <w:rPr>
          <w:rFonts w:asciiTheme="minorHAnsi" w:eastAsia="Times New Roman" w:hAnsiTheme="minorHAnsi" w:cstheme="minorHAnsi"/>
          <w:iCs/>
          <w:color w:val="000000"/>
          <w:sz w:val="22"/>
          <w:szCs w:val="22"/>
          <w:lang w:bidi="he-IL"/>
        </w:rPr>
        <w:t>Amazingly</w:t>
      </w:r>
      <w:r w:rsidR="00415CD3" w:rsidRPr="00853083">
        <w:rPr>
          <w:rFonts w:asciiTheme="minorHAnsi" w:eastAsia="Times New Roman" w:hAnsiTheme="minorHAnsi" w:cstheme="minorHAnsi"/>
          <w:iCs/>
          <w:color w:val="000000"/>
          <w:sz w:val="22"/>
          <w:szCs w:val="22"/>
          <w:lang w:bidi="he-IL"/>
        </w:rPr>
        <w:t>,</w:t>
      </w:r>
      <w:r w:rsidR="00954B86" w:rsidRPr="00853083">
        <w:rPr>
          <w:rFonts w:asciiTheme="minorHAnsi" w:eastAsia="Times New Roman" w:hAnsiTheme="minorHAnsi" w:cstheme="minorHAnsi"/>
          <w:iCs/>
          <w:color w:val="000000"/>
          <w:sz w:val="22"/>
          <w:szCs w:val="22"/>
          <w:lang w:bidi="he-IL"/>
        </w:rPr>
        <w:t xml:space="preserve"> </w:t>
      </w:r>
      <w:r w:rsidR="0083111C">
        <w:rPr>
          <w:rFonts w:asciiTheme="minorHAnsi" w:eastAsia="Times New Roman" w:hAnsiTheme="minorHAnsi" w:cstheme="minorHAnsi"/>
          <w:iCs/>
          <w:color w:val="000000"/>
          <w:sz w:val="22"/>
          <w:szCs w:val="22"/>
          <w:lang w:bidi="he-IL"/>
        </w:rPr>
        <w:t>some authorities rule</w:t>
      </w:r>
      <w:r w:rsidR="00415CD3" w:rsidRPr="00853083">
        <w:rPr>
          <w:rFonts w:asciiTheme="minorHAnsi" w:eastAsia="Times New Roman" w:hAnsiTheme="minorHAnsi" w:cstheme="minorHAnsi"/>
          <w:iCs/>
          <w:color w:val="000000"/>
          <w:sz w:val="22"/>
          <w:szCs w:val="22"/>
          <w:lang w:bidi="he-IL"/>
        </w:rPr>
        <w:t xml:space="preserve"> </w:t>
      </w:r>
      <w:r w:rsidR="0083111C">
        <w:rPr>
          <w:rFonts w:asciiTheme="minorHAnsi" w:eastAsia="Times New Roman" w:hAnsiTheme="minorHAnsi" w:cstheme="minorHAnsi"/>
          <w:iCs/>
          <w:color w:val="000000"/>
          <w:sz w:val="22"/>
          <w:szCs w:val="22"/>
          <w:lang w:bidi="he-IL"/>
        </w:rPr>
        <w:t>that</w:t>
      </w:r>
      <w:r w:rsidR="00954B86" w:rsidRPr="00853083">
        <w:rPr>
          <w:rFonts w:asciiTheme="minorHAnsi" w:eastAsia="Times New Roman" w:hAnsiTheme="minorHAnsi" w:cstheme="minorHAnsi"/>
          <w:iCs/>
          <w:color w:val="000000"/>
          <w:sz w:val="22"/>
          <w:szCs w:val="22"/>
          <w:lang w:bidi="he-IL"/>
        </w:rPr>
        <w:t xml:space="preserve"> the ritual </w:t>
      </w:r>
      <w:r w:rsidR="00C874A3">
        <w:rPr>
          <w:rFonts w:asciiTheme="minorHAnsi" w:eastAsia="Times New Roman" w:hAnsiTheme="minorHAnsi" w:cstheme="minorHAnsi"/>
          <w:iCs/>
          <w:color w:val="000000"/>
          <w:sz w:val="22"/>
          <w:szCs w:val="22"/>
          <w:lang w:bidi="he-IL"/>
        </w:rPr>
        <w:t>washing of the hands</w:t>
      </w:r>
      <w:r w:rsidR="00954B86" w:rsidRPr="00853083">
        <w:rPr>
          <w:rFonts w:asciiTheme="minorHAnsi" w:eastAsia="Times New Roman" w:hAnsiTheme="minorHAnsi" w:cstheme="minorHAnsi"/>
          <w:iCs/>
          <w:color w:val="000000"/>
          <w:sz w:val="22"/>
          <w:szCs w:val="22"/>
          <w:lang w:bidi="he-IL"/>
        </w:rPr>
        <w:t xml:space="preserve"> of a</w:t>
      </w:r>
      <w:r w:rsidR="00C874A3">
        <w:rPr>
          <w:rFonts w:asciiTheme="minorHAnsi" w:eastAsia="Times New Roman" w:hAnsiTheme="minorHAnsi" w:cstheme="minorHAnsi"/>
          <w:iCs/>
          <w:color w:val="000000"/>
          <w:sz w:val="22"/>
          <w:szCs w:val="22"/>
          <w:lang w:bidi="he-IL"/>
        </w:rPr>
        <w:t xml:space="preserve"> person by a</w:t>
      </w:r>
      <w:r w:rsidR="00954B86" w:rsidRPr="00853083">
        <w:rPr>
          <w:rFonts w:asciiTheme="minorHAnsi" w:eastAsia="Times New Roman" w:hAnsiTheme="minorHAnsi" w:cstheme="minorHAnsi"/>
          <w:iCs/>
          <w:color w:val="000000"/>
          <w:sz w:val="22"/>
          <w:szCs w:val="22"/>
          <w:lang w:bidi="he-IL"/>
        </w:rPr>
        <w:t xml:space="preserve"> monkey </w:t>
      </w:r>
      <w:r w:rsidR="00415CD3" w:rsidRPr="0083111C">
        <w:rPr>
          <w:rFonts w:asciiTheme="minorHAnsi" w:eastAsia="Times New Roman" w:hAnsiTheme="minorHAnsi" w:cstheme="minorHAnsi"/>
          <w:iCs/>
          <w:color w:val="000000"/>
          <w:sz w:val="22"/>
          <w:szCs w:val="22"/>
          <w:lang w:bidi="he-IL"/>
        </w:rPr>
        <w:t>is</w:t>
      </w:r>
      <w:r w:rsidR="00415CD3" w:rsidRPr="00853083">
        <w:rPr>
          <w:rFonts w:asciiTheme="minorHAnsi" w:eastAsia="Times New Roman" w:hAnsiTheme="minorHAnsi" w:cstheme="minorHAnsi"/>
          <w:iCs/>
          <w:color w:val="000000"/>
          <w:sz w:val="22"/>
          <w:szCs w:val="22"/>
          <w:lang w:bidi="he-IL"/>
        </w:rPr>
        <w:t xml:space="preserve"> valid</w:t>
      </w:r>
      <w:r w:rsidR="0083111C">
        <w:rPr>
          <w:rFonts w:asciiTheme="minorHAnsi" w:eastAsia="Times New Roman" w:hAnsiTheme="minorHAnsi" w:cstheme="minorHAnsi"/>
          <w:iCs/>
          <w:color w:val="000000"/>
          <w:sz w:val="22"/>
          <w:szCs w:val="22"/>
          <w:lang w:bidi="he-IL"/>
        </w:rPr>
        <w:t xml:space="preserve">; </w:t>
      </w:r>
      <w:r w:rsidR="006B34F5">
        <w:rPr>
          <w:rFonts w:asciiTheme="minorHAnsi" w:eastAsia="Times New Roman" w:hAnsiTheme="minorHAnsi" w:cstheme="minorHAnsi"/>
          <w:iCs/>
          <w:color w:val="000000"/>
          <w:sz w:val="22"/>
          <w:szCs w:val="22"/>
          <w:lang w:bidi="he-IL"/>
        </w:rPr>
        <w:t>some</w:t>
      </w:r>
      <w:r w:rsidR="0083111C">
        <w:rPr>
          <w:rFonts w:asciiTheme="minorHAnsi" w:eastAsia="Times New Roman" w:hAnsiTheme="minorHAnsi" w:cstheme="minorHAnsi"/>
          <w:iCs/>
          <w:color w:val="000000"/>
          <w:sz w:val="22"/>
          <w:szCs w:val="22"/>
          <w:lang w:bidi="he-IL"/>
        </w:rPr>
        <w:t xml:space="preserve"> only</w:t>
      </w:r>
      <w:r w:rsidR="00415CD3" w:rsidRPr="00853083">
        <w:rPr>
          <w:rFonts w:asciiTheme="minorHAnsi" w:eastAsia="Times New Roman" w:hAnsiTheme="minorHAnsi" w:cstheme="minorHAnsi"/>
          <w:iCs/>
          <w:color w:val="000000"/>
          <w:sz w:val="22"/>
          <w:szCs w:val="22"/>
          <w:lang w:bidi="he-IL"/>
        </w:rPr>
        <w:t xml:space="preserve"> after the fact</w:t>
      </w:r>
      <w:r w:rsidR="009A560F" w:rsidRPr="00853083">
        <w:rPr>
          <w:rFonts w:asciiTheme="minorHAnsi" w:eastAsia="Times New Roman" w:hAnsiTheme="minorHAnsi" w:cstheme="minorHAnsi"/>
          <w:iCs/>
          <w:color w:val="000000"/>
          <w:sz w:val="22"/>
          <w:szCs w:val="22"/>
          <w:lang w:bidi="he-IL"/>
        </w:rPr>
        <w:t>.</w:t>
      </w:r>
      <w:r w:rsidR="00596407" w:rsidRPr="00853083">
        <w:rPr>
          <w:rStyle w:val="FootnoteReference"/>
          <w:rFonts w:asciiTheme="minorHAnsi" w:eastAsia="Times New Roman" w:hAnsiTheme="minorHAnsi" w:cstheme="minorHAnsi"/>
          <w:iCs/>
          <w:color w:val="000000"/>
          <w:sz w:val="22"/>
          <w:szCs w:val="22"/>
          <w:lang w:bidi="he-IL"/>
        </w:rPr>
        <w:footnoteReference w:id="55"/>
      </w:r>
      <w:r w:rsidR="00ED6FB3" w:rsidRPr="00C560D3">
        <w:rPr>
          <w:rFonts w:asciiTheme="minorHAnsi" w:eastAsia="Times New Roman" w:hAnsiTheme="minorHAnsi" w:cstheme="minorHAnsi"/>
          <w:iCs/>
          <w:color w:val="000000"/>
          <w:sz w:val="22"/>
          <w:szCs w:val="22"/>
          <w:lang w:bidi="he-IL"/>
        </w:rPr>
        <w:t xml:space="preserve"> Thus, it is important to define what </w:t>
      </w:r>
      <w:r w:rsidR="00112F79" w:rsidRPr="00C560D3">
        <w:rPr>
          <w:rFonts w:asciiTheme="minorHAnsi" w:eastAsia="Times New Roman" w:hAnsiTheme="minorHAnsi" w:cstheme="minorHAnsi"/>
          <w:iCs/>
          <w:color w:val="000000"/>
          <w:sz w:val="22"/>
          <w:szCs w:val="22"/>
          <w:lang w:bidi="he-IL"/>
        </w:rPr>
        <w:t xml:space="preserve">exactly </w:t>
      </w:r>
      <w:r w:rsidR="00ED6FB3" w:rsidRPr="00C560D3">
        <w:rPr>
          <w:rFonts w:asciiTheme="minorHAnsi" w:eastAsia="Times New Roman" w:hAnsiTheme="minorHAnsi" w:cstheme="minorHAnsi"/>
          <w:iCs/>
          <w:color w:val="000000"/>
          <w:sz w:val="22"/>
          <w:szCs w:val="22"/>
          <w:lang w:bidi="he-IL"/>
        </w:rPr>
        <w:t>ma</w:t>
      </w:r>
      <w:r w:rsidR="00112F79" w:rsidRPr="00C560D3">
        <w:rPr>
          <w:rFonts w:asciiTheme="minorHAnsi" w:eastAsia="Times New Roman" w:hAnsiTheme="minorHAnsi" w:cstheme="minorHAnsi"/>
          <w:iCs/>
          <w:color w:val="000000"/>
          <w:sz w:val="22"/>
          <w:szCs w:val="22"/>
          <w:lang w:bidi="he-IL"/>
        </w:rPr>
        <w:t>kes human beings uniquely human.</w:t>
      </w:r>
      <w:r w:rsidR="00ED6FB3" w:rsidRPr="00C560D3">
        <w:rPr>
          <w:rFonts w:asciiTheme="minorHAnsi" w:eastAsia="Times New Roman" w:hAnsiTheme="minorHAnsi" w:cstheme="minorHAnsi"/>
          <w:iCs/>
          <w:color w:val="000000"/>
          <w:sz w:val="22"/>
          <w:szCs w:val="22"/>
          <w:lang w:bidi="he-IL"/>
        </w:rPr>
        <w:t xml:space="preserve"> What physical or other characteristics separate man from all other species?</w:t>
      </w:r>
    </w:p>
    <w:p w14:paraId="1DEDFFF1" w14:textId="77777777" w:rsidR="00ED6FB3" w:rsidRPr="00C560D3" w:rsidRDefault="00ED6FB3" w:rsidP="00415CD3">
      <w:pPr>
        <w:ind w:left="-567" w:right="-710"/>
        <w:jc w:val="both"/>
        <w:rPr>
          <w:rFonts w:asciiTheme="minorHAnsi" w:eastAsia="Times New Roman" w:hAnsiTheme="minorHAnsi" w:cstheme="minorHAnsi"/>
          <w:iCs/>
          <w:color w:val="000000"/>
          <w:sz w:val="22"/>
          <w:szCs w:val="22"/>
          <w:lang w:bidi="he-IL"/>
        </w:rPr>
      </w:pPr>
    </w:p>
    <w:p w14:paraId="4E808FD3" w14:textId="554E4DAA" w:rsidR="00ED6FB3" w:rsidRPr="00C560D3" w:rsidRDefault="00ED6FB3" w:rsidP="00D1508F">
      <w:pPr>
        <w:ind w:left="-567" w:right="-710"/>
        <w:jc w:val="both"/>
        <w:rPr>
          <w:rFonts w:asciiTheme="minorHAnsi" w:eastAsia="Times New Roman" w:hAnsiTheme="minorHAnsi" w:cstheme="minorHAnsi"/>
          <w:iCs/>
          <w:color w:val="000000"/>
          <w:sz w:val="22"/>
          <w:szCs w:val="22"/>
          <w:rtl/>
          <w:lang w:bidi="he-IL"/>
        </w:rPr>
      </w:pPr>
      <w:r w:rsidRPr="00C560D3">
        <w:rPr>
          <w:rFonts w:asciiTheme="minorHAnsi" w:eastAsia="Times New Roman" w:hAnsiTheme="minorHAnsi" w:cstheme="minorHAnsi"/>
          <w:iCs/>
          <w:color w:val="000000"/>
          <w:sz w:val="22"/>
          <w:szCs w:val="22"/>
          <w:lang w:bidi="he-IL"/>
        </w:rPr>
        <w:tab/>
      </w:r>
      <w:r w:rsidR="00537A84" w:rsidRPr="00C560D3">
        <w:rPr>
          <w:rFonts w:asciiTheme="minorHAnsi" w:eastAsia="Times New Roman" w:hAnsiTheme="minorHAnsi" w:cstheme="minorHAnsi"/>
          <w:iCs/>
          <w:color w:val="000000"/>
          <w:sz w:val="22"/>
          <w:szCs w:val="22"/>
          <w:lang w:bidi="he-IL"/>
        </w:rPr>
        <w:t>In the T</w:t>
      </w:r>
      <w:r w:rsidRPr="00C560D3">
        <w:rPr>
          <w:rFonts w:asciiTheme="minorHAnsi" w:eastAsia="Times New Roman" w:hAnsiTheme="minorHAnsi" w:cstheme="minorHAnsi"/>
          <w:iCs/>
          <w:color w:val="000000"/>
          <w:sz w:val="22"/>
          <w:szCs w:val="22"/>
          <w:lang w:bidi="he-IL"/>
        </w:rPr>
        <w:t>orah</w:t>
      </w:r>
      <w:r w:rsidR="00537A84" w:rsidRPr="00C560D3">
        <w:rPr>
          <w:rFonts w:asciiTheme="minorHAnsi" w:eastAsia="Times New Roman" w:hAnsiTheme="minorHAnsi" w:cstheme="minorHAnsi"/>
          <w:iCs/>
          <w:color w:val="000000"/>
          <w:sz w:val="22"/>
          <w:szCs w:val="22"/>
          <w:lang w:bidi="he-IL"/>
        </w:rPr>
        <w:t>’s</w:t>
      </w:r>
      <w:r w:rsidRPr="00C560D3">
        <w:rPr>
          <w:rFonts w:asciiTheme="minorHAnsi" w:eastAsia="Times New Roman" w:hAnsiTheme="minorHAnsi" w:cstheme="minorHAnsi"/>
          <w:iCs/>
          <w:color w:val="000000"/>
          <w:sz w:val="22"/>
          <w:szCs w:val="22"/>
          <w:lang w:bidi="he-IL"/>
        </w:rPr>
        <w:t xml:space="preserve"> description </w:t>
      </w:r>
      <w:r w:rsidR="00537A84" w:rsidRPr="00C560D3">
        <w:rPr>
          <w:rFonts w:asciiTheme="minorHAnsi" w:eastAsia="Times New Roman" w:hAnsiTheme="minorHAnsi" w:cstheme="minorHAnsi"/>
          <w:iCs/>
          <w:color w:val="000000"/>
          <w:sz w:val="22"/>
          <w:szCs w:val="22"/>
          <w:lang w:bidi="he-IL"/>
        </w:rPr>
        <w:t>o</w:t>
      </w:r>
      <w:r w:rsidRPr="00C560D3">
        <w:rPr>
          <w:rFonts w:asciiTheme="minorHAnsi" w:eastAsia="Times New Roman" w:hAnsiTheme="minorHAnsi" w:cstheme="minorHAnsi"/>
          <w:iCs/>
          <w:color w:val="000000"/>
          <w:sz w:val="22"/>
          <w:szCs w:val="22"/>
          <w:lang w:bidi="he-IL"/>
        </w:rPr>
        <w:t>f man’s creation, we indeed see that man was unique in the way he was created and receive</w:t>
      </w:r>
      <w:r w:rsidR="0073144D" w:rsidRPr="00C560D3">
        <w:rPr>
          <w:rFonts w:asciiTheme="minorHAnsi" w:eastAsia="Times New Roman" w:hAnsiTheme="minorHAnsi" w:cstheme="minorHAnsi"/>
          <w:iCs/>
          <w:color w:val="000000"/>
          <w:sz w:val="22"/>
          <w:szCs w:val="22"/>
          <w:lang w:bidi="he-IL"/>
        </w:rPr>
        <w:t>d</w:t>
      </w:r>
      <w:r w:rsidRPr="00C560D3">
        <w:rPr>
          <w:rFonts w:asciiTheme="minorHAnsi" w:eastAsia="Times New Roman" w:hAnsiTheme="minorHAnsi" w:cstheme="minorHAnsi"/>
          <w:iCs/>
          <w:color w:val="000000"/>
          <w:sz w:val="22"/>
          <w:szCs w:val="22"/>
          <w:lang w:bidi="he-IL"/>
        </w:rPr>
        <w:t xml:space="preserve"> “</w:t>
      </w:r>
      <w:r w:rsidR="0073144D" w:rsidRPr="00C560D3">
        <w:rPr>
          <w:rFonts w:asciiTheme="minorHAnsi" w:eastAsia="Times New Roman" w:hAnsiTheme="minorHAnsi" w:cstheme="minorHAnsi"/>
          <w:iCs/>
          <w:color w:val="000000"/>
          <w:sz w:val="22"/>
          <w:szCs w:val="22"/>
          <w:lang w:bidi="he-IL"/>
        </w:rPr>
        <w:t>the</w:t>
      </w:r>
      <w:r w:rsidRPr="00C560D3">
        <w:rPr>
          <w:rFonts w:asciiTheme="minorHAnsi" w:eastAsia="Times New Roman" w:hAnsiTheme="minorHAnsi" w:cstheme="minorHAnsi"/>
          <w:iCs/>
          <w:color w:val="000000"/>
          <w:sz w:val="22"/>
          <w:szCs w:val="22"/>
          <w:lang w:bidi="he-IL"/>
        </w:rPr>
        <w:t xml:space="preserve"> image</w:t>
      </w:r>
      <w:r w:rsidR="0073144D" w:rsidRPr="00C560D3">
        <w:rPr>
          <w:rFonts w:asciiTheme="minorHAnsi" w:eastAsia="Times New Roman" w:hAnsiTheme="minorHAnsi" w:cstheme="minorHAnsi"/>
          <w:iCs/>
          <w:color w:val="000000"/>
          <w:sz w:val="22"/>
          <w:szCs w:val="22"/>
          <w:lang w:bidi="he-IL"/>
        </w:rPr>
        <w:t xml:space="preserve"> of </w:t>
      </w:r>
      <w:r w:rsidR="001D0BAC">
        <w:rPr>
          <w:rFonts w:asciiTheme="minorHAnsi" w:eastAsia="Times New Roman" w:hAnsiTheme="minorHAnsi" w:cstheme="minorHAnsi"/>
          <w:iCs/>
          <w:color w:val="000000"/>
          <w:sz w:val="22"/>
          <w:szCs w:val="22"/>
          <w:lang w:bidi="he-IL"/>
        </w:rPr>
        <w:t>G-d</w:t>
      </w:r>
      <w:r w:rsidR="0073144D" w:rsidRPr="00C560D3">
        <w:rPr>
          <w:rFonts w:asciiTheme="minorHAnsi" w:eastAsia="Times New Roman" w:hAnsiTheme="minorHAnsi" w:cstheme="minorHAnsi"/>
          <w:iCs/>
          <w:color w:val="000000"/>
          <w:sz w:val="22"/>
          <w:szCs w:val="22"/>
          <w:lang w:bidi="he-IL"/>
        </w:rPr>
        <w:t>.</w:t>
      </w:r>
      <w:r w:rsidRPr="00C560D3">
        <w:rPr>
          <w:rFonts w:asciiTheme="minorHAnsi" w:eastAsia="Times New Roman" w:hAnsiTheme="minorHAnsi" w:cstheme="minorHAnsi"/>
          <w:iCs/>
          <w:color w:val="000000"/>
          <w:sz w:val="22"/>
          <w:szCs w:val="22"/>
          <w:lang w:bidi="he-IL"/>
        </w:rPr>
        <w:t xml:space="preserve">” We also see that in </w:t>
      </w:r>
      <w:r w:rsidR="001D0BAC">
        <w:rPr>
          <w:rFonts w:asciiTheme="minorHAnsi" w:eastAsia="Times New Roman" w:hAnsiTheme="minorHAnsi" w:cstheme="minorHAnsi"/>
          <w:iCs/>
          <w:color w:val="000000"/>
          <w:sz w:val="22"/>
          <w:szCs w:val="22"/>
          <w:lang w:bidi="he-IL"/>
        </w:rPr>
        <w:t>G-d</w:t>
      </w:r>
      <w:r w:rsidRPr="00C560D3">
        <w:rPr>
          <w:rFonts w:asciiTheme="minorHAnsi" w:eastAsia="Times New Roman" w:hAnsiTheme="minorHAnsi" w:cstheme="minorHAnsi"/>
          <w:iCs/>
          <w:color w:val="000000"/>
          <w:sz w:val="22"/>
          <w:szCs w:val="22"/>
          <w:lang w:bidi="he-IL"/>
        </w:rPr>
        <w:t>’s creation of each animal</w:t>
      </w:r>
      <w:r w:rsidR="009A560F" w:rsidRPr="00C560D3">
        <w:rPr>
          <w:rFonts w:asciiTheme="minorHAnsi" w:eastAsia="Times New Roman" w:hAnsiTheme="minorHAnsi" w:cstheme="minorHAnsi"/>
          <w:iCs/>
          <w:color w:val="000000"/>
          <w:sz w:val="22"/>
          <w:szCs w:val="22"/>
          <w:lang w:bidi="he-IL"/>
        </w:rPr>
        <w:t>,</w:t>
      </w:r>
      <w:r w:rsidRPr="00C560D3">
        <w:rPr>
          <w:rFonts w:asciiTheme="minorHAnsi" w:eastAsia="Times New Roman" w:hAnsiTheme="minorHAnsi" w:cstheme="minorHAnsi"/>
          <w:iCs/>
          <w:color w:val="000000"/>
          <w:sz w:val="22"/>
          <w:szCs w:val="22"/>
          <w:lang w:bidi="he-IL"/>
        </w:rPr>
        <w:t xml:space="preserve"> followed by Adam’s naming each </w:t>
      </w:r>
      <w:r w:rsidR="0073144D" w:rsidRPr="00C560D3">
        <w:rPr>
          <w:rFonts w:asciiTheme="minorHAnsi" w:eastAsia="Times New Roman" w:hAnsiTheme="minorHAnsi" w:cstheme="minorHAnsi"/>
          <w:iCs/>
          <w:color w:val="000000"/>
          <w:sz w:val="22"/>
          <w:szCs w:val="22"/>
          <w:lang w:bidi="he-IL"/>
        </w:rPr>
        <w:t>beast</w:t>
      </w:r>
      <w:r w:rsidR="00117378" w:rsidRPr="00C560D3">
        <w:rPr>
          <w:rFonts w:asciiTheme="minorHAnsi" w:eastAsia="Times New Roman" w:hAnsiTheme="minorHAnsi" w:cstheme="minorHAnsi"/>
          <w:iCs/>
          <w:color w:val="000000"/>
          <w:sz w:val="22"/>
          <w:szCs w:val="22"/>
          <w:lang w:bidi="he-IL"/>
        </w:rPr>
        <w:t>,</w:t>
      </w:r>
      <w:r w:rsidRPr="00C560D3">
        <w:rPr>
          <w:rFonts w:asciiTheme="minorHAnsi" w:eastAsia="Times New Roman" w:hAnsiTheme="minorHAnsi" w:cstheme="minorHAnsi"/>
          <w:iCs/>
          <w:color w:val="000000"/>
          <w:sz w:val="22"/>
          <w:szCs w:val="22"/>
          <w:lang w:bidi="he-IL"/>
        </w:rPr>
        <w:t xml:space="preserve"> </w:t>
      </w:r>
      <w:r w:rsidR="00117378" w:rsidRPr="00C560D3">
        <w:rPr>
          <w:rFonts w:asciiTheme="minorHAnsi" w:eastAsia="Times New Roman" w:hAnsiTheme="minorHAnsi" w:cstheme="minorHAnsi"/>
          <w:iCs/>
          <w:color w:val="000000"/>
          <w:sz w:val="22"/>
          <w:szCs w:val="22"/>
          <w:lang w:bidi="he-IL"/>
        </w:rPr>
        <w:t>a differentiation</w:t>
      </w:r>
      <w:r w:rsidRPr="00C560D3">
        <w:rPr>
          <w:rFonts w:asciiTheme="minorHAnsi" w:eastAsia="Times New Roman" w:hAnsiTheme="minorHAnsi" w:cstheme="minorHAnsi"/>
          <w:iCs/>
          <w:color w:val="000000"/>
          <w:sz w:val="22"/>
          <w:szCs w:val="22"/>
          <w:lang w:bidi="he-IL"/>
        </w:rPr>
        <w:t xml:space="preserve"> </w:t>
      </w:r>
      <w:r w:rsidR="00117378" w:rsidRPr="00C560D3">
        <w:rPr>
          <w:rFonts w:asciiTheme="minorHAnsi" w:eastAsia="Times New Roman" w:hAnsiTheme="minorHAnsi" w:cstheme="minorHAnsi"/>
          <w:iCs/>
          <w:color w:val="000000"/>
          <w:sz w:val="22"/>
          <w:szCs w:val="22"/>
          <w:lang w:bidi="he-IL"/>
        </w:rPr>
        <w:t xml:space="preserve">and uniqueness emerges between each species, </w:t>
      </w:r>
      <w:r w:rsidR="009A560F" w:rsidRPr="00C560D3">
        <w:rPr>
          <w:rFonts w:asciiTheme="minorHAnsi" w:eastAsia="Times New Roman" w:hAnsiTheme="minorHAnsi" w:cstheme="minorHAnsi"/>
          <w:iCs/>
          <w:color w:val="000000"/>
          <w:sz w:val="22"/>
          <w:szCs w:val="22"/>
          <w:lang w:bidi="he-IL"/>
        </w:rPr>
        <w:t xml:space="preserve">as well as </w:t>
      </w:r>
      <w:r w:rsidR="00117378" w:rsidRPr="00C560D3">
        <w:rPr>
          <w:rFonts w:asciiTheme="minorHAnsi" w:eastAsia="Times New Roman" w:hAnsiTheme="minorHAnsi" w:cstheme="minorHAnsi"/>
          <w:iCs/>
          <w:color w:val="000000"/>
          <w:sz w:val="22"/>
          <w:szCs w:val="22"/>
          <w:lang w:bidi="he-IL"/>
        </w:rPr>
        <w:t>between animals and human beings</w:t>
      </w:r>
      <w:r w:rsidR="009A560F" w:rsidRPr="00C560D3">
        <w:rPr>
          <w:rFonts w:asciiTheme="minorHAnsi" w:eastAsia="Times New Roman" w:hAnsiTheme="minorHAnsi" w:cstheme="minorHAnsi"/>
          <w:iCs/>
          <w:color w:val="000000"/>
          <w:sz w:val="22"/>
          <w:szCs w:val="22"/>
          <w:lang w:bidi="he-IL"/>
        </w:rPr>
        <w:t>.</w:t>
      </w:r>
      <w:r w:rsidRPr="00C560D3">
        <w:rPr>
          <w:rStyle w:val="FootnoteReference"/>
          <w:rFonts w:asciiTheme="minorHAnsi" w:eastAsia="Times New Roman" w:hAnsiTheme="minorHAnsi" w:cstheme="minorHAnsi"/>
          <w:iCs/>
          <w:color w:val="000000"/>
          <w:sz w:val="22"/>
          <w:szCs w:val="22"/>
          <w:lang w:bidi="he-IL"/>
        </w:rPr>
        <w:footnoteReference w:id="56"/>
      </w:r>
      <w:r w:rsidRPr="00C560D3">
        <w:rPr>
          <w:rFonts w:asciiTheme="minorHAnsi" w:eastAsia="Times New Roman" w:hAnsiTheme="minorHAnsi" w:cstheme="minorHAnsi"/>
          <w:iCs/>
          <w:color w:val="000000"/>
          <w:sz w:val="22"/>
          <w:szCs w:val="22"/>
          <w:lang w:bidi="he-IL"/>
        </w:rPr>
        <w:t xml:space="preserve"> </w:t>
      </w:r>
      <w:r w:rsidR="00537A84" w:rsidRPr="00C560D3">
        <w:rPr>
          <w:rFonts w:asciiTheme="minorHAnsi" w:eastAsia="Times New Roman" w:hAnsiTheme="minorHAnsi" w:cstheme="minorHAnsi"/>
          <w:iCs/>
          <w:color w:val="000000"/>
          <w:sz w:val="22"/>
          <w:szCs w:val="22"/>
          <w:lang w:bidi="he-IL"/>
        </w:rPr>
        <w:t xml:space="preserve">The Talmud tells us that each time the word </w:t>
      </w:r>
      <w:r w:rsidR="0073144D" w:rsidRPr="00C560D3">
        <w:rPr>
          <w:rFonts w:asciiTheme="minorHAnsi" w:eastAsia="Times New Roman" w:hAnsiTheme="minorHAnsi" w:cstheme="minorHAnsi"/>
          <w:iCs/>
          <w:color w:val="000000"/>
          <w:sz w:val="22"/>
          <w:szCs w:val="22"/>
          <w:lang w:bidi="he-IL"/>
        </w:rPr>
        <w:t>“</w:t>
      </w:r>
      <w:r w:rsidR="00537A84" w:rsidRPr="00C560D3">
        <w:rPr>
          <w:rFonts w:asciiTheme="minorHAnsi" w:eastAsia="Times New Roman" w:hAnsiTheme="minorHAnsi" w:cstheme="minorHAnsi"/>
          <w:i/>
          <w:color w:val="000000"/>
          <w:sz w:val="22"/>
          <w:szCs w:val="22"/>
          <w:lang w:bidi="he-IL"/>
        </w:rPr>
        <w:t>Lemina</w:t>
      </w:r>
      <w:r w:rsidR="00537A84" w:rsidRPr="00C560D3">
        <w:rPr>
          <w:rFonts w:asciiTheme="minorHAnsi" w:eastAsia="Times New Roman" w:hAnsiTheme="minorHAnsi" w:cstheme="minorHAnsi"/>
          <w:iCs/>
          <w:color w:val="000000"/>
          <w:sz w:val="22"/>
          <w:szCs w:val="22"/>
          <w:lang w:bidi="he-IL"/>
        </w:rPr>
        <w:t xml:space="preserve">-its species” is </w:t>
      </w:r>
      <w:r w:rsidR="0028331B" w:rsidRPr="00C560D3">
        <w:rPr>
          <w:rFonts w:asciiTheme="minorHAnsi" w:eastAsia="Times New Roman" w:hAnsiTheme="minorHAnsi" w:cstheme="minorHAnsi"/>
          <w:iCs/>
          <w:color w:val="000000"/>
          <w:sz w:val="22"/>
          <w:szCs w:val="22"/>
          <w:lang w:bidi="he-IL"/>
        </w:rPr>
        <w:t xml:space="preserve">written </w:t>
      </w:r>
      <w:r w:rsidR="00537A84" w:rsidRPr="00C560D3">
        <w:rPr>
          <w:rFonts w:asciiTheme="minorHAnsi" w:eastAsia="Times New Roman" w:hAnsiTheme="minorHAnsi" w:cstheme="minorHAnsi"/>
          <w:iCs/>
          <w:color w:val="000000"/>
          <w:sz w:val="22"/>
          <w:szCs w:val="22"/>
          <w:lang w:bidi="he-IL"/>
        </w:rPr>
        <w:t>in</w:t>
      </w:r>
      <w:r w:rsidR="0028331B" w:rsidRPr="00C560D3">
        <w:rPr>
          <w:rFonts w:asciiTheme="minorHAnsi" w:eastAsia="Times New Roman" w:hAnsiTheme="minorHAnsi" w:cstheme="minorHAnsi"/>
          <w:iCs/>
          <w:color w:val="000000"/>
          <w:sz w:val="22"/>
          <w:szCs w:val="22"/>
          <w:lang w:bidi="he-IL"/>
        </w:rPr>
        <w:t xml:space="preserve"> </w:t>
      </w:r>
      <w:r w:rsidR="00537A84" w:rsidRPr="00C560D3">
        <w:rPr>
          <w:rFonts w:asciiTheme="minorHAnsi" w:eastAsia="Times New Roman" w:hAnsiTheme="minorHAnsi" w:cstheme="minorHAnsi"/>
          <w:iCs/>
          <w:color w:val="000000"/>
          <w:sz w:val="22"/>
          <w:szCs w:val="22"/>
          <w:lang w:bidi="he-IL"/>
        </w:rPr>
        <w:t xml:space="preserve">the </w:t>
      </w:r>
      <w:r w:rsidR="0028331B" w:rsidRPr="00C560D3">
        <w:rPr>
          <w:rFonts w:asciiTheme="minorHAnsi" w:eastAsia="Times New Roman" w:hAnsiTheme="minorHAnsi" w:cstheme="minorHAnsi"/>
          <w:iCs/>
          <w:color w:val="000000"/>
          <w:sz w:val="22"/>
          <w:szCs w:val="22"/>
          <w:lang w:bidi="he-IL"/>
        </w:rPr>
        <w:t>Torah</w:t>
      </w:r>
      <w:r w:rsidR="00537A84" w:rsidRPr="00C560D3">
        <w:rPr>
          <w:rFonts w:asciiTheme="minorHAnsi" w:eastAsia="Times New Roman" w:hAnsiTheme="minorHAnsi" w:cstheme="minorHAnsi"/>
          <w:iCs/>
          <w:color w:val="000000"/>
          <w:sz w:val="22"/>
          <w:szCs w:val="22"/>
          <w:lang w:bidi="he-IL"/>
        </w:rPr>
        <w:t xml:space="preserve">, it is to inform us that </w:t>
      </w:r>
      <w:r w:rsidR="0028331B" w:rsidRPr="00C560D3">
        <w:rPr>
          <w:rFonts w:asciiTheme="minorHAnsi" w:eastAsia="Times New Roman" w:hAnsiTheme="minorHAnsi" w:cstheme="minorHAnsi"/>
          <w:iCs/>
          <w:color w:val="000000"/>
          <w:sz w:val="22"/>
          <w:szCs w:val="22"/>
          <w:lang w:bidi="he-IL"/>
        </w:rPr>
        <w:t>every group in creation is unique</w:t>
      </w:r>
      <w:r w:rsidR="00942368" w:rsidRPr="00C560D3">
        <w:rPr>
          <w:rFonts w:asciiTheme="minorHAnsi" w:eastAsia="Times New Roman" w:hAnsiTheme="minorHAnsi" w:cstheme="minorHAnsi"/>
          <w:iCs/>
          <w:color w:val="000000"/>
          <w:sz w:val="22"/>
          <w:szCs w:val="22"/>
          <w:lang w:bidi="he-IL"/>
        </w:rPr>
        <w:t>,</w:t>
      </w:r>
      <w:r w:rsidR="0028331B" w:rsidRPr="00C560D3">
        <w:rPr>
          <w:rFonts w:asciiTheme="minorHAnsi" w:eastAsia="Times New Roman" w:hAnsiTheme="minorHAnsi" w:cstheme="minorHAnsi"/>
          <w:iCs/>
          <w:color w:val="000000"/>
          <w:sz w:val="22"/>
          <w:szCs w:val="22"/>
          <w:lang w:bidi="he-IL"/>
        </w:rPr>
        <w:t xml:space="preserve"> and</w:t>
      </w:r>
      <w:r w:rsidR="00942368" w:rsidRPr="00C560D3">
        <w:rPr>
          <w:rFonts w:asciiTheme="minorHAnsi" w:eastAsia="Times New Roman" w:hAnsiTheme="minorHAnsi" w:cstheme="minorHAnsi"/>
          <w:iCs/>
          <w:color w:val="000000"/>
          <w:sz w:val="22"/>
          <w:szCs w:val="22"/>
          <w:lang w:bidi="he-IL"/>
        </w:rPr>
        <w:t>,</w:t>
      </w:r>
      <w:r w:rsidR="0028331B" w:rsidRPr="00C560D3">
        <w:rPr>
          <w:rFonts w:asciiTheme="minorHAnsi" w:eastAsia="Times New Roman" w:hAnsiTheme="minorHAnsi" w:cstheme="minorHAnsi"/>
          <w:iCs/>
          <w:color w:val="000000"/>
          <w:sz w:val="22"/>
          <w:szCs w:val="22"/>
          <w:lang w:bidi="he-IL"/>
        </w:rPr>
        <w:t xml:space="preserve"> </w:t>
      </w:r>
      <w:r w:rsidR="009A560F" w:rsidRPr="00C560D3">
        <w:rPr>
          <w:rFonts w:asciiTheme="minorHAnsi" w:eastAsia="Times New Roman" w:hAnsiTheme="minorHAnsi" w:cstheme="minorHAnsi"/>
          <w:iCs/>
          <w:color w:val="000000"/>
          <w:sz w:val="22"/>
          <w:szCs w:val="22"/>
          <w:lang w:bidi="he-IL"/>
        </w:rPr>
        <w:t>therefore</w:t>
      </w:r>
      <w:r w:rsidR="00942368" w:rsidRPr="00C560D3">
        <w:rPr>
          <w:rFonts w:asciiTheme="minorHAnsi" w:eastAsia="Times New Roman" w:hAnsiTheme="minorHAnsi" w:cstheme="minorHAnsi"/>
          <w:iCs/>
          <w:color w:val="000000"/>
          <w:sz w:val="22"/>
          <w:szCs w:val="22"/>
          <w:lang w:bidi="he-IL"/>
        </w:rPr>
        <w:t xml:space="preserve">, </w:t>
      </w:r>
      <w:r w:rsidR="0073144D" w:rsidRPr="00C560D3">
        <w:rPr>
          <w:rFonts w:asciiTheme="minorHAnsi" w:eastAsia="Times New Roman" w:hAnsiTheme="minorHAnsi" w:cstheme="minorHAnsi"/>
          <w:iCs/>
          <w:color w:val="000000"/>
          <w:sz w:val="22"/>
          <w:szCs w:val="22"/>
          <w:lang w:bidi="he-IL"/>
        </w:rPr>
        <w:t xml:space="preserve">completely </w:t>
      </w:r>
      <w:r w:rsidR="0028331B" w:rsidRPr="00C560D3">
        <w:rPr>
          <w:rFonts w:asciiTheme="minorHAnsi" w:eastAsia="Times New Roman" w:hAnsiTheme="minorHAnsi" w:cstheme="minorHAnsi"/>
          <w:iCs/>
          <w:color w:val="000000"/>
          <w:sz w:val="22"/>
          <w:szCs w:val="22"/>
          <w:lang w:bidi="he-IL"/>
        </w:rPr>
        <w:t>different from all other groups</w:t>
      </w:r>
      <w:r w:rsidR="009A560F" w:rsidRPr="00C560D3">
        <w:rPr>
          <w:rFonts w:asciiTheme="minorHAnsi" w:eastAsia="Times New Roman" w:hAnsiTheme="minorHAnsi" w:cstheme="minorHAnsi"/>
          <w:iCs/>
          <w:color w:val="000000"/>
          <w:sz w:val="22"/>
          <w:szCs w:val="22"/>
          <w:lang w:bidi="he-IL"/>
        </w:rPr>
        <w:t>.</w:t>
      </w:r>
      <w:r w:rsidR="0028331B" w:rsidRPr="00C560D3">
        <w:rPr>
          <w:rStyle w:val="FootnoteReference"/>
          <w:rFonts w:asciiTheme="minorHAnsi" w:eastAsia="Times New Roman" w:hAnsiTheme="minorHAnsi" w:cstheme="minorHAnsi"/>
          <w:iCs/>
          <w:color w:val="000000"/>
          <w:sz w:val="22"/>
          <w:szCs w:val="22"/>
          <w:lang w:bidi="he-IL"/>
        </w:rPr>
        <w:footnoteReference w:id="57"/>
      </w:r>
      <w:r w:rsidR="0028331B" w:rsidRPr="00C560D3">
        <w:rPr>
          <w:rFonts w:asciiTheme="minorHAnsi" w:eastAsia="Times New Roman" w:hAnsiTheme="minorHAnsi" w:cstheme="minorHAnsi"/>
          <w:iCs/>
          <w:color w:val="000000"/>
          <w:sz w:val="22"/>
          <w:szCs w:val="22"/>
          <w:lang w:bidi="he-IL"/>
        </w:rPr>
        <w:t xml:space="preserve">  For example, </w:t>
      </w:r>
      <w:r w:rsidR="008B4B6C">
        <w:rPr>
          <w:rFonts w:asciiTheme="minorHAnsi" w:eastAsia="Times New Roman" w:hAnsiTheme="minorHAnsi" w:cstheme="minorHAnsi"/>
          <w:iCs/>
          <w:color w:val="000000"/>
          <w:sz w:val="22"/>
          <w:szCs w:val="22"/>
          <w:lang w:bidi="he-IL"/>
        </w:rPr>
        <w:t xml:space="preserve">a </w:t>
      </w:r>
      <w:r w:rsidR="0028331B" w:rsidRPr="00C560D3">
        <w:rPr>
          <w:rFonts w:asciiTheme="minorHAnsi" w:eastAsia="Times New Roman" w:hAnsiTheme="minorHAnsi" w:cstheme="minorHAnsi"/>
          <w:iCs/>
          <w:color w:val="000000"/>
          <w:sz w:val="22"/>
          <w:szCs w:val="22"/>
          <w:lang w:bidi="he-IL"/>
        </w:rPr>
        <w:t xml:space="preserve">Tosefta </w:t>
      </w:r>
      <w:r w:rsidR="00D91363" w:rsidRPr="00C560D3">
        <w:rPr>
          <w:rFonts w:asciiTheme="minorHAnsi" w:eastAsia="Times New Roman" w:hAnsiTheme="minorHAnsi" w:cstheme="minorHAnsi"/>
          <w:iCs/>
          <w:color w:val="000000"/>
          <w:sz w:val="22"/>
          <w:szCs w:val="22"/>
          <w:lang w:bidi="he-IL"/>
        </w:rPr>
        <w:t>describes</w:t>
      </w:r>
      <w:r w:rsidR="0028331B" w:rsidRPr="00C560D3">
        <w:rPr>
          <w:rFonts w:asciiTheme="minorHAnsi" w:eastAsia="Times New Roman" w:hAnsiTheme="minorHAnsi" w:cstheme="minorHAnsi"/>
          <w:iCs/>
          <w:color w:val="000000"/>
          <w:sz w:val="22"/>
          <w:szCs w:val="22"/>
          <w:lang w:bidi="he-IL"/>
        </w:rPr>
        <w:t xml:space="preserve"> many </w:t>
      </w:r>
      <w:r w:rsidR="00D91363" w:rsidRPr="00C560D3">
        <w:rPr>
          <w:rFonts w:asciiTheme="minorHAnsi" w:eastAsia="Times New Roman" w:hAnsiTheme="minorHAnsi" w:cstheme="minorHAnsi"/>
          <w:iCs/>
          <w:color w:val="000000"/>
          <w:sz w:val="22"/>
          <w:szCs w:val="22"/>
          <w:lang w:bidi="he-IL"/>
        </w:rPr>
        <w:t>species</w:t>
      </w:r>
      <w:r w:rsidR="0028331B" w:rsidRPr="00C560D3">
        <w:rPr>
          <w:rFonts w:asciiTheme="minorHAnsi" w:eastAsia="Times New Roman" w:hAnsiTheme="minorHAnsi" w:cstheme="minorHAnsi"/>
          <w:iCs/>
          <w:color w:val="000000"/>
          <w:sz w:val="22"/>
          <w:szCs w:val="22"/>
          <w:lang w:bidi="he-IL"/>
        </w:rPr>
        <w:t xml:space="preserve"> that seem to look exactly alike. And yet </w:t>
      </w:r>
      <w:r w:rsidR="00D1508F" w:rsidRPr="00C560D3">
        <w:rPr>
          <w:rFonts w:asciiTheme="minorHAnsi" w:eastAsia="Times New Roman" w:hAnsiTheme="minorHAnsi" w:cstheme="minorHAnsi"/>
          <w:iCs/>
          <w:color w:val="000000"/>
          <w:sz w:val="22"/>
          <w:szCs w:val="22"/>
          <w:lang w:bidi="he-IL"/>
        </w:rPr>
        <w:t xml:space="preserve">there </w:t>
      </w:r>
      <w:r w:rsidR="0028331B" w:rsidRPr="00C560D3">
        <w:rPr>
          <w:rFonts w:asciiTheme="minorHAnsi" w:eastAsia="Times New Roman" w:hAnsiTheme="minorHAnsi" w:cstheme="minorHAnsi"/>
          <w:iCs/>
          <w:color w:val="000000"/>
          <w:sz w:val="22"/>
          <w:szCs w:val="22"/>
          <w:lang w:bidi="he-IL"/>
        </w:rPr>
        <w:t xml:space="preserve">are </w:t>
      </w:r>
      <w:r w:rsidR="006553B1" w:rsidRPr="00C560D3">
        <w:rPr>
          <w:rFonts w:asciiTheme="minorHAnsi" w:eastAsia="Times New Roman" w:hAnsiTheme="minorHAnsi" w:cstheme="minorHAnsi"/>
          <w:iCs/>
          <w:color w:val="000000"/>
          <w:sz w:val="22"/>
          <w:szCs w:val="22"/>
          <w:lang w:bidi="he-IL"/>
        </w:rPr>
        <w:t>distinct species</w:t>
      </w:r>
      <w:r w:rsidR="0028331B" w:rsidRPr="00C560D3">
        <w:rPr>
          <w:rFonts w:asciiTheme="minorHAnsi" w:eastAsia="Times New Roman" w:hAnsiTheme="minorHAnsi" w:cstheme="minorHAnsi"/>
          <w:iCs/>
          <w:color w:val="000000"/>
          <w:sz w:val="22"/>
          <w:szCs w:val="22"/>
          <w:lang w:bidi="he-IL"/>
        </w:rPr>
        <w:t xml:space="preserve"> of </w:t>
      </w:r>
      <w:r w:rsidR="00D91363" w:rsidRPr="00C560D3">
        <w:rPr>
          <w:rFonts w:asciiTheme="minorHAnsi" w:eastAsia="Times New Roman" w:hAnsiTheme="minorHAnsi" w:cstheme="minorHAnsi"/>
          <w:iCs/>
          <w:color w:val="000000"/>
          <w:sz w:val="22"/>
          <w:szCs w:val="22"/>
          <w:lang w:bidi="he-IL"/>
        </w:rPr>
        <w:t xml:space="preserve">rooster, for example, </w:t>
      </w:r>
      <w:r w:rsidR="0073144D" w:rsidRPr="00C560D3">
        <w:rPr>
          <w:rFonts w:asciiTheme="minorHAnsi" w:eastAsia="Times New Roman" w:hAnsiTheme="minorHAnsi" w:cstheme="minorHAnsi"/>
          <w:iCs/>
          <w:color w:val="000000"/>
          <w:sz w:val="22"/>
          <w:szCs w:val="22"/>
          <w:lang w:bidi="he-IL"/>
        </w:rPr>
        <w:t>where</w:t>
      </w:r>
      <w:r w:rsidR="00D91363" w:rsidRPr="00C560D3">
        <w:rPr>
          <w:rFonts w:asciiTheme="minorHAnsi" w:eastAsia="Times New Roman" w:hAnsiTheme="minorHAnsi" w:cstheme="minorHAnsi"/>
          <w:iCs/>
          <w:color w:val="000000"/>
          <w:sz w:val="22"/>
          <w:szCs w:val="22"/>
          <w:lang w:bidi="he-IL"/>
        </w:rPr>
        <w:t xml:space="preserve"> mating them </w:t>
      </w:r>
      <w:r w:rsidR="00EE1FA1" w:rsidRPr="00C560D3">
        <w:rPr>
          <w:rFonts w:asciiTheme="minorHAnsi" w:eastAsia="Times New Roman" w:hAnsiTheme="minorHAnsi" w:cstheme="minorHAnsi"/>
          <w:iCs/>
          <w:color w:val="000000"/>
          <w:sz w:val="22"/>
          <w:szCs w:val="22"/>
          <w:lang w:bidi="he-IL"/>
        </w:rPr>
        <w:t xml:space="preserve">with their female counterparts </w:t>
      </w:r>
      <w:r w:rsidR="00D91363" w:rsidRPr="00C560D3">
        <w:rPr>
          <w:rFonts w:asciiTheme="minorHAnsi" w:eastAsia="Times New Roman" w:hAnsiTheme="minorHAnsi" w:cstheme="minorHAnsi"/>
          <w:iCs/>
          <w:color w:val="000000"/>
          <w:sz w:val="22"/>
          <w:szCs w:val="22"/>
          <w:lang w:bidi="he-IL"/>
        </w:rPr>
        <w:t>would be forbidden as mixing</w:t>
      </w:r>
      <w:r w:rsidR="0073144D" w:rsidRPr="00C560D3">
        <w:rPr>
          <w:rFonts w:asciiTheme="minorHAnsi" w:eastAsia="Times New Roman" w:hAnsiTheme="minorHAnsi" w:cstheme="minorHAnsi"/>
          <w:iCs/>
          <w:color w:val="000000"/>
          <w:sz w:val="22"/>
          <w:szCs w:val="22"/>
          <w:lang w:bidi="he-IL"/>
        </w:rPr>
        <w:t xml:space="preserve"> different </w:t>
      </w:r>
      <w:r w:rsidR="00D91363" w:rsidRPr="00C560D3">
        <w:rPr>
          <w:rFonts w:asciiTheme="minorHAnsi" w:eastAsia="Times New Roman" w:hAnsiTheme="minorHAnsi" w:cstheme="minorHAnsi"/>
          <w:iCs/>
          <w:color w:val="000000"/>
          <w:sz w:val="22"/>
          <w:szCs w:val="22"/>
          <w:lang w:bidi="he-IL"/>
        </w:rPr>
        <w:t>species</w:t>
      </w:r>
      <w:r w:rsidR="00D1508F" w:rsidRPr="00C560D3">
        <w:rPr>
          <w:rFonts w:asciiTheme="minorHAnsi" w:eastAsia="Times New Roman" w:hAnsiTheme="minorHAnsi" w:cstheme="minorHAnsi"/>
          <w:iCs/>
          <w:color w:val="000000"/>
          <w:sz w:val="22"/>
          <w:szCs w:val="22"/>
          <w:lang w:bidi="he-IL"/>
        </w:rPr>
        <w:t>.</w:t>
      </w:r>
      <w:r w:rsidR="00D91363" w:rsidRPr="00C560D3">
        <w:rPr>
          <w:rStyle w:val="FootnoteReference"/>
          <w:rFonts w:asciiTheme="minorHAnsi" w:eastAsia="Times New Roman" w:hAnsiTheme="minorHAnsi" w:cstheme="minorHAnsi"/>
          <w:iCs/>
          <w:color w:val="000000"/>
          <w:sz w:val="22"/>
          <w:szCs w:val="22"/>
          <w:lang w:bidi="he-IL"/>
        </w:rPr>
        <w:footnoteReference w:id="58"/>
      </w:r>
      <w:r w:rsidR="00D91363" w:rsidRPr="00C560D3">
        <w:rPr>
          <w:rFonts w:asciiTheme="minorHAnsi" w:eastAsia="Times New Roman" w:hAnsiTheme="minorHAnsi" w:cstheme="minorHAnsi"/>
          <w:iCs/>
          <w:color w:val="000000"/>
          <w:sz w:val="22"/>
          <w:szCs w:val="22"/>
          <w:lang w:bidi="he-IL"/>
        </w:rPr>
        <w:t xml:space="preserve"> This </w:t>
      </w:r>
      <w:r w:rsidR="0073144D" w:rsidRPr="00C560D3">
        <w:rPr>
          <w:rFonts w:asciiTheme="minorHAnsi" w:eastAsia="Times New Roman" w:hAnsiTheme="minorHAnsi" w:cstheme="minorHAnsi"/>
          <w:iCs/>
          <w:color w:val="000000"/>
          <w:sz w:val="22"/>
          <w:szCs w:val="22"/>
          <w:lang w:bidi="he-IL"/>
        </w:rPr>
        <w:t xml:space="preserve">Jewish law </w:t>
      </w:r>
      <w:r w:rsidR="00D91363" w:rsidRPr="00C560D3">
        <w:rPr>
          <w:rFonts w:asciiTheme="minorHAnsi" w:eastAsia="Times New Roman" w:hAnsiTheme="minorHAnsi" w:cstheme="minorHAnsi"/>
          <w:iCs/>
          <w:color w:val="000000"/>
          <w:sz w:val="22"/>
          <w:szCs w:val="22"/>
          <w:lang w:bidi="he-IL"/>
        </w:rPr>
        <w:t xml:space="preserve">was stated </w:t>
      </w:r>
      <w:r w:rsidR="006553B1" w:rsidRPr="00C560D3">
        <w:rPr>
          <w:rFonts w:asciiTheme="minorHAnsi" w:eastAsia="Times New Roman" w:hAnsiTheme="minorHAnsi" w:cstheme="minorHAnsi"/>
          <w:iCs/>
          <w:color w:val="000000"/>
          <w:sz w:val="22"/>
          <w:szCs w:val="22"/>
          <w:lang w:bidi="he-IL"/>
        </w:rPr>
        <w:t>two</w:t>
      </w:r>
      <w:r w:rsidR="00D91363" w:rsidRPr="00C560D3">
        <w:rPr>
          <w:rFonts w:asciiTheme="minorHAnsi" w:eastAsia="Times New Roman" w:hAnsiTheme="minorHAnsi" w:cstheme="minorHAnsi"/>
          <w:iCs/>
          <w:color w:val="000000"/>
          <w:sz w:val="22"/>
          <w:szCs w:val="22"/>
          <w:lang w:bidi="he-IL"/>
        </w:rPr>
        <w:t xml:space="preserve"> thousand years before geneticists arrived at the same conclusion</w:t>
      </w:r>
      <w:r w:rsidR="0073144D" w:rsidRPr="00C560D3">
        <w:rPr>
          <w:rFonts w:asciiTheme="minorHAnsi" w:eastAsia="Times New Roman" w:hAnsiTheme="minorHAnsi" w:cstheme="minorHAnsi"/>
          <w:iCs/>
          <w:color w:val="000000"/>
          <w:sz w:val="22"/>
          <w:szCs w:val="22"/>
          <w:lang w:bidi="he-IL"/>
        </w:rPr>
        <w:t>,</w:t>
      </w:r>
      <w:r w:rsidR="00D91363" w:rsidRPr="00C560D3">
        <w:rPr>
          <w:rFonts w:asciiTheme="minorHAnsi" w:eastAsia="Times New Roman" w:hAnsiTheme="minorHAnsi" w:cstheme="minorHAnsi"/>
          <w:iCs/>
          <w:color w:val="000000"/>
          <w:sz w:val="22"/>
          <w:szCs w:val="22"/>
          <w:lang w:bidi="he-IL"/>
        </w:rPr>
        <w:t xml:space="preserve"> based on scientific experiments. </w:t>
      </w:r>
      <w:r w:rsidR="00117378" w:rsidRPr="00C560D3">
        <w:rPr>
          <w:rFonts w:asciiTheme="minorHAnsi" w:eastAsia="Times New Roman" w:hAnsiTheme="minorHAnsi" w:cstheme="minorHAnsi"/>
          <w:iCs/>
          <w:color w:val="000000"/>
          <w:sz w:val="22"/>
          <w:szCs w:val="22"/>
          <w:lang w:bidi="he-IL"/>
        </w:rPr>
        <w:t xml:space="preserve">In addition, the Mishna makes it clear that while each </w:t>
      </w:r>
      <w:r w:rsidR="0073144D" w:rsidRPr="00C560D3">
        <w:rPr>
          <w:rFonts w:asciiTheme="minorHAnsi" w:eastAsia="Times New Roman" w:hAnsiTheme="minorHAnsi" w:cstheme="minorHAnsi"/>
          <w:iCs/>
          <w:color w:val="000000"/>
          <w:sz w:val="22"/>
          <w:szCs w:val="22"/>
          <w:lang w:bidi="he-IL"/>
        </w:rPr>
        <w:t>human being</w:t>
      </w:r>
      <w:r w:rsidR="00117378" w:rsidRPr="00C560D3">
        <w:rPr>
          <w:rFonts w:asciiTheme="minorHAnsi" w:eastAsia="Times New Roman" w:hAnsiTheme="minorHAnsi" w:cstheme="minorHAnsi"/>
          <w:iCs/>
          <w:color w:val="000000"/>
          <w:sz w:val="22"/>
          <w:szCs w:val="22"/>
          <w:lang w:bidi="he-IL"/>
        </w:rPr>
        <w:t xml:space="preserve"> is unique (with his or her own fingerprints, voice </w:t>
      </w:r>
      <w:r w:rsidR="00764D93" w:rsidRPr="00C560D3">
        <w:rPr>
          <w:rFonts w:asciiTheme="minorHAnsi" w:eastAsia="Times New Roman" w:hAnsiTheme="minorHAnsi" w:cstheme="minorHAnsi"/>
          <w:iCs/>
          <w:color w:val="000000"/>
          <w:sz w:val="22"/>
          <w:szCs w:val="22"/>
          <w:lang w:bidi="he-IL"/>
        </w:rPr>
        <w:t>pattern, D</w:t>
      </w:r>
      <w:r w:rsidR="00117378" w:rsidRPr="00C560D3">
        <w:rPr>
          <w:rFonts w:asciiTheme="minorHAnsi" w:eastAsia="Times New Roman" w:hAnsiTheme="minorHAnsi" w:cstheme="minorHAnsi"/>
          <w:iCs/>
          <w:color w:val="000000"/>
          <w:sz w:val="22"/>
          <w:szCs w:val="22"/>
          <w:lang w:bidi="he-IL"/>
        </w:rPr>
        <w:t xml:space="preserve">NA, etc.), there is </w:t>
      </w:r>
      <w:r w:rsidR="00764D93" w:rsidRPr="00C560D3">
        <w:rPr>
          <w:rFonts w:asciiTheme="minorHAnsi" w:eastAsia="Times New Roman" w:hAnsiTheme="minorHAnsi" w:cstheme="minorHAnsi"/>
          <w:iCs/>
          <w:color w:val="000000"/>
          <w:sz w:val="22"/>
          <w:szCs w:val="22"/>
          <w:lang w:bidi="he-IL"/>
        </w:rPr>
        <w:t xml:space="preserve">something that links every person and distinguishes that individual </w:t>
      </w:r>
      <w:r w:rsidR="004857EF" w:rsidRPr="00C560D3">
        <w:rPr>
          <w:rFonts w:asciiTheme="minorHAnsi" w:eastAsia="Times New Roman" w:hAnsiTheme="minorHAnsi" w:cstheme="minorHAnsi"/>
          <w:iCs/>
          <w:color w:val="000000"/>
          <w:sz w:val="22"/>
          <w:szCs w:val="22"/>
          <w:lang w:bidi="he-IL"/>
        </w:rPr>
        <w:t>to make him or her</w:t>
      </w:r>
      <w:r w:rsidR="00764D93" w:rsidRPr="00C560D3">
        <w:rPr>
          <w:rFonts w:asciiTheme="minorHAnsi" w:eastAsia="Times New Roman" w:hAnsiTheme="minorHAnsi" w:cstheme="minorHAnsi"/>
          <w:iCs/>
          <w:color w:val="000000"/>
          <w:sz w:val="22"/>
          <w:szCs w:val="22"/>
          <w:lang w:bidi="he-IL"/>
        </w:rPr>
        <w:t xml:space="preserve"> distinctly human</w:t>
      </w:r>
      <w:r w:rsidR="00D1508F" w:rsidRPr="00C560D3">
        <w:rPr>
          <w:rFonts w:asciiTheme="minorHAnsi" w:eastAsia="Times New Roman" w:hAnsiTheme="minorHAnsi" w:cstheme="minorHAnsi"/>
          <w:iCs/>
          <w:color w:val="000000"/>
          <w:sz w:val="22"/>
          <w:szCs w:val="22"/>
          <w:lang w:bidi="he-IL"/>
        </w:rPr>
        <w:t>.</w:t>
      </w:r>
      <w:r w:rsidR="00537A84" w:rsidRPr="00C560D3">
        <w:rPr>
          <w:rStyle w:val="FootnoteReference"/>
          <w:rFonts w:asciiTheme="minorHAnsi" w:eastAsia="Times New Roman" w:hAnsiTheme="minorHAnsi" w:cstheme="minorHAnsi"/>
          <w:iCs/>
          <w:color w:val="000000"/>
          <w:sz w:val="22"/>
          <w:szCs w:val="22"/>
          <w:lang w:bidi="he-IL"/>
        </w:rPr>
        <w:footnoteReference w:id="59"/>
      </w:r>
      <w:r w:rsidR="00764D93" w:rsidRPr="00C560D3">
        <w:rPr>
          <w:rFonts w:asciiTheme="minorHAnsi" w:eastAsia="Times New Roman" w:hAnsiTheme="minorHAnsi" w:cstheme="minorHAnsi"/>
          <w:iCs/>
          <w:color w:val="000000"/>
          <w:sz w:val="22"/>
          <w:szCs w:val="22"/>
          <w:lang w:bidi="he-IL"/>
        </w:rPr>
        <w:t xml:space="preserve"> </w:t>
      </w:r>
      <w:r w:rsidR="004857EF" w:rsidRPr="00C560D3">
        <w:rPr>
          <w:rFonts w:asciiTheme="minorHAnsi" w:eastAsia="Times New Roman" w:hAnsiTheme="minorHAnsi" w:cstheme="minorHAnsi"/>
          <w:iCs/>
          <w:color w:val="000000"/>
          <w:sz w:val="22"/>
          <w:szCs w:val="22"/>
          <w:lang w:bidi="he-IL"/>
        </w:rPr>
        <w:t>In trying to find that</w:t>
      </w:r>
      <w:r w:rsidR="00537A84" w:rsidRPr="00C560D3">
        <w:rPr>
          <w:rFonts w:asciiTheme="minorHAnsi" w:eastAsia="Times New Roman" w:hAnsiTheme="minorHAnsi" w:cstheme="minorHAnsi"/>
          <w:iCs/>
          <w:color w:val="000000"/>
          <w:sz w:val="22"/>
          <w:szCs w:val="22"/>
          <w:lang w:bidi="he-IL"/>
        </w:rPr>
        <w:t xml:space="preserve"> characteristic </w:t>
      </w:r>
      <w:r w:rsidR="004857EF" w:rsidRPr="00C560D3">
        <w:rPr>
          <w:rFonts w:asciiTheme="minorHAnsi" w:eastAsia="Times New Roman" w:hAnsiTheme="minorHAnsi" w:cstheme="minorHAnsi"/>
          <w:iCs/>
          <w:color w:val="000000"/>
          <w:sz w:val="22"/>
          <w:szCs w:val="22"/>
          <w:lang w:bidi="he-IL"/>
        </w:rPr>
        <w:t>which</w:t>
      </w:r>
      <w:r w:rsidR="00117378" w:rsidRPr="00C560D3">
        <w:rPr>
          <w:rFonts w:asciiTheme="minorHAnsi" w:eastAsia="Times New Roman" w:hAnsiTheme="minorHAnsi" w:cstheme="minorHAnsi"/>
          <w:iCs/>
          <w:color w:val="000000"/>
          <w:sz w:val="22"/>
          <w:szCs w:val="22"/>
          <w:lang w:bidi="he-IL"/>
        </w:rPr>
        <w:t xml:space="preserve"> makes man </w:t>
      </w:r>
      <w:r w:rsidR="00537A84" w:rsidRPr="00C560D3">
        <w:rPr>
          <w:rFonts w:asciiTheme="minorHAnsi" w:eastAsia="Times New Roman" w:hAnsiTheme="minorHAnsi" w:cstheme="minorHAnsi"/>
          <w:iCs/>
          <w:color w:val="000000"/>
          <w:sz w:val="22"/>
          <w:szCs w:val="22"/>
          <w:lang w:bidi="he-IL"/>
        </w:rPr>
        <w:t>uniquely human</w:t>
      </w:r>
      <w:r w:rsidR="00117378" w:rsidRPr="00C560D3">
        <w:rPr>
          <w:rFonts w:asciiTheme="minorHAnsi" w:eastAsia="Times New Roman" w:hAnsiTheme="minorHAnsi" w:cstheme="minorHAnsi"/>
          <w:iCs/>
          <w:color w:val="000000"/>
          <w:sz w:val="22"/>
          <w:szCs w:val="22"/>
          <w:lang w:bidi="he-IL"/>
        </w:rPr>
        <w:t>, there emerge several different views.</w:t>
      </w:r>
    </w:p>
    <w:p w14:paraId="351A723C" w14:textId="77777777" w:rsidR="00D91363" w:rsidRPr="00C560D3" w:rsidRDefault="00D91363" w:rsidP="00D91363">
      <w:pPr>
        <w:ind w:left="-567" w:right="-710"/>
        <w:jc w:val="both"/>
        <w:rPr>
          <w:rFonts w:asciiTheme="minorHAnsi" w:eastAsia="Times New Roman" w:hAnsiTheme="minorHAnsi" w:cstheme="minorHAnsi"/>
          <w:iCs/>
          <w:color w:val="000000"/>
          <w:sz w:val="22"/>
          <w:szCs w:val="22"/>
          <w:rtl/>
          <w:lang w:bidi="he-IL"/>
        </w:rPr>
      </w:pPr>
    </w:p>
    <w:p w14:paraId="529D46CE" w14:textId="4ADC296C" w:rsidR="00D91363" w:rsidRPr="00C560D3" w:rsidRDefault="00D91363" w:rsidP="00EE1FA1">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rtl/>
          <w:lang w:bidi="he-IL"/>
        </w:rPr>
        <w:tab/>
      </w:r>
      <w:r w:rsidRPr="00C560D3">
        <w:rPr>
          <w:rFonts w:asciiTheme="minorHAnsi" w:eastAsia="Times New Roman" w:hAnsiTheme="minorHAnsi" w:cstheme="minorHAnsi"/>
          <w:iCs/>
          <w:color w:val="000000"/>
          <w:sz w:val="22"/>
          <w:szCs w:val="22"/>
          <w:lang w:bidi="he-IL"/>
        </w:rPr>
        <w:t>The first and most obvious definition of a human</w:t>
      </w:r>
      <w:r w:rsidR="004857EF" w:rsidRPr="00C560D3">
        <w:rPr>
          <w:rFonts w:asciiTheme="minorHAnsi" w:eastAsia="Times New Roman" w:hAnsiTheme="minorHAnsi" w:cstheme="minorHAnsi"/>
          <w:iCs/>
          <w:color w:val="000000"/>
          <w:sz w:val="22"/>
          <w:szCs w:val="22"/>
          <w:lang w:bidi="he-IL"/>
        </w:rPr>
        <w:t xml:space="preserve"> being</w:t>
      </w:r>
      <w:r w:rsidRPr="00C560D3">
        <w:rPr>
          <w:rFonts w:asciiTheme="minorHAnsi" w:eastAsia="Times New Roman" w:hAnsiTheme="minorHAnsi" w:cstheme="minorHAnsi"/>
          <w:iCs/>
          <w:color w:val="000000"/>
          <w:sz w:val="22"/>
          <w:szCs w:val="22"/>
          <w:lang w:bidi="he-IL"/>
        </w:rPr>
        <w:t xml:space="preserve"> is </w:t>
      </w:r>
      <w:r w:rsidR="004857EF" w:rsidRPr="00C560D3">
        <w:rPr>
          <w:rFonts w:asciiTheme="minorHAnsi" w:eastAsia="Times New Roman" w:hAnsiTheme="minorHAnsi" w:cstheme="minorHAnsi"/>
          <w:iCs/>
          <w:color w:val="000000"/>
          <w:sz w:val="22"/>
          <w:szCs w:val="22"/>
          <w:lang w:bidi="he-IL"/>
        </w:rPr>
        <w:t xml:space="preserve">that </w:t>
      </w:r>
      <w:r w:rsidRPr="00C560D3">
        <w:rPr>
          <w:rFonts w:asciiTheme="minorHAnsi" w:eastAsia="Times New Roman" w:hAnsiTheme="minorHAnsi" w:cstheme="minorHAnsi"/>
          <w:iCs/>
          <w:color w:val="000000"/>
          <w:sz w:val="22"/>
          <w:szCs w:val="22"/>
          <w:lang w:bidi="he-IL"/>
        </w:rPr>
        <w:t>any being born of</w:t>
      </w:r>
      <w:r w:rsidR="004857EF" w:rsidRPr="00C560D3">
        <w:rPr>
          <w:rFonts w:asciiTheme="minorHAnsi" w:eastAsia="Times New Roman" w:hAnsiTheme="minorHAnsi" w:cstheme="minorHAnsi"/>
          <w:iCs/>
          <w:color w:val="000000"/>
          <w:sz w:val="22"/>
          <w:szCs w:val="22"/>
          <w:lang w:bidi="he-IL"/>
        </w:rPr>
        <w:t xml:space="preserve"> a human mother would define that</w:t>
      </w:r>
      <w:r w:rsidRPr="00C560D3">
        <w:rPr>
          <w:rFonts w:asciiTheme="minorHAnsi" w:eastAsia="Times New Roman" w:hAnsiTheme="minorHAnsi" w:cstheme="minorHAnsi"/>
          <w:iCs/>
          <w:color w:val="000000"/>
          <w:sz w:val="22"/>
          <w:szCs w:val="22"/>
          <w:lang w:bidi="he-IL"/>
        </w:rPr>
        <w:t xml:space="preserve"> offspring as human. Human beings are called “</w:t>
      </w:r>
      <w:r w:rsidRPr="00C560D3">
        <w:rPr>
          <w:rFonts w:asciiTheme="minorHAnsi" w:eastAsia="Times New Roman" w:hAnsiTheme="minorHAnsi" w:cstheme="minorHAnsi"/>
          <w:i/>
          <w:color w:val="000000"/>
          <w:sz w:val="22"/>
          <w:szCs w:val="22"/>
          <w:lang w:bidi="he-IL"/>
        </w:rPr>
        <w:t>Yelud Isha</w:t>
      </w:r>
      <w:r w:rsidRPr="00C560D3">
        <w:rPr>
          <w:rFonts w:asciiTheme="minorHAnsi" w:eastAsia="Times New Roman" w:hAnsiTheme="minorHAnsi" w:cstheme="minorHAnsi"/>
          <w:iCs/>
          <w:color w:val="000000"/>
          <w:sz w:val="22"/>
          <w:szCs w:val="22"/>
          <w:lang w:bidi="he-IL"/>
        </w:rPr>
        <w:t>-born of woman” numerous times in Scripture</w:t>
      </w:r>
      <w:r w:rsidR="00D1508F" w:rsidRPr="00C560D3">
        <w:rPr>
          <w:rFonts w:asciiTheme="minorHAnsi" w:eastAsia="Times New Roman" w:hAnsiTheme="minorHAnsi" w:cstheme="minorHAnsi"/>
          <w:iCs/>
          <w:color w:val="000000"/>
          <w:sz w:val="22"/>
          <w:szCs w:val="22"/>
          <w:lang w:bidi="he-IL"/>
        </w:rPr>
        <w:t>.</w:t>
      </w:r>
      <w:r w:rsidR="00002445" w:rsidRPr="00C560D3">
        <w:rPr>
          <w:rStyle w:val="FootnoteReference"/>
          <w:rFonts w:asciiTheme="minorHAnsi" w:eastAsia="Times New Roman" w:hAnsiTheme="minorHAnsi" w:cstheme="minorHAnsi"/>
          <w:iCs/>
          <w:color w:val="000000"/>
          <w:sz w:val="22"/>
          <w:szCs w:val="22"/>
          <w:lang w:bidi="he-IL"/>
        </w:rPr>
        <w:footnoteReference w:id="60"/>
      </w:r>
      <w:r w:rsidR="00002445" w:rsidRPr="00C560D3">
        <w:rPr>
          <w:rFonts w:asciiTheme="minorHAnsi" w:eastAsia="Times New Roman" w:hAnsiTheme="minorHAnsi" w:cstheme="minorHAnsi"/>
          <w:iCs/>
          <w:color w:val="000000"/>
          <w:sz w:val="22"/>
          <w:szCs w:val="22"/>
          <w:lang w:bidi="he-IL"/>
        </w:rPr>
        <w:t xml:space="preserve"> The Tosefta says a human being can never emerge as the offspring of any other species, and no other species </w:t>
      </w:r>
      <w:r w:rsidR="00EE1FA1" w:rsidRPr="00C560D3">
        <w:rPr>
          <w:rFonts w:asciiTheme="minorHAnsi" w:eastAsia="Times New Roman" w:hAnsiTheme="minorHAnsi" w:cstheme="minorHAnsi"/>
          <w:iCs/>
          <w:color w:val="000000"/>
          <w:sz w:val="22"/>
          <w:szCs w:val="22"/>
          <w:lang w:bidi="he-IL"/>
        </w:rPr>
        <w:t xml:space="preserve">can </w:t>
      </w:r>
      <w:r w:rsidR="00002445" w:rsidRPr="00C560D3">
        <w:rPr>
          <w:rFonts w:asciiTheme="minorHAnsi" w:eastAsia="Times New Roman" w:hAnsiTheme="minorHAnsi" w:cstheme="minorHAnsi"/>
          <w:iCs/>
          <w:color w:val="000000"/>
          <w:sz w:val="22"/>
          <w:szCs w:val="22"/>
          <w:lang w:bidi="he-IL"/>
        </w:rPr>
        <w:t>emerge from a human parent</w:t>
      </w:r>
      <w:r w:rsidR="00D1508F" w:rsidRPr="00C560D3">
        <w:rPr>
          <w:rFonts w:asciiTheme="minorHAnsi" w:eastAsia="Times New Roman" w:hAnsiTheme="minorHAnsi" w:cstheme="minorHAnsi"/>
          <w:iCs/>
          <w:color w:val="000000"/>
          <w:sz w:val="22"/>
          <w:szCs w:val="22"/>
          <w:lang w:bidi="he-IL"/>
        </w:rPr>
        <w:t>.</w:t>
      </w:r>
      <w:r w:rsidR="00002445" w:rsidRPr="00C560D3">
        <w:rPr>
          <w:rStyle w:val="FootnoteReference"/>
          <w:rFonts w:asciiTheme="minorHAnsi" w:eastAsia="Times New Roman" w:hAnsiTheme="minorHAnsi" w:cstheme="minorHAnsi"/>
          <w:iCs/>
          <w:color w:val="000000"/>
          <w:sz w:val="22"/>
          <w:szCs w:val="22"/>
          <w:lang w:bidi="he-IL"/>
        </w:rPr>
        <w:footnoteReference w:id="61"/>
      </w:r>
      <w:r w:rsidR="00002445" w:rsidRPr="00C560D3">
        <w:rPr>
          <w:rFonts w:asciiTheme="minorHAnsi" w:eastAsia="Times New Roman" w:hAnsiTheme="minorHAnsi" w:cstheme="minorHAnsi"/>
          <w:iCs/>
          <w:color w:val="000000"/>
          <w:sz w:val="22"/>
          <w:szCs w:val="22"/>
          <w:lang w:bidi="he-IL"/>
        </w:rPr>
        <w:t xml:space="preserve"> The phrase</w:t>
      </w:r>
      <w:r w:rsidR="00347B5F" w:rsidRPr="00C560D3">
        <w:rPr>
          <w:rFonts w:asciiTheme="minorHAnsi" w:eastAsia="Times New Roman" w:hAnsiTheme="minorHAnsi" w:cstheme="minorHAnsi"/>
          <w:iCs/>
          <w:color w:val="000000"/>
          <w:sz w:val="22"/>
          <w:szCs w:val="22"/>
          <w:lang w:bidi="he-IL"/>
        </w:rPr>
        <w:t xml:space="preserve"> in the Torah </w:t>
      </w:r>
      <w:r w:rsidR="00D1508F" w:rsidRPr="00C560D3">
        <w:rPr>
          <w:rFonts w:asciiTheme="minorHAnsi" w:eastAsia="Times New Roman" w:hAnsiTheme="minorHAnsi" w:cstheme="minorHAnsi"/>
          <w:iCs/>
          <w:color w:val="000000"/>
          <w:sz w:val="22"/>
          <w:szCs w:val="22"/>
          <w:lang w:bidi="he-IL"/>
        </w:rPr>
        <w:t xml:space="preserve">about </w:t>
      </w:r>
      <w:r w:rsidR="00347B5F" w:rsidRPr="00C560D3">
        <w:rPr>
          <w:rFonts w:asciiTheme="minorHAnsi" w:eastAsia="Times New Roman" w:hAnsiTheme="minorHAnsi" w:cstheme="minorHAnsi"/>
          <w:iCs/>
          <w:color w:val="000000"/>
          <w:sz w:val="22"/>
          <w:szCs w:val="22"/>
          <w:lang w:bidi="he-IL"/>
        </w:rPr>
        <w:t xml:space="preserve">“becoming one flesh” during sexual relations which then results in </w:t>
      </w:r>
      <w:r w:rsidR="00D1508F" w:rsidRPr="00C560D3">
        <w:rPr>
          <w:rFonts w:asciiTheme="minorHAnsi" w:eastAsia="Times New Roman" w:hAnsiTheme="minorHAnsi" w:cstheme="minorHAnsi"/>
          <w:iCs/>
          <w:color w:val="000000"/>
          <w:sz w:val="22"/>
          <w:szCs w:val="22"/>
          <w:lang w:bidi="he-IL"/>
        </w:rPr>
        <w:t xml:space="preserve">the birth of </w:t>
      </w:r>
      <w:r w:rsidR="00347B5F" w:rsidRPr="00C560D3">
        <w:rPr>
          <w:rFonts w:asciiTheme="minorHAnsi" w:eastAsia="Times New Roman" w:hAnsiTheme="minorHAnsi" w:cstheme="minorHAnsi"/>
          <w:iCs/>
          <w:color w:val="000000"/>
          <w:sz w:val="22"/>
          <w:szCs w:val="22"/>
          <w:lang w:bidi="he-IL"/>
        </w:rPr>
        <w:t>offspring is unique to human beings, according to the Talmud</w:t>
      </w:r>
      <w:r w:rsidR="00D1508F" w:rsidRPr="00C560D3">
        <w:rPr>
          <w:rFonts w:asciiTheme="minorHAnsi" w:eastAsia="Times New Roman" w:hAnsiTheme="minorHAnsi" w:cstheme="minorHAnsi"/>
          <w:iCs/>
          <w:color w:val="000000"/>
          <w:sz w:val="22"/>
          <w:szCs w:val="22"/>
          <w:lang w:bidi="he-IL"/>
        </w:rPr>
        <w:t>.</w:t>
      </w:r>
      <w:r w:rsidR="0042730B" w:rsidRPr="00C560D3">
        <w:rPr>
          <w:rStyle w:val="FootnoteReference"/>
          <w:rFonts w:asciiTheme="minorHAnsi" w:eastAsia="Times New Roman" w:hAnsiTheme="minorHAnsi" w:cstheme="minorHAnsi"/>
          <w:iCs/>
          <w:color w:val="000000"/>
          <w:sz w:val="22"/>
          <w:szCs w:val="22"/>
          <w:lang w:bidi="he-IL"/>
        </w:rPr>
        <w:footnoteReference w:id="62"/>
      </w:r>
      <w:r w:rsidR="00416D13" w:rsidRPr="00C560D3">
        <w:rPr>
          <w:rFonts w:asciiTheme="minorHAnsi" w:eastAsia="Times New Roman" w:hAnsiTheme="minorHAnsi" w:cstheme="minorHAnsi"/>
          <w:iCs/>
          <w:color w:val="000000"/>
          <w:sz w:val="22"/>
          <w:szCs w:val="22"/>
          <w:lang w:bidi="he-IL"/>
        </w:rPr>
        <w:t xml:space="preserve"> Just as what come out of the body of an animal has the same </w:t>
      </w:r>
      <w:r w:rsidR="00B450F3" w:rsidRPr="00C560D3">
        <w:rPr>
          <w:rFonts w:asciiTheme="minorHAnsi" w:eastAsia="Times New Roman" w:hAnsiTheme="minorHAnsi" w:cstheme="minorHAnsi"/>
          <w:iCs/>
          <w:color w:val="000000"/>
          <w:sz w:val="22"/>
          <w:szCs w:val="22"/>
          <w:lang w:bidi="he-IL"/>
        </w:rPr>
        <w:t xml:space="preserve">spiritual </w:t>
      </w:r>
      <w:r w:rsidR="00416D13" w:rsidRPr="00C560D3">
        <w:rPr>
          <w:rFonts w:asciiTheme="minorHAnsi" w:eastAsia="Times New Roman" w:hAnsiTheme="minorHAnsi" w:cstheme="minorHAnsi"/>
          <w:iCs/>
          <w:color w:val="000000"/>
          <w:sz w:val="22"/>
          <w:szCs w:val="22"/>
          <w:lang w:bidi="he-IL"/>
        </w:rPr>
        <w:t>status of that animal</w:t>
      </w:r>
      <w:r w:rsidR="00B450F3" w:rsidRPr="00C560D3">
        <w:rPr>
          <w:rFonts w:asciiTheme="minorHAnsi" w:eastAsia="Times New Roman" w:hAnsiTheme="minorHAnsi" w:cstheme="minorHAnsi"/>
          <w:iCs/>
          <w:color w:val="000000"/>
          <w:sz w:val="22"/>
          <w:szCs w:val="22"/>
          <w:lang w:bidi="he-IL"/>
        </w:rPr>
        <w:t xml:space="preserve"> (whether it is offspring or anything else that comes from the body)</w:t>
      </w:r>
      <w:r w:rsidR="00D1508F" w:rsidRPr="00C560D3">
        <w:rPr>
          <w:rFonts w:asciiTheme="minorHAnsi" w:eastAsia="Times New Roman" w:hAnsiTheme="minorHAnsi" w:cstheme="minorHAnsi"/>
          <w:iCs/>
          <w:color w:val="000000"/>
          <w:sz w:val="22"/>
          <w:szCs w:val="22"/>
          <w:lang w:bidi="he-IL"/>
        </w:rPr>
        <w:t>,</w:t>
      </w:r>
      <w:r w:rsidR="00B450F3" w:rsidRPr="00C560D3">
        <w:rPr>
          <w:rStyle w:val="FootnoteReference"/>
          <w:rFonts w:asciiTheme="minorHAnsi" w:eastAsia="Times New Roman" w:hAnsiTheme="minorHAnsi" w:cstheme="minorHAnsi"/>
          <w:iCs/>
          <w:color w:val="000000"/>
          <w:sz w:val="22"/>
          <w:szCs w:val="22"/>
          <w:lang w:bidi="he-IL"/>
        </w:rPr>
        <w:footnoteReference w:id="63"/>
      </w:r>
      <w:r w:rsidR="00B450F3" w:rsidRPr="00C560D3">
        <w:rPr>
          <w:rFonts w:asciiTheme="minorHAnsi" w:eastAsia="Times New Roman" w:hAnsiTheme="minorHAnsi" w:cstheme="minorHAnsi"/>
          <w:iCs/>
          <w:color w:val="000000"/>
          <w:sz w:val="22"/>
          <w:szCs w:val="22"/>
          <w:lang w:bidi="he-IL"/>
        </w:rPr>
        <w:t xml:space="preserve"> so too it is with human beings. </w:t>
      </w:r>
      <w:r w:rsidR="006E1C2C" w:rsidRPr="00C560D3">
        <w:rPr>
          <w:rFonts w:asciiTheme="minorHAnsi" w:eastAsia="Times New Roman" w:hAnsiTheme="minorHAnsi" w:cstheme="minorHAnsi"/>
          <w:iCs/>
          <w:color w:val="000000"/>
          <w:sz w:val="22"/>
          <w:szCs w:val="22"/>
          <w:lang w:bidi="he-IL"/>
        </w:rPr>
        <w:t xml:space="preserve">One commentary goes so far to question </w:t>
      </w:r>
      <w:r w:rsidR="00F82253" w:rsidRPr="00C560D3">
        <w:rPr>
          <w:rFonts w:asciiTheme="minorHAnsi" w:eastAsia="Times New Roman" w:hAnsiTheme="minorHAnsi" w:cstheme="minorHAnsi"/>
          <w:iCs/>
          <w:color w:val="000000"/>
          <w:sz w:val="22"/>
          <w:szCs w:val="22"/>
          <w:lang w:bidi="he-IL"/>
        </w:rPr>
        <w:t xml:space="preserve">whether </w:t>
      </w:r>
      <w:r w:rsidR="006E1C2C" w:rsidRPr="00C560D3">
        <w:rPr>
          <w:rFonts w:asciiTheme="minorHAnsi" w:eastAsia="Times New Roman" w:hAnsiTheme="minorHAnsi" w:cstheme="minorHAnsi"/>
          <w:iCs/>
          <w:color w:val="000000"/>
          <w:sz w:val="22"/>
          <w:szCs w:val="22"/>
          <w:lang w:bidi="he-IL"/>
        </w:rPr>
        <w:t xml:space="preserve">a person born androgynous but </w:t>
      </w:r>
      <w:r w:rsidR="00CA11E1" w:rsidRPr="00C560D3">
        <w:rPr>
          <w:rFonts w:asciiTheme="minorHAnsi" w:eastAsia="Times New Roman" w:hAnsiTheme="minorHAnsi" w:cstheme="minorHAnsi"/>
          <w:iCs/>
          <w:color w:val="000000"/>
          <w:sz w:val="22"/>
          <w:szCs w:val="22"/>
          <w:lang w:bidi="he-IL"/>
        </w:rPr>
        <w:t>incapable</w:t>
      </w:r>
      <w:r w:rsidR="006E1C2C" w:rsidRPr="00C560D3">
        <w:rPr>
          <w:rFonts w:asciiTheme="minorHAnsi" w:eastAsia="Times New Roman" w:hAnsiTheme="minorHAnsi" w:cstheme="minorHAnsi"/>
          <w:iCs/>
          <w:color w:val="000000"/>
          <w:sz w:val="22"/>
          <w:szCs w:val="22"/>
          <w:lang w:bidi="he-IL"/>
        </w:rPr>
        <w:t xml:space="preserve"> of giving birth is considered completely human</w:t>
      </w:r>
      <w:r w:rsidR="00F82253" w:rsidRPr="00C560D3">
        <w:rPr>
          <w:rFonts w:asciiTheme="minorHAnsi" w:eastAsia="Times New Roman" w:hAnsiTheme="minorHAnsi" w:cstheme="minorHAnsi"/>
          <w:iCs/>
          <w:color w:val="000000"/>
          <w:sz w:val="22"/>
          <w:szCs w:val="22"/>
          <w:lang w:bidi="he-IL"/>
        </w:rPr>
        <w:t>.</w:t>
      </w:r>
      <w:r w:rsidR="006E1C2C" w:rsidRPr="00C560D3">
        <w:rPr>
          <w:rStyle w:val="FootnoteReference"/>
          <w:rFonts w:asciiTheme="minorHAnsi" w:eastAsia="Times New Roman" w:hAnsiTheme="minorHAnsi" w:cstheme="minorHAnsi"/>
          <w:iCs/>
          <w:color w:val="000000"/>
          <w:sz w:val="22"/>
          <w:szCs w:val="22"/>
          <w:lang w:bidi="he-IL"/>
        </w:rPr>
        <w:footnoteReference w:id="64"/>
      </w:r>
      <w:r w:rsidR="006E1C2C" w:rsidRPr="00C560D3">
        <w:rPr>
          <w:rFonts w:asciiTheme="minorHAnsi" w:eastAsia="Times New Roman" w:hAnsiTheme="minorHAnsi" w:cstheme="minorHAnsi"/>
          <w:iCs/>
          <w:color w:val="000000"/>
          <w:sz w:val="22"/>
          <w:szCs w:val="22"/>
          <w:lang w:bidi="he-IL"/>
        </w:rPr>
        <w:t xml:space="preserve"> </w:t>
      </w:r>
      <w:r w:rsidR="00B450F3" w:rsidRPr="00C560D3">
        <w:rPr>
          <w:rFonts w:asciiTheme="minorHAnsi" w:eastAsia="Times New Roman" w:hAnsiTheme="minorHAnsi" w:cstheme="minorHAnsi"/>
          <w:iCs/>
          <w:color w:val="000000"/>
          <w:sz w:val="22"/>
          <w:szCs w:val="22"/>
          <w:lang w:bidi="he-IL"/>
        </w:rPr>
        <w:t>When Eve was given her name by Adam as the “mother of all living beings</w:t>
      </w:r>
      <w:r w:rsidR="00F82253" w:rsidRPr="00C560D3">
        <w:rPr>
          <w:rFonts w:asciiTheme="minorHAnsi" w:eastAsia="Times New Roman" w:hAnsiTheme="minorHAnsi" w:cstheme="minorHAnsi"/>
          <w:iCs/>
          <w:color w:val="000000"/>
          <w:sz w:val="22"/>
          <w:szCs w:val="22"/>
          <w:lang w:bidi="he-IL"/>
        </w:rPr>
        <w:t>,</w:t>
      </w:r>
      <w:r w:rsidR="00B450F3" w:rsidRPr="00C560D3">
        <w:rPr>
          <w:rFonts w:asciiTheme="minorHAnsi" w:eastAsia="Times New Roman" w:hAnsiTheme="minorHAnsi" w:cstheme="minorHAnsi"/>
          <w:iCs/>
          <w:color w:val="000000"/>
          <w:sz w:val="22"/>
          <w:szCs w:val="22"/>
          <w:lang w:bidi="he-IL"/>
        </w:rPr>
        <w:t xml:space="preserve">” Onkelos translates that name as the “mother of all </w:t>
      </w:r>
      <w:r w:rsidR="00B450F3" w:rsidRPr="00C560D3">
        <w:rPr>
          <w:rFonts w:asciiTheme="minorHAnsi" w:eastAsia="Times New Roman" w:hAnsiTheme="minorHAnsi" w:cstheme="minorHAnsi"/>
          <w:iCs/>
          <w:color w:val="000000"/>
          <w:sz w:val="22"/>
          <w:szCs w:val="22"/>
          <w:u w:val="single"/>
          <w:lang w:bidi="he-IL"/>
        </w:rPr>
        <w:t>human</w:t>
      </w:r>
      <w:r w:rsidR="00B450F3" w:rsidRPr="00C560D3">
        <w:rPr>
          <w:rFonts w:asciiTheme="minorHAnsi" w:eastAsia="Times New Roman" w:hAnsiTheme="minorHAnsi" w:cstheme="minorHAnsi"/>
          <w:iCs/>
          <w:color w:val="000000"/>
          <w:sz w:val="22"/>
          <w:szCs w:val="22"/>
          <w:lang w:bidi="he-IL"/>
        </w:rPr>
        <w:t xml:space="preserve"> beings</w:t>
      </w:r>
      <w:r w:rsidR="00F82253" w:rsidRPr="00C560D3">
        <w:rPr>
          <w:rFonts w:asciiTheme="minorHAnsi" w:eastAsia="Times New Roman" w:hAnsiTheme="minorHAnsi" w:cstheme="minorHAnsi"/>
          <w:iCs/>
          <w:color w:val="000000"/>
          <w:sz w:val="22"/>
          <w:szCs w:val="22"/>
          <w:lang w:bidi="he-IL"/>
        </w:rPr>
        <w:t>,</w:t>
      </w:r>
      <w:r w:rsidR="00B450F3" w:rsidRPr="00C560D3">
        <w:rPr>
          <w:rFonts w:asciiTheme="minorHAnsi" w:eastAsia="Times New Roman" w:hAnsiTheme="minorHAnsi" w:cstheme="minorHAnsi"/>
          <w:iCs/>
          <w:color w:val="000000"/>
          <w:sz w:val="22"/>
          <w:szCs w:val="22"/>
          <w:lang w:bidi="he-IL"/>
        </w:rPr>
        <w:t>”</w:t>
      </w:r>
      <w:r w:rsidR="00B450F3" w:rsidRPr="00C560D3">
        <w:rPr>
          <w:rStyle w:val="FootnoteReference"/>
          <w:rFonts w:asciiTheme="minorHAnsi" w:eastAsia="Times New Roman" w:hAnsiTheme="minorHAnsi" w:cstheme="minorHAnsi"/>
          <w:iCs/>
          <w:color w:val="000000"/>
          <w:sz w:val="22"/>
          <w:szCs w:val="22"/>
          <w:lang w:bidi="he-IL"/>
        </w:rPr>
        <w:footnoteReference w:id="65"/>
      </w:r>
      <w:r w:rsidR="00B450F3" w:rsidRPr="00C560D3">
        <w:rPr>
          <w:rFonts w:asciiTheme="minorHAnsi" w:eastAsia="Times New Roman" w:hAnsiTheme="minorHAnsi" w:cstheme="minorHAnsi"/>
          <w:iCs/>
          <w:color w:val="000000"/>
          <w:sz w:val="22"/>
          <w:szCs w:val="22"/>
          <w:lang w:bidi="he-IL"/>
        </w:rPr>
        <w:t xml:space="preserve"> implying that in order to be a human being one must (originally, tracing back) </w:t>
      </w:r>
      <w:r w:rsidR="004857EF" w:rsidRPr="00C560D3">
        <w:rPr>
          <w:rFonts w:asciiTheme="minorHAnsi" w:eastAsia="Times New Roman" w:hAnsiTheme="minorHAnsi" w:cstheme="minorHAnsi"/>
          <w:iCs/>
          <w:color w:val="000000"/>
          <w:sz w:val="22"/>
          <w:szCs w:val="22"/>
          <w:lang w:bidi="he-IL"/>
        </w:rPr>
        <w:t xml:space="preserve">come </w:t>
      </w:r>
      <w:r w:rsidR="00B450F3" w:rsidRPr="00C560D3">
        <w:rPr>
          <w:rFonts w:asciiTheme="minorHAnsi" w:eastAsia="Times New Roman" w:hAnsiTheme="minorHAnsi" w:cstheme="minorHAnsi"/>
          <w:iCs/>
          <w:color w:val="000000"/>
          <w:sz w:val="22"/>
          <w:szCs w:val="22"/>
          <w:lang w:bidi="he-IL"/>
        </w:rPr>
        <w:t>from Eve.</w:t>
      </w:r>
      <w:r w:rsidR="0029629C" w:rsidRPr="00C560D3">
        <w:rPr>
          <w:rFonts w:asciiTheme="minorHAnsi" w:eastAsia="Times New Roman" w:hAnsiTheme="minorHAnsi" w:cstheme="minorHAnsi"/>
          <w:iCs/>
          <w:color w:val="000000"/>
          <w:sz w:val="22"/>
          <w:szCs w:val="22"/>
          <w:lang w:bidi="he-IL"/>
        </w:rPr>
        <w:t xml:space="preserve"> And when the Torah describes “this book”</w:t>
      </w:r>
      <w:r w:rsidR="00F82253" w:rsidRPr="00C560D3">
        <w:rPr>
          <w:rFonts w:asciiTheme="minorHAnsi" w:eastAsia="Times New Roman" w:hAnsiTheme="minorHAnsi" w:cstheme="minorHAnsi"/>
          <w:iCs/>
          <w:color w:val="000000"/>
          <w:sz w:val="22"/>
          <w:szCs w:val="22"/>
          <w:lang w:bidi="he-IL"/>
        </w:rPr>
        <w:t xml:space="preserve"> –</w:t>
      </w:r>
      <w:r w:rsidR="0029629C" w:rsidRPr="00C560D3">
        <w:rPr>
          <w:rFonts w:asciiTheme="minorHAnsi" w:eastAsia="Times New Roman" w:hAnsiTheme="minorHAnsi" w:cstheme="minorHAnsi"/>
          <w:iCs/>
          <w:color w:val="000000"/>
          <w:sz w:val="22"/>
          <w:szCs w:val="22"/>
          <w:lang w:bidi="he-IL"/>
        </w:rPr>
        <w:t xml:space="preserve"> i.e.</w:t>
      </w:r>
      <w:r w:rsidR="00F82253" w:rsidRPr="00C560D3">
        <w:rPr>
          <w:rFonts w:asciiTheme="minorHAnsi" w:eastAsia="Times New Roman" w:hAnsiTheme="minorHAnsi" w:cstheme="minorHAnsi"/>
          <w:iCs/>
          <w:color w:val="000000"/>
          <w:sz w:val="22"/>
          <w:szCs w:val="22"/>
          <w:lang w:bidi="he-IL"/>
        </w:rPr>
        <w:t>,</w:t>
      </w:r>
      <w:r w:rsidR="0029629C" w:rsidRPr="00C560D3">
        <w:rPr>
          <w:rFonts w:asciiTheme="minorHAnsi" w:eastAsia="Times New Roman" w:hAnsiTheme="minorHAnsi" w:cstheme="minorHAnsi"/>
          <w:iCs/>
          <w:color w:val="000000"/>
          <w:sz w:val="22"/>
          <w:szCs w:val="22"/>
          <w:lang w:bidi="he-IL"/>
        </w:rPr>
        <w:t xml:space="preserve"> the Torah</w:t>
      </w:r>
      <w:r w:rsidR="00F82253" w:rsidRPr="00C560D3">
        <w:rPr>
          <w:rFonts w:asciiTheme="minorHAnsi" w:eastAsia="Times New Roman" w:hAnsiTheme="minorHAnsi" w:cstheme="minorHAnsi"/>
          <w:iCs/>
          <w:color w:val="000000"/>
          <w:sz w:val="22"/>
          <w:szCs w:val="22"/>
          <w:lang w:bidi="he-IL"/>
        </w:rPr>
        <w:t xml:space="preserve"> –</w:t>
      </w:r>
      <w:r w:rsidR="0029629C" w:rsidRPr="00C560D3">
        <w:rPr>
          <w:rFonts w:asciiTheme="minorHAnsi" w:eastAsia="Times New Roman" w:hAnsiTheme="minorHAnsi" w:cstheme="minorHAnsi"/>
          <w:iCs/>
          <w:color w:val="000000"/>
          <w:sz w:val="22"/>
          <w:szCs w:val="22"/>
          <w:lang w:bidi="he-IL"/>
        </w:rPr>
        <w:t xml:space="preserve"> as the book of the offspring of mankind, Nachmanides explains that </w:t>
      </w:r>
      <w:r w:rsidR="00F82253" w:rsidRPr="00C560D3">
        <w:rPr>
          <w:rFonts w:asciiTheme="minorHAnsi" w:eastAsia="Times New Roman" w:hAnsiTheme="minorHAnsi" w:cstheme="minorHAnsi"/>
          <w:iCs/>
          <w:color w:val="000000"/>
          <w:sz w:val="22"/>
          <w:szCs w:val="22"/>
          <w:lang w:bidi="he-IL"/>
        </w:rPr>
        <w:t xml:space="preserve">it </w:t>
      </w:r>
      <w:r w:rsidR="004857EF" w:rsidRPr="00C560D3">
        <w:rPr>
          <w:rFonts w:asciiTheme="minorHAnsi" w:eastAsia="Times New Roman" w:hAnsiTheme="minorHAnsi" w:cstheme="minorHAnsi"/>
          <w:iCs/>
          <w:color w:val="000000"/>
          <w:sz w:val="22"/>
          <w:szCs w:val="22"/>
          <w:lang w:bidi="he-IL"/>
        </w:rPr>
        <w:t xml:space="preserve">is a </w:t>
      </w:r>
      <w:r w:rsidR="0029629C" w:rsidRPr="00C560D3">
        <w:rPr>
          <w:rFonts w:asciiTheme="minorHAnsi" w:eastAsia="Times New Roman" w:hAnsiTheme="minorHAnsi" w:cstheme="minorHAnsi"/>
          <w:iCs/>
          <w:color w:val="000000"/>
          <w:sz w:val="22"/>
          <w:szCs w:val="22"/>
          <w:lang w:bidi="he-IL"/>
        </w:rPr>
        <w:t xml:space="preserve">gift </w:t>
      </w:r>
      <w:r w:rsidR="000C7C82" w:rsidRPr="00C560D3">
        <w:rPr>
          <w:rFonts w:asciiTheme="minorHAnsi" w:eastAsia="Times New Roman" w:hAnsiTheme="minorHAnsi" w:cstheme="minorHAnsi"/>
          <w:iCs/>
          <w:color w:val="000000"/>
          <w:sz w:val="22"/>
          <w:szCs w:val="22"/>
          <w:lang w:bidi="he-IL"/>
        </w:rPr>
        <w:t>from</w:t>
      </w:r>
      <w:r w:rsidR="0029629C" w:rsidRPr="00C560D3">
        <w:rPr>
          <w:rFonts w:asciiTheme="minorHAnsi" w:eastAsia="Times New Roman" w:hAnsiTheme="minorHAnsi" w:cstheme="minorHAnsi"/>
          <w:iCs/>
          <w:color w:val="000000"/>
          <w:sz w:val="22"/>
          <w:szCs w:val="22"/>
          <w:lang w:bidi="he-IL"/>
        </w:rPr>
        <w:t xml:space="preserve"> </w:t>
      </w:r>
      <w:r w:rsidR="001D0BAC">
        <w:rPr>
          <w:rFonts w:asciiTheme="minorHAnsi" w:eastAsia="Times New Roman" w:hAnsiTheme="minorHAnsi" w:cstheme="minorHAnsi"/>
          <w:iCs/>
          <w:color w:val="000000"/>
          <w:sz w:val="22"/>
          <w:szCs w:val="22"/>
          <w:lang w:bidi="he-IL"/>
        </w:rPr>
        <w:t>G-d</w:t>
      </w:r>
      <w:r w:rsidR="000C7C82" w:rsidRPr="00C560D3">
        <w:rPr>
          <w:rFonts w:asciiTheme="minorHAnsi" w:eastAsia="Times New Roman" w:hAnsiTheme="minorHAnsi" w:cstheme="minorHAnsi"/>
          <w:iCs/>
          <w:color w:val="000000"/>
          <w:sz w:val="22"/>
          <w:szCs w:val="22"/>
          <w:lang w:bidi="he-IL"/>
        </w:rPr>
        <w:t xml:space="preserve"> that man has the ability and blessing to give birth to other human beings</w:t>
      </w:r>
      <w:r w:rsidR="00F82253" w:rsidRPr="00C560D3">
        <w:rPr>
          <w:rFonts w:asciiTheme="minorHAnsi" w:eastAsia="Times New Roman" w:hAnsiTheme="minorHAnsi" w:cstheme="minorHAnsi"/>
          <w:iCs/>
          <w:color w:val="000000"/>
          <w:sz w:val="22"/>
          <w:szCs w:val="22"/>
          <w:lang w:bidi="he-IL"/>
        </w:rPr>
        <w:t>.</w:t>
      </w:r>
      <w:r w:rsidR="000C7C82" w:rsidRPr="00C560D3">
        <w:rPr>
          <w:rStyle w:val="FootnoteReference"/>
          <w:rFonts w:asciiTheme="minorHAnsi" w:eastAsia="Times New Roman" w:hAnsiTheme="minorHAnsi" w:cstheme="minorHAnsi"/>
          <w:iCs/>
          <w:color w:val="000000"/>
          <w:sz w:val="22"/>
          <w:szCs w:val="22"/>
          <w:lang w:bidi="he-IL"/>
        </w:rPr>
        <w:footnoteReference w:id="66"/>
      </w:r>
      <w:r w:rsidR="000C7C82" w:rsidRPr="00C560D3">
        <w:rPr>
          <w:rFonts w:asciiTheme="minorHAnsi" w:eastAsia="Times New Roman" w:hAnsiTheme="minorHAnsi" w:cstheme="minorHAnsi"/>
          <w:iCs/>
          <w:color w:val="000000"/>
          <w:sz w:val="22"/>
          <w:szCs w:val="22"/>
          <w:lang w:bidi="he-IL"/>
        </w:rPr>
        <w:t xml:space="preserve"> Th</w:t>
      </w:r>
      <w:r w:rsidR="004857EF" w:rsidRPr="00C560D3">
        <w:rPr>
          <w:rFonts w:asciiTheme="minorHAnsi" w:eastAsia="Times New Roman" w:hAnsiTheme="minorHAnsi" w:cstheme="minorHAnsi"/>
          <w:iCs/>
          <w:color w:val="000000"/>
          <w:sz w:val="22"/>
          <w:szCs w:val="22"/>
          <w:lang w:bidi="he-IL"/>
        </w:rPr>
        <w:t>erefore, th</w:t>
      </w:r>
      <w:r w:rsidR="000C7C82" w:rsidRPr="00C560D3">
        <w:rPr>
          <w:rFonts w:asciiTheme="minorHAnsi" w:eastAsia="Times New Roman" w:hAnsiTheme="minorHAnsi" w:cstheme="minorHAnsi"/>
          <w:iCs/>
          <w:color w:val="000000"/>
          <w:sz w:val="22"/>
          <w:szCs w:val="22"/>
          <w:lang w:bidi="he-IL"/>
        </w:rPr>
        <w:t xml:space="preserve">is is one simple and clear definition of </w:t>
      </w:r>
      <w:r w:rsidR="00664599" w:rsidRPr="00C560D3">
        <w:rPr>
          <w:rFonts w:asciiTheme="minorHAnsi" w:eastAsia="Times New Roman" w:hAnsiTheme="minorHAnsi" w:cstheme="minorHAnsi"/>
          <w:iCs/>
          <w:color w:val="000000"/>
          <w:sz w:val="22"/>
          <w:szCs w:val="22"/>
          <w:lang w:bidi="he-IL"/>
        </w:rPr>
        <w:t>how</w:t>
      </w:r>
      <w:r w:rsidR="00D8450F" w:rsidRPr="00C560D3">
        <w:rPr>
          <w:rFonts w:asciiTheme="minorHAnsi" w:eastAsia="Times New Roman" w:hAnsiTheme="minorHAnsi" w:cstheme="minorHAnsi"/>
          <w:iCs/>
          <w:color w:val="000000"/>
          <w:sz w:val="22"/>
          <w:szCs w:val="22"/>
          <w:lang w:bidi="he-IL"/>
        </w:rPr>
        <w:t xml:space="preserve"> to define a human being</w:t>
      </w:r>
      <w:r w:rsidR="000C7C82" w:rsidRPr="00C560D3">
        <w:rPr>
          <w:rFonts w:asciiTheme="minorHAnsi" w:eastAsia="Times New Roman" w:hAnsiTheme="minorHAnsi" w:cstheme="minorHAnsi"/>
          <w:iCs/>
          <w:color w:val="000000"/>
          <w:sz w:val="22"/>
          <w:szCs w:val="22"/>
          <w:lang w:bidi="he-IL"/>
        </w:rPr>
        <w:t>. But there are others.</w:t>
      </w:r>
    </w:p>
    <w:p w14:paraId="76B232F6" w14:textId="77777777" w:rsidR="000C7C82" w:rsidRPr="00C560D3" w:rsidRDefault="000C7C82" w:rsidP="000C7C82">
      <w:pPr>
        <w:ind w:left="-567" w:right="-710"/>
        <w:jc w:val="both"/>
        <w:rPr>
          <w:rFonts w:asciiTheme="minorHAnsi" w:eastAsia="Times New Roman" w:hAnsiTheme="minorHAnsi" w:cstheme="minorHAnsi"/>
          <w:iCs/>
          <w:color w:val="000000"/>
          <w:sz w:val="22"/>
          <w:szCs w:val="22"/>
          <w:lang w:bidi="he-IL"/>
        </w:rPr>
      </w:pPr>
    </w:p>
    <w:p w14:paraId="2D59F750" w14:textId="7F400787" w:rsidR="000C7C82" w:rsidRPr="00C560D3" w:rsidRDefault="000C7C82" w:rsidP="004A5A58">
      <w:pPr>
        <w:ind w:left="-567" w:right="-710"/>
        <w:jc w:val="both"/>
        <w:rPr>
          <w:rFonts w:asciiTheme="minorHAnsi" w:eastAsia="Times New Roman" w:hAnsiTheme="minorHAnsi" w:cstheme="minorHAnsi"/>
          <w:iCs/>
          <w:color w:val="000000"/>
          <w:sz w:val="22"/>
          <w:szCs w:val="22"/>
          <w:lang w:bidi="he-IL"/>
        </w:rPr>
      </w:pPr>
      <w:r w:rsidRPr="00C560D3">
        <w:rPr>
          <w:rFonts w:asciiTheme="minorHAnsi" w:eastAsia="Times New Roman" w:hAnsiTheme="minorHAnsi" w:cstheme="minorHAnsi"/>
          <w:iCs/>
          <w:color w:val="000000"/>
          <w:sz w:val="22"/>
          <w:szCs w:val="22"/>
          <w:lang w:bidi="he-IL"/>
        </w:rPr>
        <w:tab/>
        <w:t>As was demonstrated above, some believe that what makes man unique is his a</w:t>
      </w:r>
      <w:r w:rsidR="00D8450F" w:rsidRPr="00C560D3">
        <w:rPr>
          <w:rFonts w:asciiTheme="minorHAnsi" w:eastAsia="Times New Roman" w:hAnsiTheme="minorHAnsi" w:cstheme="minorHAnsi"/>
          <w:iCs/>
          <w:color w:val="000000"/>
          <w:sz w:val="22"/>
          <w:szCs w:val="22"/>
          <w:lang w:bidi="he-IL"/>
        </w:rPr>
        <w:t>bility to speak</w:t>
      </w:r>
      <w:r w:rsidR="00F82253" w:rsidRPr="00C560D3">
        <w:rPr>
          <w:rFonts w:asciiTheme="minorHAnsi" w:eastAsia="Times New Roman" w:hAnsiTheme="minorHAnsi" w:cstheme="minorHAnsi"/>
          <w:iCs/>
          <w:color w:val="000000"/>
          <w:sz w:val="22"/>
          <w:szCs w:val="22"/>
          <w:lang w:bidi="he-IL"/>
        </w:rPr>
        <w:t xml:space="preserve"> – not </w:t>
      </w:r>
      <w:r w:rsidR="00D8450F" w:rsidRPr="00C560D3">
        <w:rPr>
          <w:rFonts w:asciiTheme="minorHAnsi" w:eastAsia="Times New Roman" w:hAnsiTheme="minorHAnsi" w:cstheme="minorHAnsi"/>
          <w:iCs/>
          <w:color w:val="000000"/>
          <w:sz w:val="22"/>
          <w:szCs w:val="22"/>
          <w:lang w:bidi="he-IL"/>
        </w:rPr>
        <w:t xml:space="preserve">merely to </w:t>
      </w:r>
      <w:r w:rsidRPr="00C560D3">
        <w:rPr>
          <w:rFonts w:asciiTheme="minorHAnsi" w:eastAsia="Times New Roman" w:hAnsiTheme="minorHAnsi" w:cstheme="minorHAnsi"/>
          <w:iCs/>
          <w:color w:val="000000"/>
          <w:sz w:val="22"/>
          <w:szCs w:val="22"/>
          <w:lang w:bidi="he-IL"/>
        </w:rPr>
        <w:t xml:space="preserve">make sounds and communicate as some animal species do, but to form </w:t>
      </w:r>
      <w:r w:rsidR="00E669AC" w:rsidRPr="00C560D3">
        <w:rPr>
          <w:rFonts w:asciiTheme="minorHAnsi" w:eastAsia="Times New Roman" w:hAnsiTheme="minorHAnsi" w:cstheme="minorHAnsi"/>
          <w:iCs/>
          <w:color w:val="000000"/>
          <w:sz w:val="22"/>
          <w:szCs w:val="22"/>
          <w:lang w:bidi="he-IL"/>
        </w:rPr>
        <w:t>ideas</w:t>
      </w:r>
      <w:r w:rsidR="00F82253" w:rsidRPr="00C560D3">
        <w:rPr>
          <w:rFonts w:asciiTheme="minorHAnsi" w:eastAsia="Times New Roman" w:hAnsiTheme="minorHAnsi" w:cstheme="minorHAnsi"/>
          <w:iCs/>
          <w:color w:val="000000"/>
          <w:sz w:val="22"/>
          <w:szCs w:val="22"/>
          <w:lang w:bidi="he-IL"/>
        </w:rPr>
        <w:t xml:space="preserve"> through </w:t>
      </w:r>
      <w:r w:rsidR="00E669AC" w:rsidRPr="00C560D3">
        <w:rPr>
          <w:rFonts w:asciiTheme="minorHAnsi" w:eastAsia="Times New Roman" w:hAnsiTheme="minorHAnsi" w:cstheme="minorHAnsi"/>
          <w:iCs/>
          <w:color w:val="000000"/>
          <w:sz w:val="22"/>
          <w:szCs w:val="22"/>
          <w:lang w:bidi="he-IL"/>
        </w:rPr>
        <w:t>words</w:t>
      </w:r>
      <w:r w:rsidR="00F82253" w:rsidRPr="00C560D3">
        <w:rPr>
          <w:rFonts w:asciiTheme="minorHAnsi" w:eastAsia="Times New Roman" w:hAnsiTheme="minorHAnsi" w:cstheme="minorHAnsi"/>
          <w:iCs/>
          <w:color w:val="000000"/>
          <w:sz w:val="22"/>
          <w:szCs w:val="22"/>
          <w:lang w:bidi="he-IL"/>
        </w:rPr>
        <w:t xml:space="preserve"> and </w:t>
      </w:r>
      <w:r w:rsidRPr="00C560D3">
        <w:rPr>
          <w:rFonts w:asciiTheme="minorHAnsi" w:eastAsia="Times New Roman" w:hAnsiTheme="minorHAnsi" w:cstheme="minorHAnsi"/>
          <w:iCs/>
          <w:color w:val="000000"/>
          <w:sz w:val="22"/>
          <w:szCs w:val="22"/>
          <w:lang w:bidi="he-IL"/>
        </w:rPr>
        <w:t>writing that articulate true communication</w:t>
      </w:r>
      <w:r w:rsidR="00771C5D" w:rsidRPr="00C560D3">
        <w:rPr>
          <w:rFonts w:asciiTheme="minorHAnsi" w:eastAsia="Times New Roman" w:hAnsiTheme="minorHAnsi" w:cstheme="minorHAnsi"/>
          <w:iCs/>
          <w:color w:val="000000"/>
          <w:sz w:val="22"/>
          <w:szCs w:val="22"/>
          <w:lang w:bidi="he-IL"/>
        </w:rPr>
        <w:t xml:space="preserve">. This is the </w:t>
      </w:r>
      <w:r w:rsidR="001D0BAC">
        <w:rPr>
          <w:rFonts w:asciiTheme="minorHAnsi" w:eastAsia="Times New Roman" w:hAnsiTheme="minorHAnsi" w:cstheme="minorHAnsi"/>
          <w:iCs/>
          <w:color w:val="000000"/>
          <w:sz w:val="22"/>
          <w:szCs w:val="22"/>
          <w:lang w:bidi="he-IL"/>
        </w:rPr>
        <w:t>G-d</w:t>
      </w:r>
      <w:r w:rsidR="00771C5D" w:rsidRPr="00C560D3">
        <w:rPr>
          <w:rFonts w:asciiTheme="minorHAnsi" w:eastAsia="Times New Roman" w:hAnsiTheme="minorHAnsi" w:cstheme="minorHAnsi"/>
          <w:iCs/>
          <w:color w:val="000000"/>
          <w:sz w:val="22"/>
          <w:szCs w:val="22"/>
          <w:lang w:bidi="he-IL"/>
        </w:rPr>
        <w:t xml:space="preserve">ly characteristic in man, as it was </w:t>
      </w:r>
      <w:r w:rsidR="001D0BAC">
        <w:rPr>
          <w:rFonts w:asciiTheme="minorHAnsi" w:eastAsia="Times New Roman" w:hAnsiTheme="minorHAnsi" w:cstheme="minorHAnsi"/>
          <w:iCs/>
          <w:color w:val="000000"/>
          <w:sz w:val="22"/>
          <w:szCs w:val="22"/>
          <w:lang w:bidi="he-IL"/>
        </w:rPr>
        <w:t>G-d</w:t>
      </w:r>
      <w:r w:rsidR="00771C5D" w:rsidRPr="00C560D3">
        <w:rPr>
          <w:rFonts w:asciiTheme="minorHAnsi" w:eastAsia="Times New Roman" w:hAnsiTheme="minorHAnsi" w:cstheme="minorHAnsi"/>
          <w:iCs/>
          <w:color w:val="000000"/>
          <w:sz w:val="22"/>
          <w:szCs w:val="22"/>
          <w:lang w:bidi="he-IL"/>
        </w:rPr>
        <w:t xml:space="preserve"> who first spoke </w:t>
      </w:r>
      <w:r w:rsidRPr="00C560D3">
        <w:rPr>
          <w:rFonts w:asciiTheme="minorHAnsi" w:eastAsia="Times New Roman" w:hAnsiTheme="minorHAnsi" w:cstheme="minorHAnsi"/>
          <w:iCs/>
          <w:color w:val="000000"/>
          <w:sz w:val="22"/>
          <w:szCs w:val="22"/>
          <w:lang w:bidi="he-IL"/>
        </w:rPr>
        <w:t>words that helped form</w:t>
      </w:r>
      <w:r w:rsidR="00771C5D" w:rsidRPr="00C560D3">
        <w:rPr>
          <w:rFonts w:asciiTheme="minorHAnsi" w:eastAsia="Times New Roman" w:hAnsiTheme="minorHAnsi" w:cstheme="minorHAnsi"/>
          <w:iCs/>
          <w:color w:val="000000"/>
          <w:sz w:val="22"/>
          <w:szCs w:val="22"/>
          <w:lang w:bidi="he-IL"/>
        </w:rPr>
        <w:t xml:space="preserve"> </w:t>
      </w:r>
      <w:r w:rsidRPr="00C560D3">
        <w:rPr>
          <w:rFonts w:asciiTheme="minorHAnsi" w:eastAsia="Times New Roman" w:hAnsiTheme="minorHAnsi" w:cstheme="minorHAnsi"/>
          <w:iCs/>
          <w:color w:val="000000"/>
          <w:sz w:val="22"/>
          <w:szCs w:val="22"/>
          <w:lang w:bidi="he-IL"/>
        </w:rPr>
        <w:t xml:space="preserve">the </w:t>
      </w:r>
      <w:r w:rsidR="00771C5D" w:rsidRPr="00C560D3">
        <w:rPr>
          <w:rFonts w:asciiTheme="minorHAnsi" w:eastAsia="Times New Roman" w:hAnsiTheme="minorHAnsi" w:cstheme="minorHAnsi"/>
          <w:iCs/>
          <w:color w:val="000000"/>
          <w:sz w:val="22"/>
          <w:szCs w:val="22"/>
          <w:lang w:bidi="he-IL"/>
        </w:rPr>
        <w:t xml:space="preserve">Creation of the universe. Thus, Onkelos defines man’s </w:t>
      </w:r>
      <w:r w:rsidR="00D8450F" w:rsidRPr="00C560D3">
        <w:rPr>
          <w:rFonts w:asciiTheme="minorHAnsi" w:eastAsia="Times New Roman" w:hAnsiTheme="minorHAnsi" w:cstheme="minorHAnsi"/>
          <w:iCs/>
          <w:color w:val="000000"/>
          <w:sz w:val="22"/>
          <w:szCs w:val="22"/>
          <w:lang w:bidi="he-IL"/>
        </w:rPr>
        <w:t xml:space="preserve">unique </w:t>
      </w:r>
      <w:r w:rsidR="00771C5D" w:rsidRPr="00C560D3">
        <w:rPr>
          <w:rFonts w:asciiTheme="minorHAnsi" w:eastAsia="Times New Roman" w:hAnsiTheme="minorHAnsi" w:cstheme="minorHAnsi"/>
          <w:iCs/>
          <w:color w:val="000000"/>
          <w:sz w:val="22"/>
          <w:szCs w:val="22"/>
          <w:lang w:bidi="he-IL"/>
        </w:rPr>
        <w:t xml:space="preserve">creation as a being </w:t>
      </w:r>
      <w:r w:rsidR="004A5A58">
        <w:rPr>
          <w:rFonts w:asciiTheme="minorHAnsi" w:eastAsia="Times New Roman" w:hAnsiTheme="minorHAnsi" w:cstheme="minorHAnsi"/>
          <w:iCs/>
          <w:color w:val="000000"/>
          <w:sz w:val="22"/>
          <w:szCs w:val="22"/>
          <w:lang w:bidi="he-IL"/>
        </w:rPr>
        <w:t>who</w:t>
      </w:r>
      <w:r w:rsidR="00771C5D" w:rsidRPr="00C560D3">
        <w:rPr>
          <w:rFonts w:asciiTheme="minorHAnsi" w:eastAsia="Times New Roman" w:hAnsiTheme="minorHAnsi" w:cstheme="minorHAnsi"/>
          <w:iCs/>
          <w:color w:val="000000"/>
          <w:sz w:val="22"/>
          <w:szCs w:val="22"/>
          <w:lang w:bidi="he-IL"/>
        </w:rPr>
        <w:t xml:space="preserve"> can speak</w:t>
      </w:r>
      <w:r w:rsidR="00F82253" w:rsidRPr="00C560D3">
        <w:rPr>
          <w:rFonts w:asciiTheme="minorHAnsi" w:eastAsia="Times New Roman" w:hAnsiTheme="minorHAnsi" w:cstheme="minorHAnsi"/>
          <w:iCs/>
          <w:color w:val="000000"/>
          <w:sz w:val="22"/>
          <w:szCs w:val="22"/>
          <w:lang w:bidi="he-IL"/>
        </w:rPr>
        <w:t>.</w:t>
      </w:r>
      <w:r w:rsidR="00771C5D" w:rsidRPr="00C560D3">
        <w:rPr>
          <w:rStyle w:val="FootnoteReference"/>
          <w:rFonts w:asciiTheme="minorHAnsi" w:eastAsia="Times New Roman" w:hAnsiTheme="minorHAnsi" w:cstheme="minorHAnsi"/>
          <w:iCs/>
          <w:color w:val="000000"/>
          <w:sz w:val="22"/>
          <w:szCs w:val="22"/>
          <w:lang w:bidi="he-IL"/>
        </w:rPr>
        <w:footnoteReference w:id="67"/>
      </w:r>
      <w:r w:rsidR="00771C5D" w:rsidRPr="00C560D3">
        <w:rPr>
          <w:rFonts w:asciiTheme="minorHAnsi" w:eastAsia="Times New Roman" w:hAnsiTheme="minorHAnsi" w:cstheme="minorHAnsi"/>
          <w:iCs/>
          <w:color w:val="000000"/>
          <w:sz w:val="22"/>
          <w:szCs w:val="22"/>
          <w:lang w:bidi="he-IL"/>
        </w:rPr>
        <w:t xml:space="preserve"> This unique characteristic of speech was also seen above in the </w:t>
      </w:r>
      <w:r w:rsidR="00776D37" w:rsidRPr="00C560D3">
        <w:rPr>
          <w:rFonts w:asciiTheme="minorHAnsi" w:eastAsia="Times New Roman" w:hAnsiTheme="minorHAnsi" w:cstheme="minorHAnsi"/>
          <w:iCs/>
          <w:color w:val="000000"/>
          <w:sz w:val="22"/>
          <w:szCs w:val="22"/>
          <w:lang w:bidi="he-IL"/>
        </w:rPr>
        <w:t>definition</w:t>
      </w:r>
      <w:r w:rsidR="00771C5D" w:rsidRPr="00C560D3">
        <w:rPr>
          <w:rFonts w:asciiTheme="minorHAnsi" w:eastAsia="Times New Roman" w:hAnsiTheme="minorHAnsi" w:cstheme="minorHAnsi"/>
          <w:iCs/>
          <w:color w:val="000000"/>
          <w:sz w:val="22"/>
          <w:szCs w:val="22"/>
          <w:lang w:bidi="he-IL"/>
        </w:rPr>
        <w:t xml:space="preserve"> of man by Rabbi Judah Loeb</w:t>
      </w:r>
      <w:r w:rsidR="00771C5D" w:rsidRPr="00C560D3">
        <w:rPr>
          <w:rStyle w:val="FootnoteReference"/>
          <w:rFonts w:asciiTheme="minorHAnsi" w:eastAsia="Times New Roman" w:hAnsiTheme="minorHAnsi" w:cstheme="minorHAnsi"/>
          <w:iCs/>
          <w:color w:val="000000"/>
          <w:sz w:val="22"/>
          <w:szCs w:val="22"/>
          <w:lang w:bidi="he-IL"/>
        </w:rPr>
        <w:footnoteReference w:id="68"/>
      </w:r>
      <w:r w:rsidR="00771C5D" w:rsidRPr="00C560D3">
        <w:rPr>
          <w:rFonts w:asciiTheme="minorHAnsi" w:eastAsia="Times New Roman" w:hAnsiTheme="minorHAnsi" w:cstheme="minorHAnsi"/>
          <w:iCs/>
          <w:color w:val="000000"/>
          <w:sz w:val="22"/>
          <w:szCs w:val="22"/>
          <w:lang w:bidi="he-IL"/>
        </w:rPr>
        <w:t xml:space="preserve"> and Maharsha</w:t>
      </w:r>
      <w:r w:rsidR="00F82253" w:rsidRPr="00C560D3">
        <w:rPr>
          <w:rFonts w:asciiTheme="minorHAnsi" w:eastAsia="Times New Roman" w:hAnsiTheme="minorHAnsi" w:cstheme="minorHAnsi"/>
          <w:iCs/>
          <w:color w:val="000000"/>
          <w:sz w:val="22"/>
          <w:szCs w:val="22"/>
          <w:lang w:bidi="he-IL"/>
        </w:rPr>
        <w:t>.</w:t>
      </w:r>
      <w:r w:rsidR="00771C5D" w:rsidRPr="00C560D3">
        <w:rPr>
          <w:rStyle w:val="FootnoteReference"/>
          <w:rFonts w:asciiTheme="minorHAnsi" w:eastAsia="Times New Roman" w:hAnsiTheme="minorHAnsi" w:cstheme="minorHAnsi"/>
          <w:iCs/>
          <w:color w:val="000000"/>
          <w:sz w:val="22"/>
          <w:szCs w:val="22"/>
          <w:lang w:bidi="he-IL"/>
        </w:rPr>
        <w:footnoteReference w:id="69"/>
      </w:r>
    </w:p>
    <w:p w14:paraId="6F7179EC" w14:textId="77777777" w:rsidR="00776D37" w:rsidRPr="00C560D3" w:rsidRDefault="00776D37" w:rsidP="00771C5D">
      <w:pPr>
        <w:ind w:left="-567" w:right="-710"/>
        <w:jc w:val="both"/>
        <w:rPr>
          <w:rFonts w:asciiTheme="minorHAnsi" w:eastAsia="Times New Roman" w:hAnsiTheme="minorHAnsi" w:cstheme="minorHAnsi"/>
          <w:iCs/>
          <w:color w:val="000000"/>
          <w:sz w:val="22"/>
          <w:szCs w:val="22"/>
          <w:rtl/>
          <w:lang w:bidi="he-IL"/>
        </w:rPr>
      </w:pPr>
    </w:p>
    <w:p w14:paraId="6F5F45F9" w14:textId="09F0290A" w:rsidR="00D70A00" w:rsidRPr="00C560D3" w:rsidRDefault="00D70A00" w:rsidP="00F82253">
      <w:pPr>
        <w:ind w:left="-567" w:right="-710"/>
        <w:jc w:val="both"/>
        <w:rPr>
          <w:rFonts w:asciiTheme="minorHAnsi" w:eastAsia="Times New Roman" w:hAnsiTheme="minorHAnsi" w:cstheme="minorHAnsi"/>
          <w:color w:val="000000"/>
          <w:sz w:val="22"/>
          <w:szCs w:val="22"/>
          <w:lang w:bidi="he-IL"/>
        </w:rPr>
      </w:pPr>
      <w:r w:rsidRPr="00C560D3">
        <w:rPr>
          <w:rFonts w:asciiTheme="minorHAnsi" w:eastAsia="Times New Roman" w:hAnsiTheme="minorHAnsi" w:cstheme="minorHAnsi"/>
          <w:color w:val="000000"/>
          <w:sz w:val="22"/>
          <w:szCs w:val="22"/>
          <w:lang w:bidi="he-IL"/>
        </w:rPr>
        <w:tab/>
      </w:r>
      <w:r w:rsidR="00776D37" w:rsidRPr="00C560D3">
        <w:rPr>
          <w:rFonts w:asciiTheme="minorHAnsi" w:eastAsia="Times New Roman" w:hAnsiTheme="minorHAnsi" w:cstheme="minorHAnsi"/>
          <w:color w:val="000000"/>
          <w:sz w:val="22"/>
          <w:szCs w:val="22"/>
          <w:lang w:bidi="he-IL"/>
        </w:rPr>
        <w:t xml:space="preserve">Other commentaries assign a different characteristic of man that makes him </w:t>
      </w:r>
      <w:r w:rsidR="00D8450F" w:rsidRPr="00C560D3">
        <w:rPr>
          <w:rFonts w:asciiTheme="minorHAnsi" w:eastAsia="Times New Roman" w:hAnsiTheme="minorHAnsi" w:cstheme="minorHAnsi"/>
          <w:color w:val="000000"/>
          <w:sz w:val="22"/>
          <w:szCs w:val="22"/>
          <w:lang w:bidi="he-IL"/>
        </w:rPr>
        <w:t>distinctive</w:t>
      </w:r>
      <w:r w:rsidR="00776D37" w:rsidRPr="00C560D3">
        <w:rPr>
          <w:rFonts w:asciiTheme="minorHAnsi" w:eastAsia="Times New Roman" w:hAnsiTheme="minorHAnsi" w:cstheme="minorHAnsi"/>
          <w:color w:val="000000"/>
          <w:sz w:val="22"/>
          <w:szCs w:val="22"/>
          <w:lang w:bidi="he-IL"/>
        </w:rPr>
        <w:t xml:space="preserve"> from all other species and also make</w:t>
      </w:r>
      <w:r w:rsidR="00D8450F" w:rsidRPr="00C560D3">
        <w:rPr>
          <w:rFonts w:asciiTheme="minorHAnsi" w:eastAsia="Times New Roman" w:hAnsiTheme="minorHAnsi" w:cstheme="minorHAnsi"/>
          <w:color w:val="000000"/>
          <w:sz w:val="22"/>
          <w:szCs w:val="22"/>
          <w:lang w:bidi="he-IL"/>
        </w:rPr>
        <w:t>s</w:t>
      </w:r>
      <w:r w:rsidR="00776D37" w:rsidRPr="00C560D3">
        <w:rPr>
          <w:rFonts w:asciiTheme="minorHAnsi" w:eastAsia="Times New Roman" w:hAnsiTheme="minorHAnsi" w:cstheme="minorHAnsi"/>
          <w:color w:val="000000"/>
          <w:sz w:val="22"/>
          <w:szCs w:val="22"/>
          <w:lang w:bidi="he-IL"/>
        </w:rPr>
        <w:t xml:space="preserve"> man </w:t>
      </w:r>
      <w:r w:rsidR="001D0BAC">
        <w:rPr>
          <w:rFonts w:asciiTheme="minorHAnsi" w:eastAsia="Times New Roman" w:hAnsiTheme="minorHAnsi" w:cstheme="minorHAnsi"/>
          <w:color w:val="000000"/>
          <w:sz w:val="22"/>
          <w:szCs w:val="22"/>
          <w:lang w:bidi="he-IL"/>
        </w:rPr>
        <w:t>G-d</w:t>
      </w:r>
      <w:r w:rsidR="00776D37" w:rsidRPr="00C560D3">
        <w:rPr>
          <w:rFonts w:asciiTheme="minorHAnsi" w:eastAsia="Times New Roman" w:hAnsiTheme="minorHAnsi" w:cstheme="minorHAnsi"/>
          <w:color w:val="000000"/>
          <w:sz w:val="22"/>
          <w:szCs w:val="22"/>
          <w:lang w:bidi="he-IL"/>
        </w:rPr>
        <w:t>ly. While animals have no true moral choices and act mainly upon inborn instincts, angels can only do goo</w:t>
      </w:r>
      <w:r w:rsidR="00D8450F" w:rsidRPr="00C560D3">
        <w:rPr>
          <w:rFonts w:asciiTheme="minorHAnsi" w:eastAsia="Times New Roman" w:hAnsiTheme="minorHAnsi" w:cstheme="minorHAnsi"/>
          <w:color w:val="000000"/>
          <w:sz w:val="22"/>
          <w:szCs w:val="22"/>
          <w:lang w:bidi="he-IL"/>
        </w:rPr>
        <w:t>d</w:t>
      </w:r>
      <w:r w:rsidR="00776D37" w:rsidRPr="00C560D3">
        <w:rPr>
          <w:rFonts w:asciiTheme="minorHAnsi" w:eastAsia="Times New Roman" w:hAnsiTheme="minorHAnsi" w:cstheme="minorHAnsi"/>
          <w:color w:val="000000"/>
          <w:sz w:val="22"/>
          <w:szCs w:val="22"/>
          <w:lang w:bidi="he-IL"/>
        </w:rPr>
        <w:t xml:space="preserve"> and </w:t>
      </w:r>
      <w:r w:rsidR="001D0BAC">
        <w:rPr>
          <w:rFonts w:asciiTheme="minorHAnsi" w:eastAsia="Times New Roman" w:hAnsiTheme="minorHAnsi" w:cstheme="minorHAnsi"/>
          <w:color w:val="000000"/>
          <w:sz w:val="22"/>
          <w:szCs w:val="22"/>
          <w:lang w:bidi="he-IL"/>
        </w:rPr>
        <w:t>G-d</w:t>
      </w:r>
      <w:r w:rsidR="00776D37" w:rsidRPr="00C560D3">
        <w:rPr>
          <w:rFonts w:asciiTheme="minorHAnsi" w:eastAsia="Times New Roman" w:hAnsiTheme="minorHAnsi" w:cstheme="minorHAnsi"/>
          <w:color w:val="000000"/>
          <w:sz w:val="22"/>
          <w:szCs w:val="22"/>
          <w:lang w:bidi="he-IL"/>
        </w:rPr>
        <w:t xml:space="preserve">’s will. </w:t>
      </w:r>
      <w:r w:rsidR="00E977EA" w:rsidRPr="00C560D3">
        <w:rPr>
          <w:rFonts w:asciiTheme="minorHAnsi" w:eastAsia="Times New Roman" w:hAnsiTheme="minorHAnsi" w:cstheme="minorHAnsi"/>
          <w:color w:val="000000"/>
          <w:sz w:val="22"/>
          <w:szCs w:val="22"/>
          <w:lang w:bidi="he-IL"/>
        </w:rPr>
        <w:t>Only the human being</w:t>
      </w:r>
      <w:r w:rsidR="00776D37" w:rsidRPr="00C560D3">
        <w:rPr>
          <w:rFonts w:asciiTheme="minorHAnsi" w:eastAsia="Times New Roman" w:hAnsiTheme="minorHAnsi" w:cstheme="minorHAnsi"/>
          <w:color w:val="000000"/>
          <w:sz w:val="22"/>
          <w:szCs w:val="22"/>
          <w:lang w:bidi="he-IL"/>
        </w:rPr>
        <w:t xml:space="preserve"> has </w:t>
      </w:r>
      <w:r w:rsidR="00D8450F" w:rsidRPr="00C560D3">
        <w:rPr>
          <w:rFonts w:asciiTheme="minorHAnsi" w:eastAsia="Times New Roman" w:hAnsiTheme="minorHAnsi" w:cstheme="minorHAnsi"/>
          <w:color w:val="000000"/>
          <w:sz w:val="22"/>
          <w:szCs w:val="22"/>
          <w:lang w:bidi="he-IL"/>
        </w:rPr>
        <w:t xml:space="preserve">true </w:t>
      </w:r>
      <w:r w:rsidR="00776D37" w:rsidRPr="00C560D3">
        <w:rPr>
          <w:rFonts w:asciiTheme="minorHAnsi" w:eastAsia="Times New Roman" w:hAnsiTheme="minorHAnsi" w:cstheme="minorHAnsi"/>
          <w:color w:val="000000"/>
          <w:sz w:val="22"/>
          <w:szCs w:val="22"/>
          <w:lang w:bidi="he-IL"/>
        </w:rPr>
        <w:t xml:space="preserve">free will and can decide to act morally or immorally. </w:t>
      </w:r>
      <w:r w:rsidR="00E977EA" w:rsidRPr="00C560D3">
        <w:rPr>
          <w:rFonts w:asciiTheme="minorHAnsi" w:eastAsia="Times New Roman" w:hAnsiTheme="minorHAnsi" w:cstheme="minorHAnsi"/>
          <w:color w:val="000000"/>
          <w:sz w:val="22"/>
          <w:szCs w:val="22"/>
          <w:lang w:bidi="he-IL"/>
        </w:rPr>
        <w:t>That is how Seforno distinguishes man</w:t>
      </w:r>
      <w:r w:rsidR="00F82253" w:rsidRPr="00C560D3">
        <w:rPr>
          <w:rFonts w:asciiTheme="minorHAnsi" w:eastAsia="Times New Roman" w:hAnsiTheme="minorHAnsi" w:cstheme="minorHAnsi"/>
          <w:color w:val="000000"/>
          <w:sz w:val="22"/>
          <w:szCs w:val="22"/>
          <w:lang w:bidi="he-IL"/>
        </w:rPr>
        <w:t>.</w:t>
      </w:r>
      <w:r w:rsidR="00E977EA" w:rsidRPr="00C560D3">
        <w:rPr>
          <w:rStyle w:val="FootnoteReference"/>
          <w:rFonts w:asciiTheme="minorHAnsi" w:eastAsia="Times New Roman" w:hAnsiTheme="minorHAnsi" w:cstheme="minorHAnsi"/>
          <w:color w:val="000000"/>
          <w:sz w:val="22"/>
          <w:szCs w:val="22"/>
          <w:lang w:bidi="he-IL"/>
        </w:rPr>
        <w:footnoteReference w:id="70"/>
      </w:r>
      <w:r w:rsidR="00E977EA" w:rsidRPr="00C560D3">
        <w:rPr>
          <w:rFonts w:asciiTheme="minorHAnsi" w:eastAsia="Times New Roman" w:hAnsiTheme="minorHAnsi" w:cstheme="minorHAnsi"/>
          <w:color w:val="000000"/>
          <w:sz w:val="22"/>
          <w:szCs w:val="22"/>
          <w:lang w:bidi="he-IL"/>
        </w:rPr>
        <w:t xml:space="preserve"> Rashi and Seforno, in commenting on a different verse, also articulate this characteristic – the knowled</w:t>
      </w:r>
      <w:r w:rsidR="004C6CB5" w:rsidRPr="00C560D3">
        <w:rPr>
          <w:rFonts w:asciiTheme="minorHAnsi" w:eastAsia="Times New Roman" w:hAnsiTheme="minorHAnsi" w:cstheme="minorHAnsi"/>
          <w:color w:val="000000"/>
          <w:sz w:val="22"/>
          <w:szCs w:val="22"/>
          <w:lang w:bidi="he-IL"/>
        </w:rPr>
        <w:t>g</w:t>
      </w:r>
      <w:r w:rsidR="00E977EA" w:rsidRPr="00C560D3">
        <w:rPr>
          <w:rFonts w:asciiTheme="minorHAnsi" w:eastAsia="Times New Roman" w:hAnsiTheme="minorHAnsi" w:cstheme="minorHAnsi"/>
          <w:color w:val="000000"/>
          <w:sz w:val="22"/>
          <w:szCs w:val="22"/>
          <w:lang w:bidi="he-IL"/>
        </w:rPr>
        <w:t xml:space="preserve">e of good and evil </w:t>
      </w:r>
      <w:r w:rsidR="00D8450F" w:rsidRPr="00C560D3">
        <w:rPr>
          <w:rFonts w:asciiTheme="minorHAnsi" w:eastAsia="Times New Roman" w:hAnsiTheme="minorHAnsi" w:cstheme="minorHAnsi"/>
          <w:color w:val="000000"/>
          <w:sz w:val="22"/>
          <w:szCs w:val="22"/>
          <w:lang w:bidi="he-IL"/>
        </w:rPr>
        <w:t xml:space="preserve">and to act upon that knowledge </w:t>
      </w:r>
      <w:r w:rsidR="00E977EA" w:rsidRPr="00C560D3">
        <w:rPr>
          <w:rFonts w:asciiTheme="minorHAnsi" w:eastAsia="Times New Roman" w:hAnsiTheme="minorHAnsi" w:cstheme="minorHAnsi"/>
          <w:color w:val="000000"/>
          <w:sz w:val="22"/>
          <w:szCs w:val="22"/>
          <w:lang w:bidi="he-IL"/>
        </w:rPr>
        <w:t xml:space="preserve">– as what makes man </w:t>
      </w:r>
      <w:r w:rsidR="001D0BAC">
        <w:rPr>
          <w:rFonts w:asciiTheme="minorHAnsi" w:eastAsia="Times New Roman" w:hAnsiTheme="minorHAnsi" w:cstheme="minorHAnsi"/>
          <w:color w:val="000000"/>
          <w:sz w:val="22"/>
          <w:szCs w:val="22"/>
          <w:lang w:bidi="he-IL"/>
        </w:rPr>
        <w:t>G-d</w:t>
      </w:r>
      <w:r w:rsidR="00E977EA" w:rsidRPr="00C560D3">
        <w:rPr>
          <w:rFonts w:asciiTheme="minorHAnsi" w:eastAsia="Times New Roman" w:hAnsiTheme="minorHAnsi" w:cstheme="minorHAnsi"/>
          <w:color w:val="000000"/>
          <w:sz w:val="22"/>
          <w:szCs w:val="22"/>
          <w:lang w:bidi="he-IL"/>
        </w:rPr>
        <w:t>ly and unique in the world</w:t>
      </w:r>
      <w:r w:rsidR="00F82253" w:rsidRPr="00C560D3">
        <w:rPr>
          <w:rFonts w:asciiTheme="minorHAnsi" w:eastAsia="Times New Roman" w:hAnsiTheme="minorHAnsi" w:cstheme="minorHAnsi"/>
          <w:color w:val="000000"/>
          <w:sz w:val="22"/>
          <w:szCs w:val="22"/>
          <w:lang w:bidi="he-IL"/>
        </w:rPr>
        <w:t>.</w:t>
      </w:r>
      <w:r w:rsidR="00E977EA" w:rsidRPr="00C560D3">
        <w:rPr>
          <w:rStyle w:val="FootnoteReference"/>
          <w:rFonts w:asciiTheme="minorHAnsi" w:eastAsia="Times New Roman" w:hAnsiTheme="minorHAnsi" w:cstheme="minorHAnsi"/>
          <w:color w:val="000000"/>
          <w:sz w:val="22"/>
          <w:szCs w:val="22"/>
          <w:lang w:bidi="he-IL"/>
        </w:rPr>
        <w:footnoteReference w:id="71"/>
      </w:r>
    </w:p>
    <w:p w14:paraId="350C4962" w14:textId="77777777" w:rsidR="004C6CB5" w:rsidRPr="00C560D3" w:rsidRDefault="004C6CB5" w:rsidP="00776D37">
      <w:pPr>
        <w:ind w:left="-567" w:right="-710"/>
        <w:jc w:val="both"/>
        <w:rPr>
          <w:rFonts w:asciiTheme="minorHAnsi" w:eastAsia="Times New Roman" w:hAnsiTheme="minorHAnsi" w:cstheme="minorHAnsi"/>
          <w:color w:val="000000"/>
          <w:sz w:val="22"/>
          <w:szCs w:val="22"/>
          <w:lang w:bidi="he-IL"/>
        </w:rPr>
      </w:pPr>
    </w:p>
    <w:p w14:paraId="33680C0B" w14:textId="3DA0BBD8" w:rsidR="004C6CB5" w:rsidRPr="00C560D3" w:rsidRDefault="004C6CB5" w:rsidP="00F82253">
      <w:pPr>
        <w:ind w:left="-567" w:right="-710"/>
        <w:jc w:val="both"/>
        <w:rPr>
          <w:rFonts w:asciiTheme="minorHAnsi" w:eastAsia="Times New Roman" w:hAnsiTheme="minorHAnsi" w:cstheme="minorHAnsi"/>
          <w:color w:val="000000"/>
          <w:sz w:val="22"/>
          <w:szCs w:val="22"/>
          <w:lang w:bidi="he-IL"/>
        </w:rPr>
      </w:pPr>
      <w:r w:rsidRPr="00C560D3">
        <w:rPr>
          <w:rFonts w:asciiTheme="minorHAnsi" w:eastAsia="Times New Roman" w:hAnsiTheme="minorHAnsi" w:cstheme="minorHAnsi"/>
          <w:color w:val="000000"/>
          <w:sz w:val="22"/>
          <w:szCs w:val="22"/>
          <w:lang w:bidi="he-IL"/>
        </w:rPr>
        <w:tab/>
        <w:t>One commentary discusses this issue at length</w:t>
      </w:r>
      <w:r w:rsidR="00C1725B" w:rsidRPr="00C560D3">
        <w:rPr>
          <w:rStyle w:val="FootnoteReference"/>
          <w:rFonts w:asciiTheme="minorHAnsi" w:eastAsia="Times New Roman" w:hAnsiTheme="minorHAnsi" w:cstheme="minorHAnsi"/>
          <w:color w:val="000000"/>
          <w:sz w:val="22"/>
          <w:szCs w:val="22"/>
          <w:lang w:bidi="he-IL"/>
        </w:rPr>
        <w:footnoteReference w:id="72"/>
      </w:r>
      <w:r w:rsidRPr="00C560D3">
        <w:rPr>
          <w:rFonts w:asciiTheme="minorHAnsi" w:eastAsia="Times New Roman" w:hAnsiTheme="minorHAnsi" w:cstheme="minorHAnsi"/>
          <w:color w:val="000000"/>
          <w:sz w:val="22"/>
          <w:szCs w:val="22"/>
          <w:lang w:bidi="he-IL"/>
        </w:rPr>
        <w:t xml:space="preserve"> and says that each person is defined by a combination of thoughts, </w:t>
      </w:r>
      <w:r w:rsidR="006553B1" w:rsidRPr="00C560D3">
        <w:rPr>
          <w:rFonts w:asciiTheme="minorHAnsi" w:eastAsia="Times New Roman" w:hAnsiTheme="minorHAnsi" w:cstheme="minorHAnsi"/>
          <w:color w:val="000000"/>
          <w:sz w:val="22"/>
          <w:szCs w:val="22"/>
          <w:lang w:bidi="he-IL"/>
        </w:rPr>
        <w:t>speech,</w:t>
      </w:r>
      <w:r w:rsidRPr="00C560D3">
        <w:rPr>
          <w:rFonts w:asciiTheme="minorHAnsi" w:eastAsia="Times New Roman" w:hAnsiTheme="minorHAnsi" w:cstheme="minorHAnsi"/>
          <w:color w:val="000000"/>
          <w:sz w:val="22"/>
          <w:szCs w:val="22"/>
          <w:lang w:bidi="he-IL"/>
        </w:rPr>
        <w:t xml:space="preserve"> and actions. Part of man’s soul is the animal </w:t>
      </w:r>
      <w:r w:rsidR="00E669AC" w:rsidRPr="00C560D3">
        <w:rPr>
          <w:rFonts w:asciiTheme="minorHAnsi" w:eastAsia="Times New Roman" w:hAnsiTheme="minorHAnsi" w:cstheme="minorHAnsi"/>
          <w:color w:val="000000"/>
          <w:sz w:val="22"/>
          <w:szCs w:val="22"/>
          <w:lang w:bidi="he-IL"/>
        </w:rPr>
        <w:t>forces</w:t>
      </w:r>
      <w:r w:rsidRPr="00C560D3">
        <w:rPr>
          <w:rFonts w:asciiTheme="minorHAnsi" w:eastAsia="Times New Roman" w:hAnsiTheme="minorHAnsi" w:cstheme="minorHAnsi"/>
          <w:color w:val="000000"/>
          <w:sz w:val="22"/>
          <w:szCs w:val="22"/>
          <w:lang w:bidi="he-IL"/>
        </w:rPr>
        <w:t xml:space="preserve"> i</w:t>
      </w:r>
      <w:r w:rsidR="00916AE0" w:rsidRPr="00C560D3">
        <w:rPr>
          <w:rFonts w:asciiTheme="minorHAnsi" w:eastAsia="Times New Roman" w:hAnsiTheme="minorHAnsi" w:cstheme="minorHAnsi"/>
          <w:color w:val="000000"/>
          <w:sz w:val="22"/>
          <w:szCs w:val="22"/>
          <w:lang w:bidi="he-IL"/>
        </w:rPr>
        <w:t>n</w:t>
      </w:r>
      <w:r w:rsidRPr="00C560D3">
        <w:rPr>
          <w:rFonts w:asciiTheme="minorHAnsi" w:eastAsia="Times New Roman" w:hAnsiTheme="minorHAnsi" w:cstheme="minorHAnsi"/>
          <w:color w:val="000000"/>
          <w:sz w:val="22"/>
          <w:szCs w:val="22"/>
          <w:lang w:bidi="he-IL"/>
        </w:rPr>
        <w:t>side of him</w:t>
      </w:r>
      <w:r w:rsidR="00C1725B" w:rsidRPr="00C560D3">
        <w:rPr>
          <w:rFonts w:asciiTheme="minorHAnsi" w:eastAsia="Times New Roman" w:hAnsiTheme="minorHAnsi" w:cstheme="minorHAnsi"/>
          <w:color w:val="000000"/>
          <w:sz w:val="22"/>
          <w:szCs w:val="22"/>
          <w:lang w:bidi="he-IL"/>
        </w:rPr>
        <w:t xml:space="preserve">. He </w:t>
      </w:r>
      <w:r w:rsidR="00664599" w:rsidRPr="00C560D3">
        <w:rPr>
          <w:rFonts w:asciiTheme="minorHAnsi" w:eastAsia="Times New Roman" w:hAnsiTheme="minorHAnsi" w:cstheme="minorHAnsi"/>
          <w:color w:val="000000"/>
          <w:sz w:val="22"/>
          <w:szCs w:val="22"/>
          <w:lang w:bidi="he-IL"/>
        </w:rPr>
        <w:t xml:space="preserve">is </w:t>
      </w:r>
      <w:r w:rsidR="00F82253" w:rsidRPr="00C560D3">
        <w:rPr>
          <w:rFonts w:asciiTheme="minorHAnsi" w:eastAsia="Times New Roman" w:hAnsiTheme="minorHAnsi" w:cstheme="minorHAnsi"/>
          <w:color w:val="000000"/>
          <w:sz w:val="22"/>
          <w:szCs w:val="22"/>
          <w:lang w:bidi="he-IL"/>
        </w:rPr>
        <w:t xml:space="preserve">also </w:t>
      </w:r>
      <w:r w:rsidR="00664599" w:rsidRPr="00C560D3">
        <w:rPr>
          <w:rFonts w:asciiTheme="minorHAnsi" w:eastAsia="Times New Roman" w:hAnsiTheme="minorHAnsi" w:cstheme="minorHAnsi"/>
          <w:color w:val="000000"/>
          <w:sz w:val="22"/>
          <w:szCs w:val="22"/>
          <w:lang w:bidi="he-IL"/>
        </w:rPr>
        <w:t xml:space="preserve">composed of </w:t>
      </w:r>
      <w:r w:rsidR="00C1725B" w:rsidRPr="00C560D3">
        <w:rPr>
          <w:rFonts w:asciiTheme="minorHAnsi" w:eastAsia="Times New Roman" w:hAnsiTheme="minorHAnsi" w:cstheme="minorHAnsi"/>
          <w:color w:val="000000"/>
          <w:sz w:val="22"/>
          <w:szCs w:val="22"/>
          <w:lang w:bidi="he-IL"/>
        </w:rPr>
        <w:t xml:space="preserve">some </w:t>
      </w:r>
      <w:r w:rsidR="00916AE0" w:rsidRPr="00C560D3">
        <w:rPr>
          <w:rFonts w:asciiTheme="minorHAnsi" w:eastAsia="Times New Roman" w:hAnsiTheme="minorHAnsi" w:cstheme="minorHAnsi"/>
          <w:color w:val="000000"/>
          <w:sz w:val="22"/>
          <w:szCs w:val="22"/>
          <w:lang w:bidi="he-IL"/>
        </w:rPr>
        <w:t>forces</w:t>
      </w:r>
      <w:r w:rsidR="00C1725B" w:rsidRPr="00C560D3">
        <w:rPr>
          <w:rFonts w:asciiTheme="minorHAnsi" w:eastAsia="Times New Roman" w:hAnsiTheme="minorHAnsi" w:cstheme="minorHAnsi"/>
          <w:color w:val="000000"/>
          <w:sz w:val="22"/>
          <w:szCs w:val="22"/>
          <w:lang w:bidi="he-IL"/>
        </w:rPr>
        <w:t xml:space="preserve"> similar to those within plants (</w:t>
      </w:r>
      <w:r w:rsidR="00664599" w:rsidRPr="00C560D3">
        <w:rPr>
          <w:rFonts w:asciiTheme="minorHAnsi" w:eastAsia="Times New Roman" w:hAnsiTheme="minorHAnsi" w:cstheme="minorHAnsi"/>
          <w:color w:val="000000"/>
          <w:sz w:val="22"/>
          <w:szCs w:val="22"/>
          <w:lang w:bidi="he-IL"/>
        </w:rPr>
        <w:t xml:space="preserve">the </w:t>
      </w:r>
      <w:r w:rsidR="00C1725B" w:rsidRPr="00C560D3">
        <w:rPr>
          <w:rFonts w:asciiTheme="minorHAnsi" w:eastAsia="Times New Roman" w:hAnsiTheme="minorHAnsi" w:cstheme="minorHAnsi"/>
          <w:color w:val="000000"/>
          <w:sz w:val="22"/>
          <w:szCs w:val="22"/>
          <w:lang w:bidi="he-IL"/>
        </w:rPr>
        <w:t xml:space="preserve">desire for nourishment and to live, for example). </w:t>
      </w:r>
      <w:r w:rsidR="00A0761C" w:rsidRPr="00C560D3">
        <w:rPr>
          <w:rFonts w:asciiTheme="minorHAnsi" w:eastAsia="Times New Roman" w:hAnsiTheme="minorHAnsi" w:cstheme="minorHAnsi"/>
          <w:color w:val="000000"/>
          <w:sz w:val="22"/>
          <w:szCs w:val="22"/>
          <w:lang w:bidi="he-IL"/>
        </w:rPr>
        <w:t>But a</w:t>
      </w:r>
      <w:r w:rsidR="00F82253" w:rsidRPr="00C560D3">
        <w:rPr>
          <w:rFonts w:asciiTheme="minorHAnsi" w:eastAsia="Times New Roman" w:hAnsiTheme="minorHAnsi" w:cstheme="minorHAnsi"/>
          <w:color w:val="000000"/>
          <w:sz w:val="22"/>
          <w:szCs w:val="22"/>
          <w:lang w:bidi="he-IL"/>
        </w:rPr>
        <w:t>nother</w:t>
      </w:r>
      <w:r w:rsidR="00916AE0" w:rsidRPr="00C560D3">
        <w:rPr>
          <w:rFonts w:asciiTheme="minorHAnsi" w:eastAsia="Times New Roman" w:hAnsiTheme="minorHAnsi" w:cstheme="minorHAnsi"/>
          <w:color w:val="000000"/>
          <w:sz w:val="22"/>
          <w:szCs w:val="22"/>
          <w:lang w:bidi="he-IL"/>
        </w:rPr>
        <w:t xml:space="preserve"> force </w:t>
      </w:r>
      <w:r w:rsidR="00F82253" w:rsidRPr="00C560D3">
        <w:rPr>
          <w:rFonts w:asciiTheme="minorHAnsi" w:eastAsia="Times New Roman" w:hAnsiTheme="minorHAnsi" w:cstheme="minorHAnsi"/>
          <w:color w:val="000000"/>
          <w:sz w:val="22"/>
          <w:szCs w:val="22"/>
          <w:lang w:bidi="he-IL"/>
        </w:rPr>
        <w:t xml:space="preserve">is his </w:t>
      </w:r>
      <w:r w:rsidR="00916AE0" w:rsidRPr="00C560D3">
        <w:rPr>
          <w:rFonts w:asciiTheme="minorHAnsi" w:eastAsia="Times New Roman" w:hAnsiTheme="minorHAnsi" w:cstheme="minorHAnsi"/>
          <w:color w:val="000000"/>
          <w:sz w:val="22"/>
          <w:szCs w:val="22"/>
          <w:lang w:bidi="he-IL"/>
        </w:rPr>
        <w:t xml:space="preserve">unique human intelligence. All </w:t>
      </w:r>
      <w:r w:rsidR="00F82253" w:rsidRPr="00C560D3">
        <w:rPr>
          <w:rFonts w:asciiTheme="minorHAnsi" w:eastAsia="Times New Roman" w:hAnsiTheme="minorHAnsi" w:cstheme="minorHAnsi"/>
          <w:color w:val="000000"/>
          <w:sz w:val="22"/>
          <w:szCs w:val="22"/>
          <w:lang w:bidi="he-IL"/>
        </w:rPr>
        <w:t xml:space="preserve">these forces </w:t>
      </w:r>
      <w:r w:rsidR="00916AE0" w:rsidRPr="00C560D3">
        <w:rPr>
          <w:rFonts w:asciiTheme="minorHAnsi" w:eastAsia="Times New Roman" w:hAnsiTheme="minorHAnsi" w:cstheme="minorHAnsi"/>
          <w:color w:val="000000"/>
          <w:sz w:val="22"/>
          <w:szCs w:val="22"/>
          <w:lang w:bidi="he-IL"/>
        </w:rPr>
        <w:t xml:space="preserve">combine to form man. However, it is man’s superior intelligence </w:t>
      </w:r>
      <w:r w:rsidR="00E669AC" w:rsidRPr="00C560D3">
        <w:rPr>
          <w:rFonts w:asciiTheme="minorHAnsi" w:eastAsia="Times New Roman" w:hAnsiTheme="minorHAnsi" w:cstheme="minorHAnsi"/>
          <w:color w:val="000000"/>
          <w:sz w:val="22"/>
          <w:szCs w:val="22"/>
          <w:lang w:bidi="he-IL"/>
        </w:rPr>
        <w:t>from which his so</w:t>
      </w:r>
      <w:r w:rsidR="00916AE0" w:rsidRPr="00C560D3">
        <w:rPr>
          <w:rFonts w:asciiTheme="minorHAnsi" w:eastAsia="Times New Roman" w:hAnsiTheme="minorHAnsi" w:cstheme="minorHAnsi"/>
          <w:color w:val="000000"/>
          <w:sz w:val="22"/>
          <w:szCs w:val="22"/>
          <w:lang w:bidi="he-IL"/>
        </w:rPr>
        <w:t xml:space="preserve">ul emanates, and that is the </w:t>
      </w:r>
      <w:r w:rsidR="001D0BAC">
        <w:rPr>
          <w:rFonts w:asciiTheme="minorHAnsi" w:eastAsia="Times New Roman" w:hAnsiTheme="minorHAnsi" w:cstheme="minorHAnsi"/>
          <w:color w:val="000000"/>
          <w:sz w:val="22"/>
          <w:szCs w:val="22"/>
          <w:lang w:bidi="he-IL"/>
        </w:rPr>
        <w:t>G-d</w:t>
      </w:r>
      <w:r w:rsidR="00916AE0" w:rsidRPr="00C560D3">
        <w:rPr>
          <w:rFonts w:asciiTheme="minorHAnsi" w:eastAsia="Times New Roman" w:hAnsiTheme="minorHAnsi" w:cstheme="minorHAnsi"/>
          <w:color w:val="000000"/>
          <w:sz w:val="22"/>
          <w:szCs w:val="22"/>
          <w:lang w:bidi="he-IL"/>
        </w:rPr>
        <w:t xml:space="preserve">ly characteristic of man – his intellect. </w:t>
      </w:r>
    </w:p>
    <w:p w14:paraId="39A2DADD" w14:textId="77777777" w:rsidR="00916AE0" w:rsidRPr="00C560D3" w:rsidRDefault="00916AE0" w:rsidP="00916AE0">
      <w:pPr>
        <w:ind w:left="-567" w:right="-710"/>
        <w:jc w:val="both"/>
        <w:rPr>
          <w:rFonts w:asciiTheme="minorHAnsi" w:eastAsia="Times New Roman" w:hAnsiTheme="minorHAnsi" w:cstheme="minorHAnsi"/>
          <w:color w:val="000000"/>
          <w:sz w:val="22"/>
          <w:szCs w:val="22"/>
          <w:lang w:bidi="he-IL"/>
        </w:rPr>
      </w:pPr>
    </w:p>
    <w:p w14:paraId="37B31419" w14:textId="77777777" w:rsidR="00916AE0" w:rsidRPr="00C560D3" w:rsidRDefault="00916AE0" w:rsidP="00916AE0">
      <w:pPr>
        <w:ind w:left="-567" w:right="-710"/>
        <w:jc w:val="both"/>
        <w:rPr>
          <w:rFonts w:asciiTheme="minorHAnsi" w:eastAsia="Times New Roman" w:hAnsiTheme="minorHAnsi" w:cstheme="minorHAnsi"/>
          <w:color w:val="000000"/>
          <w:sz w:val="22"/>
          <w:szCs w:val="22"/>
          <w:lang w:bidi="he-IL"/>
        </w:rPr>
      </w:pPr>
      <w:r w:rsidRPr="00C560D3">
        <w:rPr>
          <w:rFonts w:asciiTheme="minorHAnsi" w:eastAsia="Times New Roman" w:hAnsiTheme="minorHAnsi" w:cstheme="minorHAnsi"/>
          <w:color w:val="000000"/>
          <w:sz w:val="22"/>
          <w:szCs w:val="22"/>
          <w:lang w:bidi="he-IL"/>
        </w:rPr>
        <w:tab/>
      </w:r>
      <w:r w:rsidR="00E669AC" w:rsidRPr="00C560D3">
        <w:rPr>
          <w:rFonts w:asciiTheme="minorHAnsi" w:eastAsia="Times New Roman" w:hAnsiTheme="minorHAnsi" w:cstheme="minorHAnsi"/>
          <w:color w:val="000000"/>
          <w:sz w:val="22"/>
          <w:szCs w:val="22"/>
          <w:lang w:bidi="he-IL"/>
        </w:rPr>
        <w:t>Thus, we see fou</w:t>
      </w:r>
      <w:r w:rsidRPr="00C560D3">
        <w:rPr>
          <w:rFonts w:asciiTheme="minorHAnsi" w:eastAsia="Times New Roman" w:hAnsiTheme="minorHAnsi" w:cstheme="minorHAnsi"/>
          <w:color w:val="000000"/>
          <w:sz w:val="22"/>
          <w:szCs w:val="22"/>
          <w:lang w:bidi="he-IL"/>
        </w:rPr>
        <w:t xml:space="preserve">r different </w:t>
      </w:r>
      <w:r w:rsidR="00E669AC" w:rsidRPr="00C560D3">
        <w:rPr>
          <w:rFonts w:asciiTheme="minorHAnsi" w:eastAsia="Times New Roman" w:hAnsiTheme="minorHAnsi" w:cstheme="minorHAnsi"/>
          <w:color w:val="000000"/>
          <w:sz w:val="22"/>
          <w:szCs w:val="22"/>
          <w:lang w:bidi="he-IL"/>
        </w:rPr>
        <w:t xml:space="preserve">definitions </w:t>
      </w:r>
      <w:r w:rsidRPr="00C560D3">
        <w:rPr>
          <w:rFonts w:asciiTheme="minorHAnsi" w:eastAsia="Times New Roman" w:hAnsiTheme="minorHAnsi" w:cstheme="minorHAnsi"/>
          <w:color w:val="000000"/>
          <w:sz w:val="22"/>
          <w:szCs w:val="22"/>
          <w:lang w:bidi="he-IL"/>
        </w:rPr>
        <w:t xml:space="preserve">of man’s </w:t>
      </w:r>
      <w:r w:rsidR="00E669AC" w:rsidRPr="00C560D3">
        <w:rPr>
          <w:rFonts w:asciiTheme="minorHAnsi" w:eastAsia="Times New Roman" w:hAnsiTheme="minorHAnsi" w:cstheme="minorHAnsi"/>
          <w:color w:val="000000"/>
          <w:sz w:val="22"/>
          <w:szCs w:val="22"/>
          <w:lang w:bidi="he-IL"/>
        </w:rPr>
        <w:t>uniqueness</w:t>
      </w:r>
      <w:r w:rsidRPr="00C560D3">
        <w:rPr>
          <w:rFonts w:asciiTheme="minorHAnsi" w:eastAsia="Times New Roman" w:hAnsiTheme="minorHAnsi" w:cstheme="minorHAnsi"/>
          <w:color w:val="000000"/>
          <w:sz w:val="22"/>
          <w:szCs w:val="22"/>
          <w:lang w:bidi="he-IL"/>
        </w:rPr>
        <w:t xml:space="preserve">: 1) </w:t>
      </w:r>
      <w:r w:rsidR="00E669AC" w:rsidRPr="00C560D3">
        <w:rPr>
          <w:rFonts w:asciiTheme="minorHAnsi" w:eastAsia="Times New Roman" w:hAnsiTheme="minorHAnsi" w:cstheme="minorHAnsi"/>
          <w:color w:val="000000"/>
          <w:sz w:val="22"/>
          <w:szCs w:val="22"/>
          <w:lang w:bidi="he-IL"/>
        </w:rPr>
        <w:t>progeny of another human being 2) ability to speak and articulate ideas 3) free will and knowledge of good and evil 4) superior intellect. Undoubtedly all are correct and contributing factors in what makes man unique and different from every other creature in the universe.</w:t>
      </w:r>
    </w:p>
    <w:p w14:paraId="6C16C551" w14:textId="77777777" w:rsidR="00F82253" w:rsidRPr="00C560D3" w:rsidRDefault="00F82253" w:rsidP="00916AE0">
      <w:pPr>
        <w:ind w:left="-567" w:right="-710"/>
        <w:jc w:val="both"/>
        <w:rPr>
          <w:rFonts w:asciiTheme="minorHAnsi" w:eastAsia="Times New Roman" w:hAnsiTheme="minorHAnsi" w:cstheme="minorHAnsi"/>
          <w:color w:val="000000"/>
          <w:sz w:val="22"/>
          <w:szCs w:val="22"/>
          <w:lang w:bidi="he-IL"/>
        </w:rPr>
      </w:pPr>
    </w:p>
    <w:p w14:paraId="57EECB68" w14:textId="77777777" w:rsidR="00B231EC" w:rsidRPr="00ED0322" w:rsidRDefault="00B231EC" w:rsidP="00B231EC">
      <w:pPr>
        <w:ind w:right="300"/>
        <w:jc w:val="both"/>
        <w:rPr>
          <w:rFonts w:ascii="Calibri" w:hAnsi="Calibri" w:cs="Calibri"/>
          <w:i/>
          <w:iCs/>
          <w:color w:val="000000"/>
          <w:sz w:val="22"/>
          <w:szCs w:val="22"/>
        </w:rPr>
      </w:pPr>
      <w:r w:rsidRPr="00ED0322">
        <w:rPr>
          <w:rFonts w:ascii="Calibri" w:hAnsi="Calibri" w:cs="Calibri"/>
          <w:i/>
          <w:iCs/>
          <w:color w:val="000000"/>
          <w:sz w:val="22"/>
          <w:szCs w:val="22"/>
        </w:rPr>
        <w:t>______________________________</w:t>
      </w:r>
    </w:p>
    <w:p w14:paraId="0BBF0808" w14:textId="11AD20E0" w:rsidR="00F82253" w:rsidRPr="00C560D3" w:rsidRDefault="00B231EC" w:rsidP="00B231EC">
      <w:pPr>
        <w:ind w:right="300"/>
        <w:jc w:val="both"/>
        <w:rPr>
          <w:rFonts w:asciiTheme="minorHAnsi" w:eastAsia="Times New Roman" w:hAnsiTheme="minorHAnsi" w:cstheme="minorHAnsi"/>
          <w:color w:val="000000"/>
          <w:sz w:val="22"/>
          <w:szCs w:val="22"/>
          <w:lang w:bidi="he-IL"/>
        </w:rPr>
      </w:pPr>
      <w:r w:rsidRPr="00ED0322">
        <w:rPr>
          <w:rFonts w:ascii="Calibri" w:hAnsi="Calibri" w:cs="Calibri"/>
          <w:i/>
          <w:iCs/>
          <w:color w:val="000000"/>
          <w:sz w:val="22"/>
          <w:szCs w:val="22"/>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in Jerusalem with his wife and has four children and four grandchildren.</w:t>
      </w:r>
    </w:p>
    <w:sectPr w:rsidR="00F82253" w:rsidRPr="00C560D3" w:rsidSect="005226E5">
      <w:footerReference w:type="default" r:id="rId10"/>
      <w:pgSz w:w="12240" w:h="15840"/>
      <w:pgMar w:top="1440" w:right="1797"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B65" w14:textId="77777777" w:rsidR="00252160" w:rsidRDefault="00252160" w:rsidP="00EB6387">
      <w:r>
        <w:separator/>
      </w:r>
    </w:p>
  </w:endnote>
  <w:endnote w:type="continuationSeparator" w:id="0">
    <w:p w14:paraId="3BD9571A" w14:textId="77777777" w:rsidR="00252160" w:rsidRDefault="00252160" w:rsidP="00EB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110151"/>
      <w:docPartObj>
        <w:docPartGallery w:val="Page Numbers (Bottom of Page)"/>
        <w:docPartUnique/>
      </w:docPartObj>
    </w:sdtPr>
    <w:sdtEndPr>
      <w:rPr>
        <w:noProof/>
      </w:rPr>
    </w:sdtEndPr>
    <w:sdtContent>
      <w:p w14:paraId="1C184758" w14:textId="56DD2898" w:rsidR="00531A25" w:rsidRDefault="00531A25">
        <w:pPr>
          <w:pStyle w:val="Footer"/>
          <w:jc w:val="center"/>
        </w:pPr>
        <w:r>
          <w:fldChar w:fldCharType="begin"/>
        </w:r>
        <w:r>
          <w:instrText xml:space="preserve"> PAGE   \* MERGEFORMAT </w:instrText>
        </w:r>
        <w:r>
          <w:fldChar w:fldCharType="separate"/>
        </w:r>
        <w:r w:rsidR="00252160">
          <w:rPr>
            <w:noProof/>
          </w:rPr>
          <w:t>1</w:t>
        </w:r>
        <w:r>
          <w:rPr>
            <w:noProof/>
          </w:rPr>
          <w:fldChar w:fldCharType="end"/>
        </w:r>
      </w:p>
    </w:sdtContent>
  </w:sdt>
  <w:p w14:paraId="108A1E85" w14:textId="77777777" w:rsidR="00531A25" w:rsidRDefault="0053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06D6E" w14:textId="77777777" w:rsidR="00252160" w:rsidRDefault="00252160" w:rsidP="00EB6387">
      <w:r>
        <w:separator/>
      </w:r>
    </w:p>
  </w:footnote>
  <w:footnote w:type="continuationSeparator" w:id="0">
    <w:p w14:paraId="0D3A0017" w14:textId="77777777" w:rsidR="00252160" w:rsidRDefault="00252160" w:rsidP="00EB6387">
      <w:r>
        <w:continuationSeparator/>
      </w:r>
    </w:p>
  </w:footnote>
  <w:footnote w:id="1">
    <w:p w14:paraId="6330A5CE" w14:textId="77777777" w:rsidR="004C6CB5" w:rsidRDefault="004C6CB5">
      <w:pPr>
        <w:pStyle w:val="FootnoteText"/>
      </w:pPr>
      <w:r>
        <w:rPr>
          <w:rStyle w:val="FootnoteReference"/>
        </w:rPr>
        <w:footnoteRef/>
      </w:r>
      <w:r>
        <w:t xml:space="preserve"> Psalms 139:16</w:t>
      </w:r>
    </w:p>
  </w:footnote>
  <w:footnote w:id="2">
    <w:p w14:paraId="5C55B73C" w14:textId="77777777" w:rsidR="004C6CB5" w:rsidRDefault="004C6CB5">
      <w:pPr>
        <w:pStyle w:val="FootnoteText"/>
      </w:pPr>
      <w:r>
        <w:rPr>
          <w:rStyle w:val="FootnoteReference"/>
        </w:rPr>
        <w:footnoteRef/>
      </w:r>
      <w:r>
        <w:t xml:space="preserve"> Rashi commentary on Psalms 139:16 and Sanhedrin 22b</w:t>
      </w:r>
    </w:p>
  </w:footnote>
  <w:footnote w:id="3">
    <w:p w14:paraId="5F636C1C" w14:textId="77777777" w:rsidR="004C6CB5" w:rsidRDefault="004C6CB5">
      <w:pPr>
        <w:pStyle w:val="FootnoteText"/>
      </w:pPr>
      <w:r>
        <w:rPr>
          <w:rStyle w:val="FootnoteReference"/>
        </w:rPr>
        <w:footnoteRef/>
      </w:r>
      <w:r>
        <w:t xml:space="preserve"> Sanhedrin 38b</w:t>
      </w:r>
    </w:p>
  </w:footnote>
  <w:footnote w:id="4">
    <w:p w14:paraId="04375CEB" w14:textId="77777777" w:rsidR="004C6CB5" w:rsidRDefault="004C6CB5">
      <w:pPr>
        <w:pStyle w:val="FootnoteText"/>
      </w:pPr>
      <w:r>
        <w:rPr>
          <w:rStyle w:val="FootnoteReference"/>
        </w:rPr>
        <w:footnoteRef/>
      </w:r>
      <w:r>
        <w:t xml:space="preserve"> Mishna Avot 5:7</w:t>
      </w:r>
    </w:p>
  </w:footnote>
  <w:footnote w:id="5">
    <w:p w14:paraId="5AF468AE" w14:textId="77777777" w:rsidR="004C6CB5" w:rsidRDefault="004C6CB5" w:rsidP="00097B8B">
      <w:pPr>
        <w:pStyle w:val="FootnoteText"/>
      </w:pPr>
      <w:r>
        <w:rPr>
          <w:rStyle w:val="FootnoteReference"/>
        </w:rPr>
        <w:footnoteRef/>
      </w:r>
      <w:r>
        <w:t xml:space="preserve"> I Kings 12:25-28 and Sotah 47a</w:t>
      </w:r>
    </w:p>
  </w:footnote>
  <w:footnote w:id="6">
    <w:p w14:paraId="6D60B5B9" w14:textId="77777777" w:rsidR="004C6CB5" w:rsidRDefault="004C6CB5">
      <w:pPr>
        <w:pStyle w:val="FootnoteText"/>
      </w:pPr>
      <w:r>
        <w:rPr>
          <w:rStyle w:val="FootnoteReference"/>
        </w:rPr>
        <w:footnoteRef/>
      </w:r>
      <w:r>
        <w:t xml:space="preserve"> Midrash, Pirkei DeRabbi Eliezer 44</w:t>
      </w:r>
    </w:p>
  </w:footnote>
  <w:footnote w:id="7">
    <w:p w14:paraId="3228643B" w14:textId="77777777" w:rsidR="004C6CB5" w:rsidRDefault="004C6CB5" w:rsidP="00A3123C">
      <w:pPr>
        <w:pStyle w:val="FootnoteText"/>
      </w:pPr>
      <w:r>
        <w:rPr>
          <w:rStyle w:val="FootnoteReference"/>
        </w:rPr>
        <w:footnoteRef/>
      </w:r>
      <w:r>
        <w:t xml:space="preserve"> </w:t>
      </w:r>
      <w:r w:rsidR="00AC11FF">
        <w:t xml:space="preserve">Rashi commentary, Genesis 37:2, Shelah, Parshat Vayeshev </w:t>
      </w:r>
    </w:p>
  </w:footnote>
  <w:footnote w:id="8">
    <w:p w14:paraId="529A062C" w14:textId="77777777" w:rsidR="004C6CB5" w:rsidRDefault="004C6CB5">
      <w:pPr>
        <w:pStyle w:val="FootnoteText"/>
      </w:pPr>
      <w:r>
        <w:rPr>
          <w:rStyle w:val="FootnoteReference"/>
        </w:rPr>
        <w:footnoteRef/>
      </w:r>
      <w:r>
        <w:t xml:space="preserve"> Sanhedrin 65b with Rashi commentary</w:t>
      </w:r>
    </w:p>
  </w:footnote>
  <w:footnote w:id="9">
    <w:p w14:paraId="79EB9E8C" w14:textId="77777777" w:rsidR="004C6CB5" w:rsidRDefault="004C6CB5" w:rsidP="001E757D">
      <w:pPr>
        <w:pStyle w:val="FootnoteText"/>
        <w:ind w:right="-1419"/>
      </w:pPr>
      <w:r>
        <w:rPr>
          <w:rStyle w:val="FootnoteReference"/>
        </w:rPr>
        <w:footnoteRef/>
      </w:r>
      <w:r>
        <w:t xml:space="preserve"> </w:t>
      </w:r>
      <w:r w:rsidRPr="00745D00">
        <w:t xml:space="preserve">Tradition, Spring 1998, (Vol. 32, no. 3) “Survey of Recent Periodic Literature” J. David Bleich, p. 59 </w:t>
      </w:r>
      <w:r w:rsidRPr="00745D00">
        <w:rPr>
          <w:i/>
          <w:iCs/>
        </w:rPr>
        <w:t>Sefer ha-Gematri’o</w:t>
      </w:r>
      <w:r>
        <w:rPr>
          <w:i/>
          <w:iCs/>
        </w:rPr>
        <w:t>t</w:t>
      </w:r>
    </w:p>
  </w:footnote>
  <w:footnote w:id="10">
    <w:p w14:paraId="5F2E5585" w14:textId="77777777" w:rsidR="004C6CB5" w:rsidRPr="0068351F" w:rsidRDefault="004C6CB5" w:rsidP="0068351F">
      <w:pPr>
        <w:pStyle w:val="FootnoteText"/>
        <w:ind w:right="-1419"/>
        <w:rPr>
          <w:rtl/>
          <w:lang w:bidi="he-IL"/>
        </w:rPr>
      </w:pPr>
      <w:r>
        <w:rPr>
          <w:rStyle w:val="FootnoteReference"/>
        </w:rPr>
        <w:footnoteRef/>
      </w:r>
      <w:r>
        <w:t xml:space="preserve"> </w:t>
      </w:r>
      <w:r w:rsidRPr="00C27F9E">
        <w:t xml:space="preserve">Tradition, Spring 1998, (Vol. 32, no. 3) “Survey of Recent Periodic Literature” J. David Bleich, p. 60 </w:t>
      </w:r>
      <w:r w:rsidRPr="00C27F9E">
        <w:rPr>
          <w:i/>
          <w:iCs/>
        </w:rPr>
        <w:t>The Secret Name of 42 Letters</w:t>
      </w:r>
    </w:p>
  </w:footnote>
  <w:footnote w:id="11">
    <w:p w14:paraId="0F93C87B" w14:textId="77777777" w:rsidR="004C6CB5" w:rsidRDefault="004C6CB5">
      <w:pPr>
        <w:pStyle w:val="FootnoteText"/>
      </w:pPr>
      <w:r>
        <w:rPr>
          <w:rStyle w:val="FootnoteReference"/>
        </w:rPr>
        <w:footnoteRef/>
      </w:r>
      <w:r>
        <w:t xml:space="preserve"> Responsa, Chacham Tzvi 93</w:t>
      </w:r>
    </w:p>
  </w:footnote>
  <w:footnote w:id="12">
    <w:p w14:paraId="337EBF25" w14:textId="77777777" w:rsidR="004C6CB5" w:rsidRDefault="004C6CB5" w:rsidP="004133A9">
      <w:pPr>
        <w:pStyle w:val="FootnoteText"/>
      </w:pPr>
      <w:r>
        <w:rPr>
          <w:rStyle w:val="FootnoteReference"/>
        </w:rPr>
        <w:footnoteRef/>
      </w:r>
      <w:r>
        <w:t xml:space="preserve"> Genesis 1:3, 9, 11, Mishne Avot 5:1, “</w:t>
      </w:r>
      <w:r w:rsidRPr="00F244A5">
        <w:rPr>
          <w:i/>
          <w:iCs/>
        </w:rPr>
        <w:t>Baruch She-amar</w:t>
      </w:r>
      <w:r>
        <w:t>” prayer, morning service</w:t>
      </w:r>
    </w:p>
  </w:footnote>
  <w:footnote w:id="13">
    <w:p w14:paraId="2077CB94" w14:textId="77777777" w:rsidR="004C6CB5" w:rsidRDefault="004C6CB5">
      <w:pPr>
        <w:pStyle w:val="FootnoteText"/>
      </w:pPr>
      <w:r>
        <w:rPr>
          <w:rStyle w:val="FootnoteReference"/>
        </w:rPr>
        <w:footnoteRef/>
      </w:r>
      <w:r>
        <w:t xml:space="preserve"> Genesis 2:20 with Nachmanides commentary</w:t>
      </w:r>
    </w:p>
  </w:footnote>
  <w:footnote w:id="14">
    <w:p w14:paraId="2EC9BE24" w14:textId="77777777" w:rsidR="004C6CB5" w:rsidRDefault="004C6CB5" w:rsidP="00653D04">
      <w:pPr>
        <w:pStyle w:val="FootnoteText"/>
        <w:ind w:right="-1560"/>
      </w:pPr>
      <w:r>
        <w:rPr>
          <w:rStyle w:val="FootnoteReference"/>
        </w:rPr>
        <w:footnoteRef/>
      </w:r>
      <w:r w:rsidRPr="00653D04">
        <w:rPr>
          <w:spacing w:val="-4"/>
        </w:rPr>
        <w:t xml:space="preserve"> Genesis 2:2-3, Exodus 31:3, 5, Proverbs 3:19, Exodus 31:2-3, Genesis 1:31, Exodus 39:43, Genesis 2:1-2, Exodus 39:32,, 40:33</w:t>
      </w:r>
    </w:p>
  </w:footnote>
  <w:footnote w:id="15">
    <w:p w14:paraId="0C902899" w14:textId="77777777" w:rsidR="004C6CB5" w:rsidRDefault="004C6CB5" w:rsidP="00D73072">
      <w:pPr>
        <w:pStyle w:val="FootnoteText"/>
      </w:pPr>
      <w:r>
        <w:rPr>
          <w:rStyle w:val="FootnoteReference"/>
        </w:rPr>
        <w:footnoteRef/>
      </w:r>
      <w:r>
        <w:t xml:space="preserve"> Berachot 55a</w:t>
      </w:r>
    </w:p>
  </w:footnote>
  <w:footnote w:id="16">
    <w:p w14:paraId="11722DEE" w14:textId="77777777" w:rsidR="004C6CB5" w:rsidRDefault="004C6CB5">
      <w:pPr>
        <w:pStyle w:val="FootnoteText"/>
      </w:pPr>
      <w:r>
        <w:rPr>
          <w:rStyle w:val="FootnoteReference"/>
        </w:rPr>
        <w:footnoteRef/>
      </w:r>
      <w:r>
        <w:t xml:space="preserve"> Otzar HaMidrashim, Matatron 20</w:t>
      </w:r>
    </w:p>
  </w:footnote>
  <w:footnote w:id="17">
    <w:p w14:paraId="6458CDB7" w14:textId="77777777" w:rsidR="00EE1FA1" w:rsidRDefault="00EE1FA1" w:rsidP="00A3123C">
      <w:pPr>
        <w:pStyle w:val="FootnoteText"/>
      </w:pPr>
      <w:r>
        <w:rPr>
          <w:rStyle w:val="FootnoteReference"/>
        </w:rPr>
        <w:footnoteRef/>
      </w:r>
      <w:r>
        <w:t xml:space="preserve"> Chida, Midbar Kedaimot 8b, Chama 12</w:t>
      </w:r>
    </w:p>
  </w:footnote>
  <w:footnote w:id="18">
    <w:p w14:paraId="3DD8BF8B" w14:textId="77777777" w:rsidR="004C6CB5" w:rsidRDefault="004C6CB5">
      <w:pPr>
        <w:pStyle w:val="FootnoteText"/>
      </w:pPr>
      <w:r>
        <w:rPr>
          <w:rStyle w:val="FootnoteReference"/>
        </w:rPr>
        <w:footnoteRef/>
      </w:r>
      <w:r>
        <w:t xml:space="preserve"> Rashi commentary on Sanhedrin 65b</w:t>
      </w:r>
    </w:p>
  </w:footnote>
  <w:footnote w:id="19">
    <w:p w14:paraId="3F391E13" w14:textId="77777777" w:rsidR="004C6CB5" w:rsidRDefault="004C6CB5" w:rsidP="00965117">
      <w:pPr>
        <w:pStyle w:val="FootnoteText"/>
        <w:ind w:right="-1560"/>
      </w:pPr>
      <w:r>
        <w:rPr>
          <w:rStyle w:val="FootnoteReference"/>
        </w:rPr>
        <w:footnoteRef/>
      </w:r>
      <w:r>
        <w:t xml:space="preserve"> </w:t>
      </w:r>
      <w:r w:rsidRPr="00745D00">
        <w:t xml:space="preserve">Tradition, Spring 1998, (Vol. 32, no. 3) “Survey of Recent Periodic Literature” J. David Bleich, p. 59 </w:t>
      </w:r>
      <w:r w:rsidRPr="00745D00">
        <w:rPr>
          <w:i/>
          <w:iCs/>
        </w:rPr>
        <w:t>Sefer ha-Gematri’o</w:t>
      </w:r>
      <w:r>
        <w:rPr>
          <w:i/>
          <w:iCs/>
        </w:rPr>
        <w:t>t</w:t>
      </w:r>
    </w:p>
  </w:footnote>
  <w:footnote w:id="20">
    <w:p w14:paraId="0D438BEF" w14:textId="77777777" w:rsidR="004C6CB5" w:rsidRDefault="004C6CB5">
      <w:pPr>
        <w:pStyle w:val="FootnoteText"/>
      </w:pPr>
      <w:r>
        <w:rPr>
          <w:rStyle w:val="FootnoteReference"/>
        </w:rPr>
        <w:footnoteRef/>
      </w:r>
      <w:r>
        <w:t xml:space="preserve"> Shabbat 55a</w:t>
      </w:r>
    </w:p>
  </w:footnote>
  <w:footnote w:id="21">
    <w:p w14:paraId="735BF8CF" w14:textId="77777777" w:rsidR="004C6CB5" w:rsidRDefault="004C6CB5">
      <w:pPr>
        <w:pStyle w:val="FootnoteText"/>
      </w:pPr>
      <w:r>
        <w:rPr>
          <w:rStyle w:val="FootnoteReference"/>
        </w:rPr>
        <w:footnoteRef/>
      </w:r>
      <w:r>
        <w:t xml:space="preserve"> Genesis 1:1, 1:28</w:t>
      </w:r>
    </w:p>
  </w:footnote>
  <w:footnote w:id="22">
    <w:p w14:paraId="2A6504C0" w14:textId="77777777" w:rsidR="004C6CB5" w:rsidRDefault="004C6CB5">
      <w:pPr>
        <w:pStyle w:val="FootnoteText"/>
      </w:pPr>
      <w:r>
        <w:rPr>
          <w:rStyle w:val="FootnoteReference"/>
        </w:rPr>
        <w:footnoteRef/>
      </w:r>
      <w:r>
        <w:t xml:space="preserve"> Kiddushin 30b</w:t>
      </w:r>
    </w:p>
  </w:footnote>
  <w:footnote w:id="23">
    <w:p w14:paraId="007414CB" w14:textId="77777777" w:rsidR="004C6CB5" w:rsidRDefault="004C6CB5">
      <w:pPr>
        <w:pStyle w:val="FootnoteText"/>
      </w:pPr>
      <w:r>
        <w:rPr>
          <w:rStyle w:val="FootnoteReference"/>
        </w:rPr>
        <w:footnoteRef/>
      </w:r>
      <w:r>
        <w:t xml:space="preserve"> Midrash Tehillim 116:8</w:t>
      </w:r>
    </w:p>
  </w:footnote>
  <w:footnote w:id="24">
    <w:p w14:paraId="004E5776" w14:textId="62E0579C" w:rsidR="004C6CB5" w:rsidRDefault="004C6CB5">
      <w:pPr>
        <w:pStyle w:val="FootnoteText"/>
      </w:pPr>
      <w:r>
        <w:rPr>
          <w:rStyle w:val="FootnoteReference"/>
        </w:rPr>
        <w:footnoteRef/>
      </w:r>
      <w:r>
        <w:t xml:space="preserve"> Midrash Tehil</w:t>
      </w:r>
      <w:r w:rsidR="00444D01">
        <w:t>l</w:t>
      </w:r>
      <w:r>
        <w:t>im 3:2</w:t>
      </w:r>
    </w:p>
  </w:footnote>
  <w:footnote w:id="25">
    <w:p w14:paraId="587E07AF" w14:textId="77777777" w:rsidR="004C6CB5" w:rsidRDefault="004C6CB5">
      <w:pPr>
        <w:pStyle w:val="FootnoteText"/>
        <w:rPr>
          <w:lang w:bidi="he-IL"/>
        </w:rPr>
      </w:pPr>
      <w:r>
        <w:rPr>
          <w:rStyle w:val="FootnoteReference"/>
        </w:rPr>
        <w:footnoteRef/>
      </w:r>
      <w:r>
        <w:t xml:space="preserve"> Deuteronomy 18:1</w:t>
      </w:r>
      <w:r>
        <w:rPr>
          <w:rFonts w:hint="cs"/>
          <w:rtl/>
          <w:lang w:bidi="he-IL"/>
        </w:rPr>
        <w:t>0-12</w:t>
      </w:r>
    </w:p>
  </w:footnote>
  <w:footnote w:id="26">
    <w:p w14:paraId="75F9A44A" w14:textId="77777777" w:rsidR="004C6CB5" w:rsidRDefault="004C6CB5">
      <w:pPr>
        <w:pStyle w:val="FootnoteText"/>
      </w:pPr>
      <w:r>
        <w:rPr>
          <w:rStyle w:val="FootnoteReference"/>
        </w:rPr>
        <w:footnoteRef/>
      </w:r>
      <w:r>
        <w:t xml:space="preserve"> Sanhedrin 65b</w:t>
      </w:r>
    </w:p>
  </w:footnote>
  <w:footnote w:id="27">
    <w:p w14:paraId="0520ABEA" w14:textId="77777777" w:rsidR="004C6CB5" w:rsidRDefault="004C6CB5">
      <w:pPr>
        <w:pStyle w:val="FootnoteText"/>
      </w:pPr>
      <w:r>
        <w:rPr>
          <w:rStyle w:val="FootnoteReference"/>
        </w:rPr>
        <w:footnoteRef/>
      </w:r>
      <w:r>
        <w:t xml:space="preserve"> Isaiah 59:2</w:t>
      </w:r>
    </w:p>
  </w:footnote>
  <w:footnote w:id="28">
    <w:p w14:paraId="516FDB64" w14:textId="77777777" w:rsidR="004C6CB5" w:rsidRDefault="004C6CB5">
      <w:pPr>
        <w:pStyle w:val="FootnoteText"/>
      </w:pPr>
      <w:r>
        <w:rPr>
          <w:rStyle w:val="FootnoteReference"/>
        </w:rPr>
        <w:footnoteRef/>
      </w:r>
      <w:r>
        <w:t xml:space="preserve"> Rashi commentary on Sanhedrin 65b</w:t>
      </w:r>
    </w:p>
  </w:footnote>
  <w:footnote w:id="29">
    <w:p w14:paraId="4B406BAF" w14:textId="77777777" w:rsidR="004C6CB5" w:rsidRDefault="004C6CB5">
      <w:pPr>
        <w:pStyle w:val="FootnoteText"/>
      </w:pPr>
      <w:r>
        <w:rPr>
          <w:rStyle w:val="FootnoteReference"/>
        </w:rPr>
        <w:footnoteRef/>
      </w:r>
      <w:r>
        <w:t xml:space="preserve"> Maharal, Chidushei Agadot, Section 3, 166</w:t>
      </w:r>
    </w:p>
  </w:footnote>
  <w:footnote w:id="30">
    <w:p w14:paraId="0170090C" w14:textId="77777777" w:rsidR="004C6CB5" w:rsidRDefault="004C6CB5" w:rsidP="00F96C85">
      <w:pPr>
        <w:pStyle w:val="FootnoteText"/>
      </w:pPr>
      <w:r>
        <w:rPr>
          <w:rStyle w:val="FootnoteReference"/>
        </w:rPr>
        <w:footnoteRef/>
      </w:r>
      <w:r>
        <w:t xml:space="preserve"> Berachot 47b, Chida, Birkai Yosef, Orach Chaim 55:4</w:t>
      </w:r>
    </w:p>
  </w:footnote>
  <w:footnote w:id="31">
    <w:p w14:paraId="4217B720" w14:textId="77777777" w:rsidR="004C6CB5" w:rsidRDefault="004C6CB5">
      <w:pPr>
        <w:pStyle w:val="FootnoteText"/>
      </w:pPr>
      <w:r>
        <w:rPr>
          <w:rStyle w:val="FootnoteReference"/>
        </w:rPr>
        <w:footnoteRef/>
      </w:r>
      <w:r>
        <w:t xml:space="preserve"> Mishne Berurah no. 4, Shulchan Aruch, Orach Chaim 55</w:t>
      </w:r>
    </w:p>
  </w:footnote>
  <w:footnote w:id="32">
    <w:p w14:paraId="22D90F15" w14:textId="77777777" w:rsidR="004C6CB5" w:rsidRDefault="004C6CB5">
      <w:pPr>
        <w:pStyle w:val="FootnoteText"/>
      </w:pPr>
      <w:r>
        <w:rPr>
          <w:rStyle w:val="FootnoteReference"/>
        </w:rPr>
        <w:footnoteRef/>
      </w:r>
      <w:r>
        <w:t xml:space="preserve"> Responsa Chacham Tzvi 93</w:t>
      </w:r>
    </w:p>
  </w:footnote>
  <w:footnote w:id="33">
    <w:p w14:paraId="7C24705E" w14:textId="77777777" w:rsidR="004C6CB5" w:rsidRDefault="004C6CB5">
      <w:pPr>
        <w:pStyle w:val="FootnoteText"/>
      </w:pPr>
      <w:r>
        <w:rPr>
          <w:rStyle w:val="FootnoteReference"/>
        </w:rPr>
        <w:footnoteRef/>
      </w:r>
      <w:r>
        <w:t xml:space="preserve"> Sanhedrin 19b</w:t>
      </w:r>
    </w:p>
  </w:footnote>
  <w:footnote w:id="34">
    <w:p w14:paraId="1CF7BAE4" w14:textId="77777777" w:rsidR="004C6CB5" w:rsidRDefault="004C6CB5">
      <w:pPr>
        <w:pStyle w:val="FootnoteText"/>
      </w:pPr>
      <w:r>
        <w:rPr>
          <w:rStyle w:val="FootnoteReference"/>
        </w:rPr>
        <w:footnoteRef/>
      </w:r>
      <w:r>
        <w:t xml:space="preserve"> Rashi commentary on Genesis 6:9</w:t>
      </w:r>
    </w:p>
  </w:footnote>
  <w:footnote w:id="35">
    <w:p w14:paraId="66C9704D" w14:textId="77777777" w:rsidR="004C6CB5" w:rsidRDefault="004C6CB5">
      <w:pPr>
        <w:pStyle w:val="FootnoteText"/>
      </w:pPr>
      <w:r>
        <w:rPr>
          <w:rStyle w:val="FootnoteReference"/>
        </w:rPr>
        <w:footnoteRef/>
      </w:r>
      <w:r>
        <w:t xml:space="preserve"> Genesis 9:6</w:t>
      </w:r>
    </w:p>
  </w:footnote>
  <w:footnote w:id="36">
    <w:p w14:paraId="58E63202" w14:textId="77777777" w:rsidR="004C6CB5" w:rsidRDefault="004C6CB5" w:rsidP="003C253C">
      <w:pPr>
        <w:pStyle w:val="FootnoteText"/>
      </w:pPr>
      <w:r>
        <w:rPr>
          <w:rStyle w:val="FootnoteReference"/>
        </w:rPr>
        <w:footnoteRef/>
      </w:r>
      <w:r>
        <w:t xml:space="preserve"> Sidrei Taharot, Oholot 5a</w:t>
      </w:r>
    </w:p>
  </w:footnote>
  <w:footnote w:id="37">
    <w:p w14:paraId="1219501F" w14:textId="77777777" w:rsidR="004C6CB5" w:rsidRDefault="004C6CB5">
      <w:pPr>
        <w:pStyle w:val="FootnoteText"/>
      </w:pPr>
      <w:r>
        <w:rPr>
          <w:rStyle w:val="FootnoteReference"/>
        </w:rPr>
        <w:footnoteRef/>
      </w:r>
      <w:r>
        <w:t xml:space="preserve"> Responsa Tzfnat Paane-ach, 2:7</w:t>
      </w:r>
    </w:p>
  </w:footnote>
  <w:footnote w:id="38">
    <w:p w14:paraId="70235D1F" w14:textId="77777777" w:rsidR="004C6CB5" w:rsidRDefault="004C6CB5">
      <w:pPr>
        <w:pStyle w:val="FootnoteText"/>
      </w:pPr>
      <w:r>
        <w:rPr>
          <w:rStyle w:val="FootnoteReference"/>
        </w:rPr>
        <w:footnoteRef/>
      </w:r>
      <w:r>
        <w:t xml:space="preserve"> Responsa Yaavetz 2:82</w:t>
      </w:r>
    </w:p>
  </w:footnote>
  <w:footnote w:id="39">
    <w:p w14:paraId="17B86061" w14:textId="77777777" w:rsidR="004C6CB5" w:rsidRDefault="004C6CB5">
      <w:pPr>
        <w:pStyle w:val="FootnoteText"/>
      </w:pPr>
      <w:r>
        <w:rPr>
          <w:rStyle w:val="FootnoteReference"/>
        </w:rPr>
        <w:footnoteRef/>
      </w:r>
      <w:r>
        <w:t xml:space="preserve"> Chessed L’Avraham, Maayan 4, Nahar 30</w:t>
      </w:r>
    </w:p>
  </w:footnote>
  <w:footnote w:id="40">
    <w:p w14:paraId="1756354B" w14:textId="77777777" w:rsidR="004C6CB5" w:rsidRDefault="004C6CB5">
      <w:pPr>
        <w:pStyle w:val="FootnoteText"/>
      </w:pPr>
      <w:r>
        <w:rPr>
          <w:rStyle w:val="FootnoteReference"/>
        </w:rPr>
        <w:footnoteRef/>
      </w:r>
      <w:r>
        <w:t xml:space="preserve"> Chida, Birkei Yosef, Orach Chaim 55:4</w:t>
      </w:r>
    </w:p>
  </w:footnote>
  <w:footnote w:id="41">
    <w:p w14:paraId="61473FBB" w14:textId="77777777" w:rsidR="004C6CB5" w:rsidRDefault="004C6CB5">
      <w:pPr>
        <w:pStyle w:val="FootnoteText"/>
      </w:pPr>
      <w:r>
        <w:rPr>
          <w:rStyle w:val="FootnoteReference"/>
        </w:rPr>
        <w:footnoteRef/>
      </w:r>
      <w:r>
        <w:t xml:space="preserve"> Teshuvot Mahari 26</w:t>
      </w:r>
    </w:p>
  </w:footnote>
  <w:footnote w:id="42">
    <w:p w14:paraId="0564DFB3" w14:textId="77777777" w:rsidR="004C6CB5" w:rsidRDefault="004C6CB5">
      <w:pPr>
        <w:pStyle w:val="FootnoteText"/>
      </w:pPr>
      <w:r>
        <w:rPr>
          <w:rStyle w:val="FootnoteReference"/>
        </w:rPr>
        <w:footnoteRef/>
      </w:r>
      <w:r>
        <w:t xml:space="preserve"> Responsa Chacham Tzvi 93, addendum</w:t>
      </w:r>
    </w:p>
  </w:footnote>
  <w:footnote w:id="43">
    <w:p w14:paraId="09E685AF" w14:textId="77777777" w:rsidR="004C6CB5" w:rsidRDefault="004C6CB5">
      <w:pPr>
        <w:pStyle w:val="FootnoteText"/>
      </w:pPr>
      <w:r>
        <w:rPr>
          <w:rStyle w:val="FootnoteReference"/>
        </w:rPr>
        <w:footnoteRef/>
      </w:r>
      <w:r>
        <w:t xml:space="preserve"> Maharsha commentary on Sanhedrin 65b</w:t>
      </w:r>
    </w:p>
  </w:footnote>
  <w:footnote w:id="44">
    <w:p w14:paraId="6BA35221" w14:textId="77777777" w:rsidR="004C6CB5" w:rsidRDefault="004C6CB5">
      <w:pPr>
        <w:pStyle w:val="FootnoteText"/>
      </w:pPr>
      <w:r>
        <w:rPr>
          <w:rStyle w:val="FootnoteReference"/>
        </w:rPr>
        <w:footnoteRef/>
      </w:r>
      <w:r>
        <w:t xml:space="preserve"> Genesis 2:7 with Onkelos translation</w:t>
      </w:r>
    </w:p>
  </w:footnote>
  <w:footnote w:id="45">
    <w:p w14:paraId="7392A7BB" w14:textId="77777777" w:rsidR="004C6CB5" w:rsidRDefault="004C6CB5">
      <w:pPr>
        <w:pStyle w:val="FootnoteText"/>
      </w:pPr>
      <w:r>
        <w:rPr>
          <w:rStyle w:val="FootnoteReference"/>
        </w:rPr>
        <w:footnoteRef/>
      </w:r>
      <w:r>
        <w:t xml:space="preserve"> Maharal, Gevurot Hashem, chapter 27, 112</w:t>
      </w:r>
    </w:p>
  </w:footnote>
  <w:footnote w:id="46">
    <w:p w14:paraId="5C39B8ED" w14:textId="77777777" w:rsidR="004C6CB5" w:rsidRDefault="004C6CB5">
      <w:pPr>
        <w:pStyle w:val="FootnoteText"/>
      </w:pPr>
      <w:r>
        <w:rPr>
          <w:rStyle w:val="FootnoteReference"/>
        </w:rPr>
        <w:footnoteRef/>
      </w:r>
      <w:r>
        <w:t xml:space="preserve"> Responsa Aparkasta D’Aina, Section 4 “</w:t>
      </w:r>
      <w:r w:rsidRPr="00FB56E8">
        <w:rPr>
          <w:i/>
          <w:iCs/>
        </w:rPr>
        <w:t>Inyanim Shonim</w:t>
      </w:r>
      <w:r>
        <w:t>” 388</w:t>
      </w:r>
    </w:p>
  </w:footnote>
  <w:footnote w:id="47">
    <w:p w14:paraId="2D785003" w14:textId="77777777" w:rsidR="004C6CB5" w:rsidRDefault="004C6CB5">
      <w:pPr>
        <w:pStyle w:val="FootnoteText"/>
      </w:pPr>
      <w:r>
        <w:rPr>
          <w:rStyle w:val="FootnoteReference"/>
        </w:rPr>
        <w:footnoteRef/>
      </w:r>
      <w:r>
        <w:t xml:space="preserve"> Ruach Chaim, Yoreh Deah 1:18</w:t>
      </w:r>
    </w:p>
  </w:footnote>
  <w:footnote w:id="48">
    <w:p w14:paraId="7BA25CDA" w14:textId="77777777" w:rsidR="004C6CB5" w:rsidRDefault="004C6CB5">
      <w:pPr>
        <w:pStyle w:val="FootnoteText"/>
      </w:pPr>
      <w:r>
        <w:rPr>
          <w:rStyle w:val="FootnoteReference"/>
        </w:rPr>
        <w:footnoteRef/>
      </w:r>
      <w:r>
        <w:t xml:space="preserve"> Rabbi Tzadok, HaCohen, Kuntres Divrei Chalomot 6 (end of Resisai Layla)</w:t>
      </w:r>
    </w:p>
  </w:footnote>
  <w:footnote w:id="49">
    <w:p w14:paraId="1ED10844" w14:textId="77777777" w:rsidR="004C6CB5" w:rsidRDefault="004C6CB5">
      <w:pPr>
        <w:pStyle w:val="FootnoteText"/>
      </w:pPr>
      <w:r>
        <w:rPr>
          <w:rStyle w:val="FootnoteReference"/>
        </w:rPr>
        <w:footnoteRef/>
      </w:r>
      <w:r>
        <w:t xml:space="preserve"> Responsa Maane Eliyahu 49</w:t>
      </w:r>
    </w:p>
  </w:footnote>
  <w:footnote w:id="50">
    <w:p w14:paraId="5436CFED" w14:textId="77777777" w:rsidR="004C6CB5" w:rsidRDefault="004C6CB5">
      <w:pPr>
        <w:pStyle w:val="FootnoteText"/>
      </w:pPr>
      <w:r>
        <w:rPr>
          <w:rStyle w:val="FootnoteReference"/>
        </w:rPr>
        <w:footnoteRef/>
      </w:r>
      <w:r>
        <w:t xml:space="preserve"> Shulchan Aruch, Orach Chaim 55:6 with Turei Zahav commentary</w:t>
      </w:r>
    </w:p>
  </w:footnote>
  <w:footnote w:id="51">
    <w:p w14:paraId="55D38BEA" w14:textId="77777777" w:rsidR="004C6CB5" w:rsidRDefault="004C6CB5">
      <w:pPr>
        <w:pStyle w:val="FootnoteText"/>
      </w:pPr>
      <w:r>
        <w:rPr>
          <w:rStyle w:val="FootnoteReference"/>
        </w:rPr>
        <w:footnoteRef/>
      </w:r>
      <w:r>
        <w:t xml:space="preserve"> Mishne Berurah no. 4, Shulchan Aruch, Orach Chaim 55</w:t>
      </w:r>
    </w:p>
  </w:footnote>
  <w:footnote w:id="52">
    <w:p w14:paraId="2FAB8187" w14:textId="77777777" w:rsidR="004C6CB5" w:rsidRDefault="004C6CB5">
      <w:pPr>
        <w:pStyle w:val="FootnoteText"/>
      </w:pPr>
      <w:r>
        <w:rPr>
          <w:rStyle w:val="FootnoteReference"/>
        </w:rPr>
        <w:footnoteRef/>
      </w:r>
      <w:r>
        <w:t xml:space="preserve"> Jerusalem Talmud, Nidah 10a</w:t>
      </w:r>
    </w:p>
  </w:footnote>
  <w:footnote w:id="53">
    <w:p w14:paraId="6194D2A3" w14:textId="77777777" w:rsidR="004C6CB5" w:rsidRDefault="004C6CB5">
      <w:pPr>
        <w:pStyle w:val="FootnoteText"/>
      </w:pPr>
      <w:r>
        <w:rPr>
          <w:rStyle w:val="FootnoteReference"/>
        </w:rPr>
        <w:footnoteRef/>
      </w:r>
      <w:r>
        <w:t xml:space="preserve"> Mishna Kelim 8:5</w:t>
      </w:r>
    </w:p>
  </w:footnote>
  <w:footnote w:id="54">
    <w:p w14:paraId="256192B4" w14:textId="77777777" w:rsidR="00E669AC" w:rsidRDefault="00E669AC">
      <w:pPr>
        <w:pStyle w:val="FootnoteText"/>
      </w:pPr>
      <w:r>
        <w:rPr>
          <w:rStyle w:val="FootnoteReference"/>
        </w:rPr>
        <w:footnoteRef/>
      </w:r>
      <w:r>
        <w:t xml:space="preserve"> Shulchan Aruch, Yoreh Deah 2:11 with Pri Chadash commentary</w:t>
      </w:r>
    </w:p>
  </w:footnote>
  <w:footnote w:id="55">
    <w:p w14:paraId="2B45D4EA" w14:textId="77777777" w:rsidR="004C6CB5" w:rsidRDefault="004C6CB5">
      <w:pPr>
        <w:pStyle w:val="FootnoteText"/>
      </w:pPr>
      <w:r>
        <w:rPr>
          <w:rStyle w:val="FootnoteReference"/>
        </w:rPr>
        <w:footnoteRef/>
      </w:r>
      <w:r>
        <w:t xml:space="preserve"> Rabbi Akiva Eiger on Yoreh Deah 2;11</w:t>
      </w:r>
    </w:p>
  </w:footnote>
  <w:footnote w:id="56">
    <w:p w14:paraId="3105E076" w14:textId="77777777" w:rsidR="004C6CB5" w:rsidRDefault="004C6CB5">
      <w:pPr>
        <w:pStyle w:val="FootnoteText"/>
      </w:pPr>
      <w:r>
        <w:rPr>
          <w:rStyle w:val="FootnoteReference"/>
        </w:rPr>
        <w:footnoteRef/>
      </w:r>
      <w:r>
        <w:t xml:space="preserve"> Genesis 1:27, 2:19</w:t>
      </w:r>
    </w:p>
  </w:footnote>
  <w:footnote w:id="57">
    <w:p w14:paraId="4980E556" w14:textId="77777777" w:rsidR="004C6CB5" w:rsidRDefault="004C6CB5">
      <w:pPr>
        <w:pStyle w:val="FootnoteText"/>
      </w:pPr>
      <w:r>
        <w:rPr>
          <w:rStyle w:val="FootnoteReference"/>
        </w:rPr>
        <w:footnoteRef/>
      </w:r>
      <w:r>
        <w:t xml:space="preserve"> Chulin 63a</w:t>
      </w:r>
    </w:p>
  </w:footnote>
  <w:footnote w:id="58">
    <w:p w14:paraId="70EADF3E" w14:textId="77777777" w:rsidR="004C6CB5" w:rsidRDefault="004C6CB5">
      <w:pPr>
        <w:pStyle w:val="FootnoteText"/>
      </w:pPr>
      <w:r>
        <w:rPr>
          <w:rStyle w:val="FootnoteReference"/>
        </w:rPr>
        <w:footnoteRef/>
      </w:r>
      <w:r>
        <w:t xml:space="preserve"> Tosefta, Klayim 1:5</w:t>
      </w:r>
    </w:p>
  </w:footnote>
  <w:footnote w:id="59">
    <w:p w14:paraId="7D8346E7" w14:textId="77777777" w:rsidR="004C6CB5" w:rsidRDefault="004C6CB5">
      <w:pPr>
        <w:pStyle w:val="FootnoteText"/>
      </w:pPr>
      <w:r>
        <w:rPr>
          <w:rStyle w:val="FootnoteReference"/>
        </w:rPr>
        <w:footnoteRef/>
      </w:r>
      <w:r>
        <w:t xml:space="preserve"> Mishna Sanhedrin 4:5</w:t>
      </w:r>
    </w:p>
  </w:footnote>
  <w:footnote w:id="60">
    <w:p w14:paraId="30441603" w14:textId="77777777" w:rsidR="004C6CB5" w:rsidRDefault="004C6CB5">
      <w:pPr>
        <w:pStyle w:val="FootnoteText"/>
      </w:pPr>
      <w:r>
        <w:rPr>
          <w:rStyle w:val="FootnoteReference"/>
        </w:rPr>
        <w:footnoteRef/>
      </w:r>
      <w:r>
        <w:t xml:space="preserve"> Job 14:1, 15:14, 25:4</w:t>
      </w:r>
    </w:p>
  </w:footnote>
  <w:footnote w:id="61">
    <w:p w14:paraId="3F0D41F0" w14:textId="77777777" w:rsidR="004C6CB5" w:rsidRDefault="004C6CB5">
      <w:pPr>
        <w:pStyle w:val="FootnoteText"/>
      </w:pPr>
      <w:r>
        <w:rPr>
          <w:rStyle w:val="FootnoteReference"/>
        </w:rPr>
        <w:footnoteRef/>
      </w:r>
      <w:r>
        <w:t xml:space="preserve"> Tosefta, Bechorot 1:5</w:t>
      </w:r>
    </w:p>
  </w:footnote>
  <w:footnote w:id="62">
    <w:p w14:paraId="7AA76DA6" w14:textId="77777777" w:rsidR="004C6CB5" w:rsidRDefault="004C6CB5">
      <w:pPr>
        <w:pStyle w:val="FootnoteText"/>
      </w:pPr>
      <w:r>
        <w:rPr>
          <w:rStyle w:val="FootnoteReference"/>
        </w:rPr>
        <w:footnoteRef/>
      </w:r>
      <w:r>
        <w:t xml:space="preserve"> </w:t>
      </w:r>
      <w:r w:rsidR="00E669AC">
        <w:t>Genesis 2:24</w:t>
      </w:r>
      <w:r>
        <w:t>, Sanhedrin 68a</w:t>
      </w:r>
    </w:p>
  </w:footnote>
  <w:footnote w:id="63">
    <w:p w14:paraId="042674DE" w14:textId="77777777" w:rsidR="004C6CB5" w:rsidRDefault="004C6CB5">
      <w:pPr>
        <w:pStyle w:val="FootnoteText"/>
      </w:pPr>
      <w:r>
        <w:rPr>
          <w:rStyle w:val="FootnoteReference"/>
        </w:rPr>
        <w:footnoteRef/>
      </w:r>
      <w:r>
        <w:t xml:space="preserve"> Bechorot 2b</w:t>
      </w:r>
    </w:p>
  </w:footnote>
  <w:footnote w:id="64">
    <w:p w14:paraId="525E09FE" w14:textId="77777777" w:rsidR="004C6CB5" w:rsidRDefault="004C6CB5">
      <w:pPr>
        <w:pStyle w:val="FootnoteText"/>
      </w:pPr>
      <w:r>
        <w:rPr>
          <w:rStyle w:val="FootnoteReference"/>
        </w:rPr>
        <w:footnoteRef/>
      </w:r>
      <w:r>
        <w:t xml:space="preserve"> Minchat Chinuch, Mitzvah 1:4</w:t>
      </w:r>
    </w:p>
  </w:footnote>
  <w:footnote w:id="65">
    <w:p w14:paraId="7CB22897" w14:textId="77777777" w:rsidR="004C6CB5" w:rsidRDefault="004C6CB5">
      <w:pPr>
        <w:pStyle w:val="FootnoteText"/>
      </w:pPr>
      <w:r>
        <w:rPr>
          <w:rStyle w:val="FootnoteReference"/>
        </w:rPr>
        <w:footnoteRef/>
      </w:r>
      <w:r>
        <w:t xml:space="preserve"> Genesis 3:20 with Onkelos commentary</w:t>
      </w:r>
    </w:p>
  </w:footnote>
  <w:footnote w:id="66">
    <w:p w14:paraId="59CC2875" w14:textId="77777777" w:rsidR="004C6CB5" w:rsidRDefault="004C6CB5">
      <w:pPr>
        <w:pStyle w:val="FootnoteText"/>
      </w:pPr>
      <w:r>
        <w:rPr>
          <w:rStyle w:val="FootnoteReference"/>
        </w:rPr>
        <w:footnoteRef/>
      </w:r>
      <w:r>
        <w:t xml:space="preserve"> Genesis 5:1 with Nachmanides commentary</w:t>
      </w:r>
    </w:p>
  </w:footnote>
  <w:footnote w:id="67">
    <w:p w14:paraId="0838F73C" w14:textId="77777777" w:rsidR="004C6CB5" w:rsidRDefault="004C6CB5">
      <w:pPr>
        <w:pStyle w:val="FootnoteText"/>
      </w:pPr>
      <w:r>
        <w:rPr>
          <w:rStyle w:val="FootnoteReference"/>
        </w:rPr>
        <w:footnoteRef/>
      </w:r>
      <w:r>
        <w:t xml:space="preserve"> Genesis 2:7 with Onkelos commentary</w:t>
      </w:r>
    </w:p>
  </w:footnote>
  <w:footnote w:id="68">
    <w:p w14:paraId="0C716D66" w14:textId="77777777" w:rsidR="004C6CB5" w:rsidRDefault="004C6CB5">
      <w:pPr>
        <w:pStyle w:val="FootnoteText"/>
      </w:pPr>
      <w:r>
        <w:rPr>
          <w:rStyle w:val="FootnoteReference"/>
        </w:rPr>
        <w:footnoteRef/>
      </w:r>
      <w:r>
        <w:t xml:space="preserve"> Maharal, Gevurot Hashem, chapter 27 112</w:t>
      </w:r>
    </w:p>
  </w:footnote>
  <w:footnote w:id="69">
    <w:p w14:paraId="767EA929" w14:textId="77777777" w:rsidR="004C6CB5" w:rsidRDefault="004C6CB5">
      <w:pPr>
        <w:pStyle w:val="FootnoteText"/>
      </w:pPr>
      <w:r>
        <w:rPr>
          <w:rStyle w:val="FootnoteReference"/>
        </w:rPr>
        <w:footnoteRef/>
      </w:r>
      <w:r>
        <w:t xml:space="preserve"> Maharsha commentary on Sanhedrin 65b</w:t>
      </w:r>
    </w:p>
  </w:footnote>
  <w:footnote w:id="70">
    <w:p w14:paraId="742C7231" w14:textId="77777777" w:rsidR="004C6CB5" w:rsidRDefault="004C6CB5">
      <w:pPr>
        <w:pStyle w:val="FootnoteText"/>
      </w:pPr>
      <w:r>
        <w:rPr>
          <w:rStyle w:val="FootnoteReference"/>
        </w:rPr>
        <w:footnoteRef/>
      </w:r>
      <w:r>
        <w:t xml:space="preserve"> Genesis 5:1 with Seforno commentary</w:t>
      </w:r>
    </w:p>
  </w:footnote>
  <w:footnote w:id="71">
    <w:p w14:paraId="6825BC02" w14:textId="77777777" w:rsidR="004C6CB5" w:rsidRDefault="004C6CB5">
      <w:pPr>
        <w:pStyle w:val="FootnoteText"/>
      </w:pPr>
      <w:r>
        <w:rPr>
          <w:rStyle w:val="FootnoteReference"/>
        </w:rPr>
        <w:footnoteRef/>
      </w:r>
      <w:r>
        <w:t xml:space="preserve"> Genesis 2:23 with Rashi and Seforno commentaries</w:t>
      </w:r>
    </w:p>
  </w:footnote>
  <w:footnote w:id="72">
    <w:p w14:paraId="0AAA7C76" w14:textId="6D9FD8EE" w:rsidR="00C1725B" w:rsidRDefault="00C1725B">
      <w:pPr>
        <w:pStyle w:val="FootnoteText"/>
      </w:pPr>
      <w:r>
        <w:rPr>
          <w:rStyle w:val="FootnoteReference"/>
        </w:rPr>
        <w:footnoteRef/>
      </w:r>
      <w:r>
        <w:t xml:space="preserve"> Rabbeinu Bechaya, Kad Hakemach, “</w:t>
      </w:r>
      <w:r w:rsidRPr="00C1725B">
        <w:rPr>
          <w:i/>
          <w:iCs/>
        </w:rPr>
        <w:t>Reshut</w:t>
      </w:r>
      <w:r w:rsidR="006553B1">
        <w:t>,”</w:t>
      </w:r>
      <w:r>
        <w:t xml:space="preserve"> Commentary on Genesis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80AE7"/>
    <w:multiLevelType w:val="hybridMultilevel"/>
    <w:tmpl w:val="FEDE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C5"/>
    <w:rsid w:val="0000159D"/>
    <w:rsid w:val="00002445"/>
    <w:rsid w:val="00007816"/>
    <w:rsid w:val="00010B68"/>
    <w:rsid w:val="0001184D"/>
    <w:rsid w:val="00012475"/>
    <w:rsid w:val="000163C8"/>
    <w:rsid w:val="00022CD9"/>
    <w:rsid w:val="00022EEC"/>
    <w:rsid w:val="00025F55"/>
    <w:rsid w:val="00025FDC"/>
    <w:rsid w:val="000322DC"/>
    <w:rsid w:val="00052839"/>
    <w:rsid w:val="00055E22"/>
    <w:rsid w:val="00063B40"/>
    <w:rsid w:val="00065608"/>
    <w:rsid w:val="00065764"/>
    <w:rsid w:val="00067309"/>
    <w:rsid w:val="00070309"/>
    <w:rsid w:val="00070FE7"/>
    <w:rsid w:val="00072681"/>
    <w:rsid w:val="00074B43"/>
    <w:rsid w:val="00075953"/>
    <w:rsid w:val="000773DC"/>
    <w:rsid w:val="00080D21"/>
    <w:rsid w:val="0008415D"/>
    <w:rsid w:val="000929B5"/>
    <w:rsid w:val="00096DDB"/>
    <w:rsid w:val="0009720E"/>
    <w:rsid w:val="00097B8B"/>
    <w:rsid w:val="000A0301"/>
    <w:rsid w:val="000A27C9"/>
    <w:rsid w:val="000A3C87"/>
    <w:rsid w:val="000A3FBD"/>
    <w:rsid w:val="000B4AD1"/>
    <w:rsid w:val="000B5089"/>
    <w:rsid w:val="000B5734"/>
    <w:rsid w:val="000B6F4B"/>
    <w:rsid w:val="000C02A2"/>
    <w:rsid w:val="000C0A0A"/>
    <w:rsid w:val="000C0DF0"/>
    <w:rsid w:val="000C2AB1"/>
    <w:rsid w:val="000C6722"/>
    <w:rsid w:val="000C7C82"/>
    <w:rsid w:val="000D01CA"/>
    <w:rsid w:val="000D4273"/>
    <w:rsid w:val="000D6B28"/>
    <w:rsid w:val="000E493E"/>
    <w:rsid w:val="000E6FED"/>
    <w:rsid w:val="000E7201"/>
    <w:rsid w:val="000F723E"/>
    <w:rsid w:val="00101118"/>
    <w:rsid w:val="00102DD0"/>
    <w:rsid w:val="00110D1C"/>
    <w:rsid w:val="00112EDA"/>
    <w:rsid w:val="00112F79"/>
    <w:rsid w:val="00117378"/>
    <w:rsid w:val="00117AA4"/>
    <w:rsid w:val="00122775"/>
    <w:rsid w:val="0012423C"/>
    <w:rsid w:val="001334C5"/>
    <w:rsid w:val="00134444"/>
    <w:rsid w:val="0014058E"/>
    <w:rsid w:val="001406E5"/>
    <w:rsid w:val="00143B47"/>
    <w:rsid w:val="0015211E"/>
    <w:rsid w:val="00154876"/>
    <w:rsid w:val="00156F2F"/>
    <w:rsid w:val="00161FC6"/>
    <w:rsid w:val="00164D4B"/>
    <w:rsid w:val="00166770"/>
    <w:rsid w:val="00167123"/>
    <w:rsid w:val="0017359E"/>
    <w:rsid w:val="001802D8"/>
    <w:rsid w:val="00186500"/>
    <w:rsid w:val="001901D3"/>
    <w:rsid w:val="00191CFA"/>
    <w:rsid w:val="00194611"/>
    <w:rsid w:val="001A178B"/>
    <w:rsid w:val="001A37EF"/>
    <w:rsid w:val="001A40A3"/>
    <w:rsid w:val="001B15D6"/>
    <w:rsid w:val="001B3E0C"/>
    <w:rsid w:val="001B4B68"/>
    <w:rsid w:val="001B4E27"/>
    <w:rsid w:val="001B4F57"/>
    <w:rsid w:val="001C1309"/>
    <w:rsid w:val="001C20DA"/>
    <w:rsid w:val="001C2CE5"/>
    <w:rsid w:val="001D0BAC"/>
    <w:rsid w:val="001D0FC5"/>
    <w:rsid w:val="001D12D7"/>
    <w:rsid w:val="001D711C"/>
    <w:rsid w:val="001E3437"/>
    <w:rsid w:val="001E3992"/>
    <w:rsid w:val="001E757D"/>
    <w:rsid w:val="001F03B0"/>
    <w:rsid w:val="001F43A2"/>
    <w:rsid w:val="001F5298"/>
    <w:rsid w:val="00201467"/>
    <w:rsid w:val="00203EAF"/>
    <w:rsid w:val="00210A65"/>
    <w:rsid w:val="00227EB8"/>
    <w:rsid w:val="00234EA9"/>
    <w:rsid w:val="00236B1D"/>
    <w:rsid w:val="002402C6"/>
    <w:rsid w:val="00242635"/>
    <w:rsid w:val="00243344"/>
    <w:rsid w:val="002434F4"/>
    <w:rsid w:val="00252160"/>
    <w:rsid w:val="00253850"/>
    <w:rsid w:val="00253BDD"/>
    <w:rsid w:val="00256D8F"/>
    <w:rsid w:val="002617D2"/>
    <w:rsid w:val="002664FB"/>
    <w:rsid w:val="002667F6"/>
    <w:rsid w:val="0026716C"/>
    <w:rsid w:val="00267261"/>
    <w:rsid w:val="00270B99"/>
    <w:rsid w:val="00271ABC"/>
    <w:rsid w:val="00273280"/>
    <w:rsid w:val="00275AA2"/>
    <w:rsid w:val="00280291"/>
    <w:rsid w:val="00280D44"/>
    <w:rsid w:val="002827C1"/>
    <w:rsid w:val="0028331B"/>
    <w:rsid w:val="0028570E"/>
    <w:rsid w:val="00287743"/>
    <w:rsid w:val="0029628C"/>
    <w:rsid w:val="0029629C"/>
    <w:rsid w:val="002A037F"/>
    <w:rsid w:val="002A14C0"/>
    <w:rsid w:val="002A4E9A"/>
    <w:rsid w:val="002A540C"/>
    <w:rsid w:val="002A5FB0"/>
    <w:rsid w:val="002A6A78"/>
    <w:rsid w:val="002B4296"/>
    <w:rsid w:val="002C7B66"/>
    <w:rsid w:val="002E1DC9"/>
    <w:rsid w:val="002F0453"/>
    <w:rsid w:val="00300110"/>
    <w:rsid w:val="00302CCA"/>
    <w:rsid w:val="0031028A"/>
    <w:rsid w:val="003132AA"/>
    <w:rsid w:val="00316167"/>
    <w:rsid w:val="003212BD"/>
    <w:rsid w:val="0033571E"/>
    <w:rsid w:val="003452E8"/>
    <w:rsid w:val="00346262"/>
    <w:rsid w:val="003468CF"/>
    <w:rsid w:val="00347B5F"/>
    <w:rsid w:val="00350117"/>
    <w:rsid w:val="00350F6C"/>
    <w:rsid w:val="003528B9"/>
    <w:rsid w:val="00352FAB"/>
    <w:rsid w:val="003530E0"/>
    <w:rsid w:val="00355760"/>
    <w:rsid w:val="00364FCB"/>
    <w:rsid w:val="00365AD2"/>
    <w:rsid w:val="00370D25"/>
    <w:rsid w:val="00371CB8"/>
    <w:rsid w:val="00380C12"/>
    <w:rsid w:val="00390B50"/>
    <w:rsid w:val="00394602"/>
    <w:rsid w:val="0039469E"/>
    <w:rsid w:val="00397DC2"/>
    <w:rsid w:val="003A54CC"/>
    <w:rsid w:val="003B3C2B"/>
    <w:rsid w:val="003B61F6"/>
    <w:rsid w:val="003C2157"/>
    <w:rsid w:val="003C253C"/>
    <w:rsid w:val="003C7D24"/>
    <w:rsid w:val="003D5528"/>
    <w:rsid w:val="003E5E83"/>
    <w:rsid w:val="003E67EC"/>
    <w:rsid w:val="003F23BE"/>
    <w:rsid w:val="00400EB8"/>
    <w:rsid w:val="00401809"/>
    <w:rsid w:val="00407E42"/>
    <w:rsid w:val="00411AA3"/>
    <w:rsid w:val="004133A9"/>
    <w:rsid w:val="00415CD3"/>
    <w:rsid w:val="0041611B"/>
    <w:rsid w:val="00416D13"/>
    <w:rsid w:val="00421244"/>
    <w:rsid w:val="0042323F"/>
    <w:rsid w:val="00425A43"/>
    <w:rsid w:val="0042730B"/>
    <w:rsid w:val="004276D9"/>
    <w:rsid w:val="00427AC4"/>
    <w:rsid w:val="004337C2"/>
    <w:rsid w:val="00434277"/>
    <w:rsid w:val="00435457"/>
    <w:rsid w:val="00437664"/>
    <w:rsid w:val="00440771"/>
    <w:rsid w:val="00442BEF"/>
    <w:rsid w:val="004447B7"/>
    <w:rsid w:val="00444A4D"/>
    <w:rsid w:val="00444C01"/>
    <w:rsid w:val="00444D01"/>
    <w:rsid w:val="00445584"/>
    <w:rsid w:val="00445B8C"/>
    <w:rsid w:val="0044799A"/>
    <w:rsid w:val="00453149"/>
    <w:rsid w:val="00453DA3"/>
    <w:rsid w:val="0045679A"/>
    <w:rsid w:val="00456F61"/>
    <w:rsid w:val="00462B43"/>
    <w:rsid w:val="00465AF0"/>
    <w:rsid w:val="004725E7"/>
    <w:rsid w:val="00475B25"/>
    <w:rsid w:val="00483312"/>
    <w:rsid w:val="004844AD"/>
    <w:rsid w:val="004857EF"/>
    <w:rsid w:val="00487294"/>
    <w:rsid w:val="004A3C8B"/>
    <w:rsid w:val="004A5234"/>
    <w:rsid w:val="004A5A58"/>
    <w:rsid w:val="004B1D7B"/>
    <w:rsid w:val="004B4390"/>
    <w:rsid w:val="004C1A09"/>
    <w:rsid w:val="004C6CB5"/>
    <w:rsid w:val="004D53F5"/>
    <w:rsid w:val="004E2719"/>
    <w:rsid w:val="004E28DA"/>
    <w:rsid w:val="004F21A4"/>
    <w:rsid w:val="0050539F"/>
    <w:rsid w:val="00511F64"/>
    <w:rsid w:val="00512D8F"/>
    <w:rsid w:val="005138A9"/>
    <w:rsid w:val="00515CB4"/>
    <w:rsid w:val="00515E11"/>
    <w:rsid w:val="00520619"/>
    <w:rsid w:val="005226E5"/>
    <w:rsid w:val="00530E69"/>
    <w:rsid w:val="00531A25"/>
    <w:rsid w:val="00532ED8"/>
    <w:rsid w:val="00533ACF"/>
    <w:rsid w:val="005375DB"/>
    <w:rsid w:val="00537A84"/>
    <w:rsid w:val="0054146B"/>
    <w:rsid w:val="00545AFB"/>
    <w:rsid w:val="00551B5E"/>
    <w:rsid w:val="00553781"/>
    <w:rsid w:val="005608BB"/>
    <w:rsid w:val="00567733"/>
    <w:rsid w:val="005701DD"/>
    <w:rsid w:val="005736B3"/>
    <w:rsid w:val="00576FDC"/>
    <w:rsid w:val="0058102D"/>
    <w:rsid w:val="00585F61"/>
    <w:rsid w:val="0059299E"/>
    <w:rsid w:val="00595D3A"/>
    <w:rsid w:val="00596407"/>
    <w:rsid w:val="00597ECE"/>
    <w:rsid w:val="005A097A"/>
    <w:rsid w:val="005A0B15"/>
    <w:rsid w:val="005A1DEC"/>
    <w:rsid w:val="005A2928"/>
    <w:rsid w:val="005A697D"/>
    <w:rsid w:val="005A7CA7"/>
    <w:rsid w:val="005B2978"/>
    <w:rsid w:val="005C390C"/>
    <w:rsid w:val="005C5571"/>
    <w:rsid w:val="005C671B"/>
    <w:rsid w:val="005D3632"/>
    <w:rsid w:val="005D39A7"/>
    <w:rsid w:val="005D647B"/>
    <w:rsid w:val="005E2567"/>
    <w:rsid w:val="005E43DC"/>
    <w:rsid w:val="006042A8"/>
    <w:rsid w:val="00607A75"/>
    <w:rsid w:val="00612E62"/>
    <w:rsid w:val="00623EF0"/>
    <w:rsid w:val="0062463F"/>
    <w:rsid w:val="00624692"/>
    <w:rsid w:val="00624FAA"/>
    <w:rsid w:val="00634136"/>
    <w:rsid w:val="006346A5"/>
    <w:rsid w:val="0063470B"/>
    <w:rsid w:val="0063764A"/>
    <w:rsid w:val="00637B32"/>
    <w:rsid w:val="00642169"/>
    <w:rsid w:val="0064356B"/>
    <w:rsid w:val="00643AE5"/>
    <w:rsid w:val="0064766B"/>
    <w:rsid w:val="00653D04"/>
    <w:rsid w:val="006553B1"/>
    <w:rsid w:val="00662561"/>
    <w:rsid w:val="006640B0"/>
    <w:rsid w:val="00664599"/>
    <w:rsid w:val="00665021"/>
    <w:rsid w:val="0068351F"/>
    <w:rsid w:val="00683FF7"/>
    <w:rsid w:val="006841D5"/>
    <w:rsid w:val="006861E6"/>
    <w:rsid w:val="006870C9"/>
    <w:rsid w:val="00691BF0"/>
    <w:rsid w:val="00693813"/>
    <w:rsid w:val="006A48C6"/>
    <w:rsid w:val="006B280F"/>
    <w:rsid w:val="006B34F5"/>
    <w:rsid w:val="006C3214"/>
    <w:rsid w:val="006D4FC1"/>
    <w:rsid w:val="006D7220"/>
    <w:rsid w:val="006D7C1B"/>
    <w:rsid w:val="006E0479"/>
    <w:rsid w:val="006E08FF"/>
    <w:rsid w:val="006E1C2C"/>
    <w:rsid w:val="006E2B0A"/>
    <w:rsid w:val="006E40D2"/>
    <w:rsid w:val="006F0DF2"/>
    <w:rsid w:val="006F11E5"/>
    <w:rsid w:val="00702B0F"/>
    <w:rsid w:val="00705D98"/>
    <w:rsid w:val="00707817"/>
    <w:rsid w:val="00713776"/>
    <w:rsid w:val="00714A62"/>
    <w:rsid w:val="00722760"/>
    <w:rsid w:val="00723042"/>
    <w:rsid w:val="00723606"/>
    <w:rsid w:val="007240DB"/>
    <w:rsid w:val="00730F45"/>
    <w:rsid w:val="0073136D"/>
    <w:rsid w:val="0073144D"/>
    <w:rsid w:val="00734866"/>
    <w:rsid w:val="00736F6C"/>
    <w:rsid w:val="00740A1F"/>
    <w:rsid w:val="007436DB"/>
    <w:rsid w:val="007454EF"/>
    <w:rsid w:val="007459E2"/>
    <w:rsid w:val="00747B38"/>
    <w:rsid w:val="007503E5"/>
    <w:rsid w:val="00751044"/>
    <w:rsid w:val="007520D8"/>
    <w:rsid w:val="00754516"/>
    <w:rsid w:val="00756219"/>
    <w:rsid w:val="00763091"/>
    <w:rsid w:val="007644E8"/>
    <w:rsid w:val="00764D93"/>
    <w:rsid w:val="0076566E"/>
    <w:rsid w:val="00766BBC"/>
    <w:rsid w:val="00767CEC"/>
    <w:rsid w:val="00771C5D"/>
    <w:rsid w:val="007751A0"/>
    <w:rsid w:val="00776740"/>
    <w:rsid w:val="00776D37"/>
    <w:rsid w:val="00777034"/>
    <w:rsid w:val="0078142C"/>
    <w:rsid w:val="00782494"/>
    <w:rsid w:val="0078667C"/>
    <w:rsid w:val="00790DF1"/>
    <w:rsid w:val="00795D53"/>
    <w:rsid w:val="00797AAB"/>
    <w:rsid w:val="007A0210"/>
    <w:rsid w:val="007A2325"/>
    <w:rsid w:val="007A2EEC"/>
    <w:rsid w:val="007A33FC"/>
    <w:rsid w:val="007A60C2"/>
    <w:rsid w:val="007B0E70"/>
    <w:rsid w:val="007B35DF"/>
    <w:rsid w:val="007B4D0C"/>
    <w:rsid w:val="007B57E6"/>
    <w:rsid w:val="007C1D3C"/>
    <w:rsid w:val="007C27A9"/>
    <w:rsid w:val="007C3B28"/>
    <w:rsid w:val="007C4789"/>
    <w:rsid w:val="007C4EFC"/>
    <w:rsid w:val="007C7DCB"/>
    <w:rsid w:val="007D3C3B"/>
    <w:rsid w:val="007D70F1"/>
    <w:rsid w:val="007D7A37"/>
    <w:rsid w:val="007E6CC4"/>
    <w:rsid w:val="007F1833"/>
    <w:rsid w:val="007F2566"/>
    <w:rsid w:val="007F2F06"/>
    <w:rsid w:val="007F3059"/>
    <w:rsid w:val="007F3174"/>
    <w:rsid w:val="00805BA3"/>
    <w:rsid w:val="008174A3"/>
    <w:rsid w:val="00821C4D"/>
    <w:rsid w:val="00821F3D"/>
    <w:rsid w:val="0082394B"/>
    <w:rsid w:val="0083111C"/>
    <w:rsid w:val="00834A35"/>
    <w:rsid w:val="00837BCA"/>
    <w:rsid w:val="00841C63"/>
    <w:rsid w:val="008432F1"/>
    <w:rsid w:val="00844A24"/>
    <w:rsid w:val="008457CC"/>
    <w:rsid w:val="008527FF"/>
    <w:rsid w:val="00853083"/>
    <w:rsid w:val="00856E4E"/>
    <w:rsid w:val="00867B21"/>
    <w:rsid w:val="0087213E"/>
    <w:rsid w:val="00873D23"/>
    <w:rsid w:val="00882D35"/>
    <w:rsid w:val="00885719"/>
    <w:rsid w:val="0089198C"/>
    <w:rsid w:val="008B3BDE"/>
    <w:rsid w:val="008B4B6C"/>
    <w:rsid w:val="008B5922"/>
    <w:rsid w:val="008B6DC3"/>
    <w:rsid w:val="008C13A3"/>
    <w:rsid w:val="008C578A"/>
    <w:rsid w:val="008C5DC5"/>
    <w:rsid w:val="008C6158"/>
    <w:rsid w:val="008D089E"/>
    <w:rsid w:val="008D159C"/>
    <w:rsid w:val="008D57FF"/>
    <w:rsid w:val="008D6018"/>
    <w:rsid w:val="008D7650"/>
    <w:rsid w:val="008D7A47"/>
    <w:rsid w:val="008E2095"/>
    <w:rsid w:val="008E5A32"/>
    <w:rsid w:val="008E7E4C"/>
    <w:rsid w:val="008F059E"/>
    <w:rsid w:val="008F2FDC"/>
    <w:rsid w:val="008F6D88"/>
    <w:rsid w:val="009002C6"/>
    <w:rsid w:val="00900518"/>
    <w:rsid w:val="00916AE0"/>
    <w:rsid w:val="00930110"/>
    <w:rsid w:val="00930842"/>
    <w:rsid w:val="00936058"/>
    <w:rsid w:val="00936FB2"/>
    <w:rsid w:val="00940186"/>
    <w:rsid w:val="009418BD"/>
    <w:rsid w:val="00942368"/>
    <w:rsid w:val="00947FFA"/>
    <w:rsid w:val="00950234"/>
    <w:rsid w:val="00954B86"/>
    <w:rsid w:val="00954C12"/>
    <w:rsid w:val="00956A11"/>
    <w:rsid w:val="00960B70"/>
    <w:rsid w:val="00964096"/>
    <w:rsid w:val="00965117"/>
    <w:rsid w:val="00966BAD"/>
    <w:rsid w:val="00972098"/>
    <w:rsid w:val="00980F48"/>
    <w:rsid w:val="00981357"/>
    <w:rsid w:val="00981C4E"/>
    <w:rsid w:val="00981C91"/>
    <w:rsid w:val="0098699F"/>
    <w:rsid w:val="00992723"/>
    <w:rsid w:val="009A0D92"/>
    <w:rsid w:val="009A31E5"/>
    <w:rsid w:val="009A560F"/>
    <w:rsid w:val="009B180E"/>
    <w:rsid w:val="009C2C4C"/>
    <w:rsid w:val="009C3B01"/>
    <w:rsid w:val="009C5B5B"/>
    <w:rsid w:val="009D0C46"/>
    <w:rsid w:val="009E19ED"/>
    <w:rsid w:val="009E6152"/>
    <w:rsid w:val="009F129D"/>
    <w:rsid w:val="009F2DDB"/>
    <w:rsid w:val="00A01B10"/>
    <w:rsid w:val="00A034FB"/>
    <w:rsid w:val="00A0761C"/>
    <w:rsid w:val="00A14B24"/>
    <w:rsid w:val="00A24ABC"/>
    <w:rsid w:val="00A27CD6"/>
    <w:rsid w:val="00A27EE8"/>
    <w:rsid w:val="00A305C8"/>
    <w:rsid w:val="00A3123C"/>
    <w:rsid w:val="00A34FBA"/>
    <w:rsid w:val="00A35276"/>
    <w:rsid w:val="00A37BD1"/>
    <w:rsid w:val="00A43384"/>
    <w:rsid w:val="00A50955"/>
    <w:rsid w:val="00A537BC"/>
    <w:rsid w:val="00A53F1E"/>
    <w:rsid w:val="00A61A6F"/>
    <w:rsid w:val="00A66696"/>
    <w:rsid w:val="00A712BC"/>
    <w:rsid w:val="00A72781"/>
    <w:rsid w:val="00A7317A"/>
    <w:rsid w:val="00A73E96"/>
    <w:rsid w:val="00A73F93"/>
    <w:rsid w:val="00A80300"/>
    <w:rsid w:val="00A82131"/>
    <w:rsid w:val="00A85767"/>
    <w:rsid w:val="00A87F7D"/>
    <w:rsid w:val="00A90B6D"/>
    <w:rsid w:val="00A9274C"/>
    <w:rsid w:val="00AA50DB"/>
    <w:rsid w:val="00AA5704"/>
    <w:rsid w:val="00AB258C"/>
    <w:rsid w:val="00AB56E8"/>
    <w:rsid w:val="00AB6CFF"/>
    <w:rsid w:val="00AC06D4"/>
    <w:rsid w:val="00AC11FF"/>
    <w:rsid w:val="00AD5100"/>
    <w:rsid w:val="00AD51D0"/>
    <w:rsid w:val="00AD7C46"/>
    <w:rsid w:val="00AE0EA9"/>
    <w:rsid w:val="00AE2B8A"/>
    <w:rsid w:val="00AE69F4"/>
    <w:rsid w:val="00AE6E88"/>
    <w:rsid w:val="00B07051"/>
    <w:rsid w:val="00B12B6D"/>
    <w:rsid w:val="00B12D46"/>
    <w:rsid w:val="00B1328E"/>
    <w:rsid w:val="00B2170E"/>
    <w:rsid w:val="00B2239A"/>
    <w:rsid w:val="00B231EC"/>
    <w:rsid w:val="00B2336C"/>
    <w:rsid w:val="00B26E6C"/>
    <w:rsid w:val="00B27AE9"/>
    <w:rsid w:val="00B3386B"/>
    <w:rsid w:val="00B34EFA"/>
    <w:rsid w:val="00B357C0"/>
    <w:rsid w:val="00B36C77"/>
    <w:rsid w:val="00B37784"/>
    <w:rsid w:val="00B448D6"/>
    <w:rsid w:val="00B450F3"/>
    <w:rsid w:val="00B460E3"/>
    <w:rsid w:val="00B50814"/>
    <w:rsid w:val="00B55121"/>
    <w:rsid w:val="00B643A0"/>
    <w:rsid w:val="00B724C9"/>
    <w:rsid w:val="00B77619"/>
    <w:rsid w:val="00B81919"/>
    <w:rsid w:val="00B87D68"/>
    <w:rsid w:val="00B90CFA"/>
    <w:rsid w:val="00B91D70"/>
    <w:rsid w:val="00B95939"/>
    <w:rsid w:val="00BA4567"/>
    <w:rsid w:val="00BB0EAD"/>
    <w:rsid w:val="00BB5030"/>
    <w:rsid w:val="00BC4998"/>
    <w:rsid w:val="00BC6571"/>
    <w:rsid w:val="00BD0098"/>
    <w:rsid w:val="00BD5EF1"/>
    <w:rsid w:val="00BD7D3A"/>
    <w:rsid w:val="00BE03ED"/>
    <w:rsid w:val="00BE055D"/>
    <w:rsid w:val="00BE0628"/>
    <w:rsid w:val="00BF7C77"/>
    <w:rsid w:val="00C063BD"/>
    <w:rsid w:val="00C11BB9"/>
    <w:rsid w:val="00C13E30"/>
    <w:rsid w:val="00C14855"/>
    <w:rsid w:val="00C14868"/>
    <w:rsid w:val="00C15677"/>
    <w:rsid w:val="00C16F84"/>
    <w:rsid w:val="00C1725B"/>
    <w:rsid w:val="00C22F55"/>
    <w:rsid w:val="00C24DAC"/>
    <w:rsid w:val="00C25B48"/>
    <w:rsid w:val="00C25B91"/>
    <w:rsid w:val="00C275BB"/>
    <w:rsid w:val="00C30D12"/>
    <w:rsid w:val="00C335DB"/>
    <w:rsid w:val="00C37E06"/>
    <w:rsid w:val="00C456E6"/>
    <w:rsid w:val="00C46315"/>
    <w:rsid w:val="00C506A6"/>
    <w:rsid w:val="00C54A68"/>
    <w:rsid w:val="00C560D3"/>
    <w:rsid w:val="00C56536"/>
    <w:rsid w:val="00C56D20"/>
    <w:rsid w:val="00C61AD2"/>
    <w:rsid w:val="00C64328"/>
    <w:rsid w:val="00C72113"/>
    <w:rsid w:val="00C73D6C"/>
    <w:rsid w:val="00C75D5F"/>
    <w:rsid w:val="00C82E50"/>
    <w:rsid w:val="00C84799"/>
    <w:rsid w:val="00C85B19"/>
    <w:rsid w:val="00C874A3"/>
    <w:rsid w:val="00C877F2"/>
    <w:rsid w:val="00C90832"/>
    <w:rsid w:val="00C95DFA"/>
    <w:rsid w:val="00C95E15"/>
    <w:rsid w:val="00CA11E1"/>
    <w:rsid w:val="00CA2A0E"/>
    <w:rsid w:val="00CA2BC7"/>
    <w:rsid w:val="00CB6317"/>
    <w:rsid w:val="00CD16D8"/>
    <w:rsid w:val="00CD4FFC"/>
    <w:rsid w:val="00CE0541"/>
    <w:rsid w:val="00CE7ECA"/>
    <w:rsid w:val="00CF2855"/>
    <w:rsid w:val="00CF60B5"/>
    <w:rsid w:val="00D0109C"/>
    <w:rsid w:val="00D02EBF"/>
    <w:rsid w:val="00D06A7F"/>
    <w:rsid w:val="00D07123"/>
    <w:rsid w:val="00D14875"/>
    <w:rsid w:val="00D1508F"/>
    <w:rsid w:val="00D158B3"/>
    <w:rsid w:val="00D223D3"/>
    <w:rsid w:val="00D43099"/>
    <w:rsid w:val="00D52467"/>
    <w:rsid w:val="00D53058"/>
    <w:rsid w:val="00D53324"/>
    <w:rsid w:val="00D62017"/>
    <w:rsid w:val="00D70A00"/>
    <w:rsid w:val="00D713FF"/>
    <w:rsid w:val="00D73072"/>
    <w:rsid w:val="00D74F6B"/>
    <w:rsid w:val="00D77FC0"/>
    <w:rsid w:val="00D8450F"/>
    <w:rsid w:val="00D85EBB"/>
    <w:rsid w:val="00D91363"/>
    <w:rsid w:val="00D922BA"/>
    <w:rsid w:val="00D928F4"/>
    <w:rsid w:val="00D92DA5"/>
    <w:rsid w:val="00DA06C8"/>
    <w:rsid w:val="00DA5AC9"/>
    <w:rsid w:val="00DA7B9C"/>
    <w:rsid w:val="00DB062E"/>
    <w:rsid w:val="00DB2845"/>
    <w:rsid w:val="00DB3A95"/>
    <w:rsid w:val="00DB43EF"/>
    <w:rsid w:val="00DC2BB5"/>
    <w:rsid w:val="00DC40BD"/>
    <w:rsid w:val="00DC5B39"/>
    <w:rsid w:val="00DC6D7F"/>
    <w:rsid w:val="00DC758E"/>
    <w:rsid w:val="00DD28AF"/>
    <w:rsid w:val="00DD4686"/>
    <w:rsid w:val="00DD4EC7"/>
    <w:rsid w:val="00DE02F1"/>
    <w:rsid w:val="00DE5B4F"/>
    <w:rsid w:val="00DF08AD"/>
    <w:rsid w:val="00DF0F7A"/>
    <w:rsid w:val="00DF15F8"/>
    <w:rsid w:val="00DF384A"/>
    <w:rsid w:val="00DF3EAB"/>
    <w:rsid w:val="00DF42D4"/>
    <w:rsid w:val="00DF5C6D"/>
    <w:rsid w:val="00DF5FC0"/>
    <w:rsid w:val="00DF679B"/>
    <w:rsid w:val="00DF7243"/>
    <w:rsid w:val="00E00D01"/>
    <w:rsid w:val="00E029F5"/>
    <w:rsid w:val="00E06898"/>
    <w:rsid w:val="00E10624"/>
    <w:rsid w:val="00E150CF"/>
    <w:rsid w:val="00E15617"/>
    <w:rsid w:val="00E168BC"/>
    <w:rsid w:val="00E20A5F"/>
    <w:rsid w:val="00E23C9D"/>
    <w:rsid w:val="00E41069"/>
    <w:rsid w:val="00E429CA"/>
    <w:rsid w:val="00E4622D"/>
    <w:rsid w:val="00E46E64"/>
    <w:rsid w:val="00E5431D"/>
    <w:rsid w:val="00E544B8"/>
    <w:rsid w:val="00E62963"/>
    <w:rsid w:val="00E65EF4"/>
    <w:rsid w:val="00E65FCB"/>
    <w:rsid w:val="00E669AC"/>
    <w:rsid w:val="00E70E78"/>
    <w:rsid w:val="00E73517"/>
    <w:rsid w:val="00E73C2A"/>
    <w:rsid w:val="00E73CD9"/>
    <w:rsid w:val="00E74624"/>
    <w:rsid w:val="00E772CE"/>
    <w:rsid w:val="00E81526"/>
    <w:rsid w:val="00E8414A"/>
    <w:rsid w:val="00E841BE"/>
    <w:rsid w:val="00E85855"/>
    <w:rsid w:val="00E900D1"/>
    <w:rsid w:val="00E951EF"/>
    <w:rsid w:val="00E977EA"/>
    <w:rsid w:val="00E97EAB"/>
    <w:rsid w:val="00EA01F8"/>
    <w:rsid w:val="00EA03DA"/>
    <w:rsid w:val="00EA66F1"/>
    <w:rsid w:val="00EA7580"/>
    <w:rsid w:val="00EB2B8C"/>
    <w:rsid w:val="00EB3963"/>
    <w:rsid w:val="00EB3E43"/>
    <w:rsid w:val="00EB6387"/>
    <w:rsid w:val="00EB76C2"/>
    <w:rsid w:val="00EB7A1C"/>
    <w:rsid w:val="00EC0C50"/>
    <w:rsid w:val="00EC5BCE"/>
    <w:rsid w:val="00ED523B"/>
    <w:rsid w:val="00ED6FB3"/>
    <w:rsid w:val="00EE16D0"/>
    <w:rsid w:val="00EE1FA1"/>
    <w:rsid w:val="00EE360F"/>
    <w:rsid w:val="00EE49E4"/>
    <w:rsid w:val="00EF1A39"/>
    <w:rsid w:val="00EF2E0F"/>
    <w:rsid w:val="00EF7FD9"/>
    <w:rsid w:val="00F06D7C"/>
    <w:rsid w:val="00F17053"/>
    <w:rsid w:val="00F244A5"/>
    <w:rsid w:val="00F27DFD"/>
    <w:rsid w:val="00F334DA"/>
    <w:rsid w:val="00F378B3"/>
    <w:rsid w:val="00F4072C"/>
    <w:rsid w:val="00F41A6F"/>
    <w:rsid w:val="00F42114"/>
    <w:rsid w:val="00F5225F"/>
    <w:rsid w:val="00F63130"/>
    <w:rsid w:val="00F65549"/>
    <w:rsid w:val="00F71413"/>
    <w:rsid w:val="00F74D9A"/>
    <w:rsid w:val="00F74DB8"/>
    <w:rsid w:val="00F77B52"/>
    <w:rsid w:val="00F82253"/>
    <w:rsid w:val="00F843F6"/>
    <w:rsid w:val="00F87772"/>
    <w:rsid w:val="00F95454"/>
    <w:rsid w:val="00F96C85"/>
    <w:rsid w:val="00F975E1"/>
    <w:rsid w:val="00F97F54"/>
    <w:rsid w:val="00FB053B"/>
    <w:rsid w:val="00FB2ED9"/>
    <w:rsid w:val="00FB56E8"/>
    <w:rsid w:val="00FC121D"/>
    <w:rsid w:val="00FC12C3"/>
    <w:rsid w:val="00FC4B75"/>
    <w:rsid w:val="00FC633E"/>
    <w:rsid w:val="00FD2B5E"/>
    <w:rsid w:val="00FD47BD"/>
    <w:rsid w:val="00FD4933"/>
    <w:rsid w:val="00FE4DA9"/>
    <w:rsid w:val="00FE6483"/>
    <w:rsid w:val="00FF3EA4"/>
    <w:rsid w:val="00FF62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1B33"/>
  <w15:chartTrackingRefBased/>
  <w15:docId w15:val="{C2647E93-7BA6-40CE-AB7C-0A5A80AB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6387"/>
    <w:rPr>
      <w:sz w:val="20"/>
      <w:szCs w:val="20"/>
    </w:rPr>
  </w:style>
  <w:style w:type="character" w:customStyle="1" w:styleId="FootnoteTextChar">
    <w:name w:val="Footnote Text Char"/>
    <w:basedOn w:val="DefaultParagraphFont"/>
    <w:link w:val="FootnoteText"/>
    <w:uiPriority w:val="99"/>
    <w:rsid w:val="00EB6387"/>
  </w:style>
  <w:style w:type="character" w:styleId="FootnoteReference">
    <w:name w:val="footnote reference"/>
    <w:uiPriority w:val="99"/>
    <w:semiHidden/>
    <w:unhideWhenUsed/>
    <w:rsid w:val="00EB6387"/>
    <w:rPr>
      <w:vertAlign w:val="superscript"/>
    </w:rPr>
  </w:style>
  <w:style w:type="paragraph" w:styleId="Header">
    <w:name w:val="header"/>
    <w:basedOn w:val="Normal"/>
    <w:link w:val="HeaderChar"/>
    <w:uiPriority w:val="99"/>
    <w:unhideWhenUsed/>
    <w:rsid w:val="00EC5BCE"/>
    <w:pPr>
      <w:tabs>
        <w:tab w:val="center" w:pos="4320"/>
        <w:tab w:val="right" w:pos="8640"/>
      </w:tabs>
    </w:pPr>
    <w:rPr>
      <w:lang w:val="x-none" w:eastAsia="x-none" w:bidi="he-IL"/>
    </w:rPr>
  </w:style>
  <w:style w:type="character" w:customStyle="1" w:styleId="HeaderChar">
    <w:name w:val="Header Char"/>
    <w:link w:val="Header"/>
    <w:uiPriority w:val="99"/>
    <w:rsid w:val="00EC5BCE"/>
    <w:rPr>
      <w:sz w:val="24"/>
      <w:szCs w:val="24"/>
    </w:rPr>
  </w:style>
  <w:style w:type="paragraph" w:styleId="Footer">
    <w:name w:val="footer"/>
    <w:basedOn w:val="Normal"/>
    <w:link w:val="FooterChar"/>
    <w:uiPriority w:val="99"/>
    <w:unhideWhenUsed/>
    <w:rsid w:val="00EC5BCE"/>
    <w:pPr>
      <w:tabs>
        <w:tab w:val="center" w:pos="4320"/>
        <w:tab w:val="right" w:pos="8640"/>
      </w:tabs>
    </w:pPr>
    <w:rPr>
      <w:lang w:val="x-none" w:eastAsia="x-none" w:bidi="he-IL"/>
    </w:rPr>
  </w:style>
  <w:style w:type="character" w:customStyle="1" w:styleId="FooterChar">
    <w:name w:val="Footer Char"/>
    <w:link w:val="Footer"/>
    <w:uiPriority w:val="99"/>
    <w:rsid w:val="00EC5BCE"/>
    <w:rPr>
      <w:sz w:val="24"/>
      <w:szCs w:val="24"/>
    </w:rPr>
  </w:style>
  <w:style w:type="paragraph" w:styleId="EndnoteText">
    <w:name w:val="endnote text"/>
    <w:basedOn w:val="Normal"/>
    <w:link w:val="EndnoteTextChar"/>
    <w:uiPriority w:val="99"/>
    <w:semiHidden/>
    <w:unhideWhenUsed/>
    <w:rsid w:val="00D223D3"/>
    <w:rPr>
      <w:sz w:val="20"/>
      <w:szCs w:val="20"/>
    </w:rPr>
  </w:style>
  <w:style w:type="character" w:customStyle="1" w:styleId="EndnoteTextChar">
    <w:name w:val="Endnote Text Char"/>
    <w:basedOn w:val="DefaultParagraphFont"/>
    <w:link w:val="EndnoteText"/>
    <w:uiPriority w:val="99"/>
    <w:semiHidden/>
    <w:rsid w:val="00D223D3"/>
  </w:style>
  <w:style w:type="character" w:styleId="EndnoteReference">
    <w:name w:val="endnote reference"/>
    <w:uiPriority w:val="99"/>
    <w:semiHidden/>
    <w:unhideWhenUsed/>
    <w:rsid w:val="00D223D3"/>
    <w:rPr>
      <w:vertAlign w:val="superscript"/>
    </w:rPr>
  </w:style>
  <w:style w:type="paragraph" w:styleId="BalloonText">
    <w:name w:val="Balloon Text"/>
    <w:basedOn w:val="Normal"/>
    <w:link w:val="BalloonTextChar"/>
    <w:uiPriority w:val="99"/>
    <w:semiHidden/>
    <w:unhideWhenUsed/>
    <w:rsid w:val="007240DB"/>
    <w:rPr>
      <w:rFonts w:ascii="Tahoma" w:hAnsi="Tahoma"/>
      <w:sz w:val="16"/>
      <w:szCs w:val="16"/>
      <w:lang w:val="x-none" w:eastAsia="x-none" w:bidi="he-IL"/>
    </w:rPr>
  </w:style>
  <w:style w:type="character" w:customStyle="1" w:styleId="BalloonTextChar">
    <w:name w:val="Balloon Text Char"/>
    <w:link w:val="BalloonText"/>
    <w:uiPriority w:val="99"/>
    <w:semiHidden/>
    <w:rsid w:val="007240DB"/>
    <w:rPr>
      <w:rFonts w:ascii="Tahoma" w:hAnsi="Tahoma" w:cs="Tahoma"/>
      <w:sz w:val="16"/>
      <w:szCs w:val="16"/>
    </w:rPr>
  </w:style>
  <w:style w:type="paragraph" w:styleId="ListParagraph">
    <w:name w:val="List Paragraph"/>
    <w:basedOn w:val="Normal"/>
    <w:uiPriority w:val="34"/>
    <w:qFormat/>
    <w:rsid w:val="006870C9"/>
    <w:pPr>
      <w:ind w:left="720"/>
    </w:pPr>
  </w:style>
  <w:style w:type="paragraph" w:customStyle="1" w:styleId="Liktor">
    <w:name w:val="Liktor"/>
    <w:basedOn w:val="Normal"/>
    <w:rsid w:val="00FF3EA4"/>
    <w:pPr>
      <w:overflowPunct w:val="0"/>
      <w:autoSpaceDE w:val="0"/>
      <w:autoSpaceDN w:val="0"/>
      <w:adjustRightInd w:val="0"/>
      <w:textAlignment w:val="baseline"/>
    </w:pPr>
    <w:rPr>
      <w:rFonts w:eastAsia="Times New Roman"/>
      <w:sz w:val="18"/>
      <w:szCs w:val="20"/>
    </w:rPr>
  </w:style>
  <w:style w:type="character" w:styleId="Hyperlink">
    <w:name w:val="Hyperlink"/>
    <w:uiPriority w:val="99"/>
    <w:unhideWhenUsed/>
    <w:rsid w:val="00110D1C"/>
    <w:rPr>
      <w:strike w:val="0"/>
      <w:dstrike w:val="0"/>
      <w:color w:val="0000FF"/>
      <w:u w:val="none"/>
      <w:effect w:val="none"/>
    </w:rPr>
  </w:style>
  <w:style w:type="character" w:styleId="CommentReference">
    <w:name w:val="annotation reference"/>
    <w:uiPriority w:val="99"/>
    <w:semiHidden/>
    <w:unhideWhenUsed/>
    <w:rsid w:val="0041611B"/>
    <w:rPr>
      <w:sz w:val="16"/>
      <w:szCs w:val="16"/>
    </w:rPr>
  </w:style>
  <w:style w:type="paragraph" w:styleId="CommentText">
    <w:name w:val="annotation text"/>
    <w:basedOn w:val="Normal"/>
    <w:link w:val="CommentTextChar"/>
    <w:uiPriority w:val="99"/>
    <w:semiHidden/>
    <w:unhideWhenUsed/>
    <w:rsid w:val="0041611B"/>
    <w:rPr>
      <w:sz w:val="20"/>
      <w:szCs w:val="20"/>
    </w:rPr>
  </w:style>
  <w:style w:type="character" w:customStyle="1" w:styleId="CommentTextChar">
    <w:name w:val="Comment Text Char"/>
    <w:link w:val="CommentText"/>
    <w:uiPriority w:val="99"/>
    <w:semiHidden/>
    <w:rsid w:val="0041611B"/>
    <w:rPr>
      <w:lang w:bidi="ar-SA"/>
    </w:rPr>
  </w:style>
  <w:style w:type="paragraph" w:styleId="CommentSubject">
    <w:name w:val="annotation subject"/>
    <w:basedOn w:val="CommentText"/>
    <w:next w:val="CommentText"/>
    <w:link w:val="CommentSubjectChar"/>
    <w:uiPriority w:val="99"/>
    <w:semiHidden/>
    <w:unhideWhenUsed/>
    <w:rsid w:val="0041611B"/>
    <w:rPr>
      <w:b/>
      <w:bCs/>
    </w:rPr>
  </w:style>
  <w:style w:type="character" w:customStyle="1" w:styleId="CommentSubjectChar">
    <w:name w:val="Comment Subject Char"/>
    <w:link w:val="CommentSubject"/>
    <w:uiPriority w:val="99"/>
    <w:semiHidden/>
    <w:rsid w:val="0041611B"/>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876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38255271">
          <w:marLeft w:val="0"/>
          <w:marRight w:val="0"/>
          <w:marTop w:val="0"/>
          <w:marBottom w:val="0"/>
          <w:divBdr>
            <w:top w:val="none" w:sz="0" w:space="0" w:color="auto"/>
            <w:left w:val="none" w:sz="0" w:space="0" w:color="auto"/>
            <w:bottom w:val="none" w:sz="0" w:space="0" w:color="auto"/>
            <w:right w:val="none" w:sz="0" w:space="0" w:color="auto"/>
          </w:divBdr>
        </w:div>
      </w:divsChild>
    </w:div>
    <w:div w:id="128846621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6702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author/rabbidrnachumams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leresources.com/2022/06/new-class-and-source-sheets-jewish-view-of-human-cl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3B6B-4FDE-4C76-A819-6ACFE8D3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JEWISH VIEW OF THE GOLEM - CHAPTER</vt:lpstr>
    </vt:vector>
  </TitlesOfParts>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VIEW OF THE GOLEM - CHAPTER</dc:title>
  <dc:subject/>
  <dc:creator>Rabbi Nachum Amsel</dc:creator>
  <cp:keywords>JEWISH VIEW OF THE GOLEM</cp:keywords>
  <cp:lastModifiedBy>YC</cp:lastModifiedBy>
  <cp:revision>18</cp:revision>
  <cp:lastPrinted>2022-06-21T11:16:00Z</cp:lastPrinted>
  <dcterms:created xsi:type="dcterms:W3CDTF">2022-06-21T06:53:00Z</dcterms:created>
  <dcterms:modified xsi:type="dcterms:W3CDTF">2022-06-21T11:19:00Z</dcterms:modified>
</cp:coreProperties>
</file>